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9"/>
          <w:sz w:val="28"/>
        </w:rPr>
        <w:t>MEMORIAL DE CÁLCULO</w:t>
      </w:r>
    </w:p>
    <w:p>
      <w:pPr>
        <w:jc w:val="center"/>
      </w:pPr>
      <w:r>
        <w:rPr>
          <w:color w:val="444444"/>
          <w:sz w:val="20"/>
        </w:rPr>
        <w:t>Agência 2321/00 – R. Cel. João Manoel, 91 – Monte Azul Paulista – SP</w:t>
      </w:r>
    </w:p>
    <w:p/>
    <w:p>
      <w:pPr>
        <w:spacing w:before="120" w:after="40"/>
      </w:pPr>
      <w:r>
        <w:rPr>
          <w:b/>
          <w:color w:val="1F4E79"/>
          <w:sz w:val="20"/>
        </w:rPr>
        <w:t>▪ 1.1 - Pintura acrílica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rHeight w:val="280"/>
        </w:trPr>
        <w:tc>
          <w:tcPr>
            <w:tcW w:type="dxa" w:w="3118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Referência (Foto)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Dim 1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Dim 2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Área (m²)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Obs</w:t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6,20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4,70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29,14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2,85 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2,90 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8,27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2,90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2,85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8,27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15,00 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0,50 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7,50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0,50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15,00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7,50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1,30 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2,60 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3,38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0,00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0,00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11,60 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0,30 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3,48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0,30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11,60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3,48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16,00 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1,70 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27,20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0,00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0,00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0,00 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0,00 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3,30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25,10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82,83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0,00 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0,00 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20,00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3,20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64,00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7,60 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4,20 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31,92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0,00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0,00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1417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417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417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276,96 m²</w:t>
            </w:r>
          </w:p>
        </w:tc>
        <w:tc>
          <w:tcPr>
            <w:tcW w:type="dxa" w:w="2268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/>
        </w:tc>
      </w:tr>
    </w:tbl>
    <w:p>
      <w:pPr>
        <w:spacing w:after="80"/>
      </w:pPr>
    </w:p>
    <w:p>
      <w:pPr>
        <w:spacing w:before="120" w:after="40"/>
      </w:pPr>
      <w:r>
        <w:rPr>
          <w:b/>
          <w:color w:val="1F4E79"/>
          <w:sz w:val="20"/>
        </w:rPr>
        <w:t>▪ 1.2 - Pintura de piso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rHeight w:val="280"/>
        </w:trPr>
        <w:tc>
          <w:tcPr>
            <w:tcW w:type="dxa" w:w="3118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Referência (Foto)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Dim 1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Dim 2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Área (m²)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Obs</w:t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2,00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4,65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9,30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7,75 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0,25 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1,94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0,25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15,30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3,83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5,04 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0,25 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1,26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1,60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1,60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2,56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4,90 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1,20 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5,88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4,90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0,15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0,73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1417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417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417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25,50 m²</w:t>
            </w:r>
          </w:p>
        </w:tc>
        <w:tc>
          <w:tcPr>
            <w:tcW w:type="dxa" w:w="2268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/>
        </w:tc>
      </w:tr>
    </w:tbl>
    <w:p>
      <w:pPr>
        <w:spacing w:after="80"/>
      </w:pPr>
    </w:p>
    <w:p>
      <w:pPr>
        <w:spacing w:before="120" w:after="40"/>
      </w:pPr>
      <w:r>
        <w:rPr>
          <w:b/>
          <w:color w:val="1F4E79"/>
          <w:sz w:val="20"/>
        </w:rPr>
        <w:t>▪ 1.3 - Pintura automotiva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rHeight w:val="280"/>
        </w:trPr>
        <w:tc>
          <w:tcPr>
            <w:tcW w:type="dxa" w:w="3118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Referência (Foto)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Dim 1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Dim 2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Área (m²)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Obs</w:t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1,00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1,00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1,00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Desconto do letreiro: 0,00 m²</w:t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1417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417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417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1,00 m²</w:t>
            </w:r>
          </w:p>
        </w:tc>
        <w:tc>
          <w:tcPr>
            <w:tcW w:type="dxa" w:w="2268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/>
        </w:tc>
      </w:tr>
    </w:tbl>
    <w:p>
      <w:pPr>
        <w:spacing w:after="80"/>
      </w:pPr>
    </w:p>
    <w:p>
      <w:pPr>
        <w:spacing w:before="120" w:after="40"/>
      </w:pPr>
      <w:r>
        <w:rPr>
          <w:b/>
          <w:color w:val="1F4E79"/>
          <w:sz w:val="20"/>
        </w:rPr>
        <w:t>▪ 1.4 - Pintura esmalte metal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rHeight w:val="280"/>
        </w:trPr>
        <w:tc>
          <w:tcPr>
            <w:tcW w:type="dxa" w:w="3118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Referência (Foto)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Dim 1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Dim 2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Área (m²)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Obs</w:t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0,00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0,00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2,50 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2,50 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6,25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0,00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0,00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1,87 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2,50 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4,68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0,00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0,00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2,30 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1,70 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3,91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1417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417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417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14,84 m²</w:t>
            </w:r>
          </w:p>
        </w:tc>
        <w:tc>
          <w:tcPr>
            <w:tcW w:type="dxa" w:w="2268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/>
        </w:tc>
      </w:tr>
    </w:tbl>
    <w:p>
      <w:pPr>
        <w:spacing w:after="80"/>
      </w:pPr>
    </w:p>
    <w:p>
      <w:pPr>
        <w:spacing w:before="120" w:after="40"/>
      </w:pPr>
      <w:r>
        <w:rPr>
          <w:b/>
          <w:color w:val="1F4E79"/>
          <w:sz w:val="20"/>
        </w:rPr>
        <w:t>▪ 3.1.1 - Pintura acrílica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rHeight w:val="280"/>
        </w:trPr>
        <w:tc>
          <w:tcPr>
            <w:tcW w:type="dxa" w:w="3118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Referência (Foto)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Dim 1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Dim 2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Área (m²)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Obs</w:t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0,00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0,00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0,60 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5,40 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3,24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0,00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0,00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3,20 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4,70 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15,04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3,20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1,45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4,64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0,40 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8,40 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3,36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7,35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3,40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24,99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3,80 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1,27 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4,83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3,80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1,27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4,83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1417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417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417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60,92 m²</w:t>
            </w:r>
          </w:p>
        </w:tc>
        <w:tc>
          <w:tcPr>
            <w:tcW w:type="dxa" w:w="2268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/>
        </w:tc>
      </w:tr>
    </w:tbl>
    <w:p>
      <w:pPr>
        <w:spacing w:after="80"/>
      </w:pPr>
    </w:p>
    <w:p>
      <w:pPr>
        <w:spacing w:before="120" w:after="40"/>
      </w:pPr>
      <w:r>
        <w:rPr>
          <w:b/>
          <w:color w:val="1F4E79"/>
          <w:sz w:val="20"/>
        </w:rPr>
        <w:t>▪ 3.1.2 - Forro de gesso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rHeight w:val="280"/>
        </w:trPr>
        <w:tc>
          <w:tcPr>
            <w:tcW w:type="dxa" w:w="3118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Referência (Foto)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Dim 1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Dim 2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Área (m²)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Obs</w:t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3,20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4,70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15,04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1417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417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417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15,04 m²</w:t>
            </w:r>
          </w:p>
        </w:tc>
        <w:tc>
          <w:tcPr>
            <w:tcW w:type="dxa" w:w="2268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/>
        </w:tc>
      </w:tr>
    </w:tbl>
    <w:p>
      <w:pPr>
        <w:spacing w:after="80"/>
      </w:pPr>
    </w:p>
    <w:p>
      <w:pPr>
        <w:spacing w:before="120" w:after="40"/>
      </w:pPr>
      <w:r>
        <w:rPr>
          <w:b/>
          <w:color w:val="1F4E79"/>
          <w:sz w:val="20"/>
        </w:rPr>
        <w:t>▪ 3.1.3 - Forro de fibra mineral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rHeight w:val="280"/>
        </w:trPr>
        <w:tc>
          <w:tcPr>
            <w:tcW w:type="dxa" w:w="3118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Referência (Foto)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Dim 1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Dim 2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Área (m²)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Obs</w:t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0,00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0,00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1417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417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417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0,00 m²</w:t>
            </w:r>
          </w:p>
        </w:tc>
        <w:tc>
          <w:tcPr>
            <w:tcW w:type="dxa" w:w="2268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/>
        </w:tc>
      </w:tr>
    </w:tbl>
    <w:p>
      <w:pPr>
        <w:spacing w:after="80"/>
      </w:pPr>
    </w:p>
    <w:p>
      <w:pPr>
        <w:spacing w:before="120" w:after="40"/>
      </w:pPr>
      <w:r>
        <w:rPr>
          <w:b/>
          <w:color w:val="1F4E79"/>
          <w:sz w:val="20"/>
        </w:rPr>
        <w:t>▪ 3.1.4 - Vedação de janelas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rHeight w:val="280"/>
        </w:trPr>
        <w:tc>
          <w:tcPr>
            <w:tcW w:type="dxa" w:w="3118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Referência (Foto)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Dim 1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Dim 2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Área (m²)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Obs</w:t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0,00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0,00 m</w:t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1417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417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417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0,00 m²</w:t>
            </w:r>
          </w:p>
        </w:tc>
        <w:tc>
          <w:tcPr>
            <w:tcW w:type="dxa" w:w="2268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/>
        </w:tc>
      </w:tr>
    </w:tbl>
    <w:p>
      <w:pPr>
        <w:spacing w:after="80"/>
      </w:pPr>
    </w:p>
    <w:p>
      <w:pPr>
        <w:spacing w:before="120" w:after="40"/>
      </w:pPr>
      <w:r>
        <w:rPr>
          <w:b/>
          <w:color w:val="1F4E79"/>
          <w:sz w:val="20"/>
        </w:rPr>
        <w:t>▪ 3.2.1 - Pintura acrílica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rHeight w:val="280"/>
        </w:trPr>
        <w:tc>
          <w:tcPr>
            <w:tcW w:type="dxa" w:w="3118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Referência (Foto)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Dim 1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Dim 2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Área (m²)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Obs</w:t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0,00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0,00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3,20 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7,30 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23,36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0,75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7,00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5,25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3,20 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6,80 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21,76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3,20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6,80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21,76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3,20 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4,14 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13,25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1417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417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417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85,38 m²</w:t>
            </w:r>
          </w:p>
        </w:tc>
        <w:tc>
          <w:tcPr>
            <w:tcW w:type="dxa" w:w="2268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/>
        </w:tc>
      </w:tr>
    </w:tbl>
    <w:p>
      <w:pPr>
        <w:spacing w:after="80"/>
      </w:pPr>
    </w:p>
    <w:p>
      <w:pPr>
        <w:spacing w:before="120" w:after="40"/>
      </w:pPr>
      <w:r>
        <w:rPr>
          <w:b/>
          <w:color w:val="1F4E79"/>
          <w:sz w:val="20"/>
        </w:rPr>
        <w:t>▪ 3.3.1 - Pintura acrílica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rHeight w:val="280"/>
        </w:trPr>
        <w:tc>
          <w:tcPr>
            <w:tcW w:type="dxa" w:w="3118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Referência (Foto)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Dim 1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Dim 2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Área (m²)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Obs</w:t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0,00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0,00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6,80 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3,20 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21,76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0,00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0,00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1417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417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417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21,76 m²</w:t>
            </w:r>
          </w:p>
        </w:tc>
        <w:tc>
          <w:tcPr>
            <w:tcW w:type="dxa" w:w="2268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/>
        </w:tc>
      </w:tr>
    </w:tbl>
    <w:p>
      <w:pPr>
        <w:spacing w:after="80"/>
      </w:pPr>
    </w:p>
    <w:p>
      <w:pPr>
        <w:spacing w:before="120" w:after="40"/>
      </w:pPr>
      <w:r>
        <w:rPr>
          <w:b/>
          <w:color w:val="1F4E79"/>
          <w:sz w:val="20"/>
        </w:rPr>
        <w:t>▪ 3.4.1 - Pintura acrílica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rHeight w:val="280"/>
        </w:trPr>
        <w:tc>
          <w:tcPr>
            <w:tcW w:type="dxa" w:w="3118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Referência (Foto)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Dim 1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Dim 2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Área (m²)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Obs</w:t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6,10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3,40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20,74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3,20 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6,91 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22,11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0,00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0,00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5,47 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3,20 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17,50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3,20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12,31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39,39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1417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417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417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99,75 m²</w:t>
            </w:r>
          </w:p>
        </w:tc>
        <w:tc>
          <w:tcPr>
            <w:tcW w:type="dxa" w:w="2268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/>
        </w:tc>
      </w:tr>
    </w:tbl>
    <w:p>
      <w:pPr>
        <w:spacing w:after="80"/>
      </w:pPr>
    </w:p>
    <w:p>
      <w:pPr>
        <w:spacing w:before="120" w:after="40"/>
      </w:pPr>
      <w:r>
        <w:rPr>
          <w:b/>
          <w:color w:val="1F4E79"/>
          <w:sz w:val="20"/>
        </w:rPr>
        <w:t>▪ 3.4.2 - Forro de fibra mineral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rHeight w:val="280"/>
        </w:trPr>
        <w:tc>
          <w:tcPr>
            <w:tcW w:type="dxa" w:w="3118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Referência (Foto)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Dim 1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Dim 2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Área (m²)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Obs</w:t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3,07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3,20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9,82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1417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417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417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9,82 m²</w:t>
            </w:r>
          </w:p>
        </w:tc>
        <w:tc>
          <w:tcPr>
            <w:tcW w:type="dxa" w:w="2268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/>
        </w:tc>
      </w:tr>
    </w:tbl>
    <w:p>
      <w:pPr>
        <w:spacing w:after="80"/>
      </w:pPr>
    </w:p>
    <w:p>
      <w:pPr>
        <w:spacing w:before="120" w:after="40"/>
      </w:pPr>
      <w:r>
        <w:rPr>
          <w:b/>
          <w:color w:val="1F4E79"/>
          <w:sz w:val="20"/>
        </w:rPr>
        <w:t>▪ 3.5.1 - Pintura acrílica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rHeight w:val="280"/>
        </w:trPr>
        <w:tc>
          <w:tcPr>
            <w:tcW w:type="dxa" w:w="3118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Referência (Foto)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Dim 1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Dim 2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Área (m²)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Obs</w:t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0,00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0,00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1417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417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417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0,00 m²</w:t>
            </w:r>
          </w:p>
        </w:tc>
        <w:tc>
          <w:tcPr>
            <w:tcW w:type="dxa" w:w="2268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/>
        </w:tc>
      </w:tr>
    </w:tbl>
    <w:p>
      <w:pPr>
        <w:spacing w:after="80"/>
      </w:pPr>
    </w:p>
    <w:p>
      <w:pPr>
        <w:spacing w:before="120" w:after="40"/>
      </w:pPr>
      <w:r>
        <w:rPr>
          <w:b/>
          <w:color w:val="1F4E79"/>
          <w:sz w:val="20"/>
        </w:rPr>
        <w:t>▪ 3.6.1 - Pintura acrílica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rHeight w:val="280"/>
        </w:trPr>
        <w:tc>
          <w:tcPr>
            <w:tcW w:type="dxa" w:w="3118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Referência (Foto)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Dim 1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Dim 2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Área (m²)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Obs</w:t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0,00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0,00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0,00 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0,00 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0,00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0,00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3,20 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4,30 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13,76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Foto 1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3,30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3,20 m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10,56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280"/>
        </w:trPr>
        <w:tc>
          <w:tcPr>
            <w:tcW w:type="dxa" w:w="3118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1417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417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417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24,32 m²</w:t>
            </w:r>
          </w:p>
        </w:tc>
        <w:tc>
          <w:tcPr>
            <w:tcW w:type="dxa" w:w="2268"/>
            <w:shd w:val="clear" w:color="auto" w:fill="AEAAA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  <w:insideH w:val="single" w:sz="4" w:space="0" w:color="BBBBBB"/>
              <w:insideV w:val="single" w:sz="4" w:space="0" w:color="BBBBBB"/>
            </w:tcBorders>
            <w:vAlign w:val="center"/>
          </w:tcPr>
          <w:p/>
        </w:tc>
      </w:tr>
    </w:tbl>
    <w:p>
      <w:pPr>
        <w:spacing w:after="80"/>
      </w:pPr>
    </w:p>
    <w:p>
      <w:pPr>
        <w:jc w:val="right"/>
      </w:pPr>
      <w:r>
        <w:rPr>
          <w:b/>
          <w:color w:val="1F4E79"/>
          <w:sz w:val="24"/>
        </w:rPr>
        <w:t>TOTAL GERAL: 635,28 m²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