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ATELIER</w:t>
      </w:r>
    </w:p>
    <w:p>
      <w:pPr>
        <w:pStyle w:val="Subtitle"/>
        <w:spacing w:after="480"/>
      </w:pPr>
      <w:r>
        <w:t>Premium Interactive Software Engineer Portfolio</w:t>
      </w:r>
    </w:p>
    <w:p>
      <w:r>
        <w:rPr>
          <w:b/>
          <w:color w:val="108784"/>
          <w:sz w:val="24"/>
        </w:rPr>
        <w:t>MASTER SPECIFICATION  /  v1.0</w:t>
      </w:r>
    </w:p>
    <w:p>
      <w:pPr>
        <w:pStyle w:val="Subtitle"/>
      </w:pPr>
      <w:r>
        <w:t>Visual direction C: premium minimalism + controlled interactivity</w:t>
      </w:r>
    </w:p>
    <w:p>
      <w:pPr>
        <w:spacing w:after="300"/>
      </w:pPr>
      <w:r>
        <w:t>Prepared for implementation in Google Antigravity IDE. Includes design system, page architecture, content validation, motion rules, technical architecture, quality gates and formal acceptance criteria.</w:t>
      </w:r>
    </w:p>
    <w:p>
      <w:pPr>
        <w:pStyle w:val="EASmall"/>
      </w:pPr>
      <w:r>
        <w:t>DESIGN PRINCIPLE</w:t>
      </w:r>
    </w:p>
    <w:p>
      <w:pPr>
        <w:pStyle w:val="Heading2"/>
      </w:pPr>
      <w:r>
        <w:t>Beautiful enough to be remembered. Substantive enough to help you get hired.</w:t>
      </w:r>
    </w:p>
    <w:p>
      <w:pPr>
        <w:pStyle w:val="EASmall"/>
        <w:spacing w:after="360"/>
      </w:pPr>
      <w:r>
        <w:t>Product integrity rule: the website must never claim unverified personal experience, complete projects, project metrics or external links.</w:t>
      </w:r>
    </w:p>
    <w:p>
      <w:pPr>
        <w:pStyle w:val="Heading2"/>
      </w:pPr>
      <w:r>
        <w:t>DOCUMENT MAP</w:t>
      </w:r>
    </w:p>
    <w:p>
      <w:pPr>
        <w:pStyle w:val="EASmall"/>
      </w:pPr>
      <w:r>
        <w:t>1–4  Strategy, audience, sitemap and page-by-page UX</w:t>
      </w:r>
    </w:p>
    <w:p>
      <w:pPr>
        <w:pStyle w:val="EASmall"/>
      </w:pPr>
      <w:r>
        <w:t>5–7  Visual design system, UI component contracts and motion</w:t>
      </w:r>
    </w:p>
    <w:p>
      <w:pPr>
        <w:pStyle w:val="EASmall"/>
      </w:pPr>
      <w:r>
        <w:t>8–9  Content truth, publishing gates and technical architecture</w:t>
      </w:r>
    </w:p>
    <w:p>
      <w:pPr>
        <w:pStyle w:val="EASmall"/>
      </w:pPr>
      <w:r>
        <w:t>10–12  Testing, implementation gates and acceptance criteria</w:t>
      </w:r>
    </w:p>
    <w:p>
      <w:pPr>
        <w:pStyle w:val="EASmall"/>
      </w:pPr>
      <w:r>
        <w:t>13–16  Launch, risks, architecture decisions and official references</w:t>
      </w:r>
    </w:p>
    <w:p>
      <w:r>
        <w:br w:type="page"/>
      </w:r>
    </w:p>
    <w:p>
      <w:pPr>
        <w:pStyle w:val="Heading1"/>
      </w:pPr>
      <w:r>
        <w:t>1. Executive decision record</w:t>
      </w:r>
    </w:p>
    <w:p>
      <w:pPr>
        <w:pStyle w:val="Heading2"/>
      </w:pPr>
      <w:r>
        <w:t>1.1 What is being built</w:t>
      </w:r>
    </w:p>
    <w:p>
      <w:pPr/>
      <w:r>
        <w:t>A personalized, content-first, static-first portfolio for a software engineer interested in Java, Scala, backend platforms, distributed systems, full-stack development, and high-quality frontend experiences. Its visual identity is sophisticated dark editorial design with subtle cyan details and occasional purposeful animation. Every substantive feature must support one of three outcomes: (1) understand the engineer, (2) evaluate their work, (3) contact or review their professional material.</w:t>
      </w:r>
    </w:p>
    <w:p>
      <w:pPr/>
      <w:r>
        <w:t xml:space="preserve">The site uses </w:t>
      </w:r>
      <w:r>
        <w:rPr>
          <w:b/>
        </w:rPr>
        <w:t>Astro + TypeScript</w:t>
      </w:r>
      <w:r>
        <w:t xml:space="preserve"> for most markup, </w:t>
      </w:r>
      <w:r>
        <w:rPr>
          <w:b/>
        </w:rPr>
        <w:t>React islands</w:t>
      </w:r>
      <w:r>
        <w:t xml:space="preserve"> only for meaningful interactions, </w:t>
      </w:r>
      <w:r>
        <w:rPr>
          <w:b/>
        </w:rPr>
        <w:t>Tailwind CSS 4 through `@tailwindcss/vite`</w:t>
      </w:r>
      <w:r>
        <w:t xml:space="preserve"> for styling, </w:t>
      </w:r>
      <w:r>
        <w:rPr>
          <w:b/>
        </w:rPr>
        <w:t>MDX + typed content collections</w:t>
      </w:r>
      <w:r>
        <w:t xml:space="preserve"> for written work, and </w:t>
      </w:r>
      <w:r>
        <w:rPr>
          <w:b/>
        </w:rPr>
        <w:t>Motion for React</w:t>
      </w:r>
      <w:r>
        <w:t xml:space="preserve"> only where its extra JavaScript is justified. It deploys as prerendered static output unless a later requirement establishes a need for server rendering.</w:t>
      </w:r>
    </w:p>
    <w:p>
      <w:pPr>
        <w:pStyle w:val="Heading2"/>
      </w:pPr>
      <w:r>
        <w:t>1.2 Priorities</w:t>
      </w:r>
    </w:p>
    <w:p>
      <w:pPr>
        <w:pStyle w:val="ListBullet"/>
      </w:pPr>
      <w:r>
        <w:rPr>
          <w:b/>
        </w:rPr>
        <w:t>P0 / MVP:</w:t>
      </w:r>
      <w:r>
        <w:t xml:space="preserve"> Home, project index, at least two verifiable project case studies (or fewer if evidence is unavailable), About, contact, downloadable valid résumé, custom 404, metadata, navigation, mobile behavior, accessibility, automated checks, deployment.</w:t>
      </w:r>
    </w:p>
    <w:p>
      <w:pPr>
        <w:pStyle w:val="ListBullet"/>
      </w:pPr>
      <w:r>
        <w:rPr>
          <w:b/>
        </w:rPr>
        <w:t>P1 / Polished release:</w:t>
      </w:r>
      <w:r>
        <w:t xml:space="preserve"> Writing index/article routes with actual content, interactive architecture explorer for one real project, progressive page animation, improved previews and optional project filtering when enough published projects exist.</w:t>
      </w:r>
    </w:p>
    <w:p>
      <w:pPr>
        <w:pStyle w:val="ListBullet"/>
      </w:pPr>
      <w:r>
        <w:rPr>
          <w:b/>
        </w:rPr>
        <w:t>P2 / Optional:</w:t>
      </w:r>
      <w:r>
        <w:t xml:space="preserve"> Theme switcher, search, downloadable case-study PDF, live project demos, selective WebGL experiment, RSS feed, content CMS, contact form, analytics. Never block P0 with P2.</w:t>
      </w:r>
    </w:p>
    <w:p>
      <w:pPr/>
      <w:r>
        <w:rPr>
          <w:b/>
        </w:rPr>
        <w:t>Release-blocking truth rule:</w:t>
      </w:r>
      <w:r>
        <w:t xml:space="preserve"> If verifiable content is insufficient, release a smaller honest site. Do not substitute fictitious case studies or broken placeholders.</w:t>
      </w:r>
    </w:p>
    <w:p>
      <w:pPr>
        <w:pStyle w:val="Heading2"/>
      </w:pPr>
      <w:r>
        <w:t>1.3 Audience, questions, actions</w:t>
      </w:r>
    </w:p>
    <w:tbl>
      <w:tblPr>
        <w:tblStyle w:val="TableGrid"/>
        <w:tblW w:type="auto" w:w="0"/>
        <w:jc w:val="center"/>
        <w:tblLayout w:type="autofit"/>
        <w:tblLook w:firstColumn="1" w:firstRow="1" w:lastColumn="0" w:lastRow="0" w:noHBand="0" w:noVBand="1" w:val="04A0"/>
      </w:tblPr>
      <w:tblGrid>
        <w:gridCol w:w="3341"/>
        <w:gridCol w:w="3341"/>
        <w:gridCol w:w="3341"/>
      </w:tblGrid>
      <w:tr>
        <w:tc>
          <w:tcPr>
            <w:tcW w:type="dxa" w:w="3341"/>
            <w:vAlign w:val="center"/>
            <w:shd w:fill="16354A"/>
          </w:tcPr>
          <w:p>
            <w:pPr>
              <w:spacing w:after="20" w:before="20"/>
            </w:pPr>
            <w:r>
              <w:rPr>
                <w:rFonts w:ascii="Aptos" w:hAnsi="Aptos"/>
                <w:b/>
                <w:color w:val="FFFFFF"/>
                <w:sz w:val="15"/>
              </w:rPr>
            </w:r>
            <w:r>
              <w:rPr>
                <w:rFonts w:ascii="Aptos" w:hAnsi="Aptos"/>
                <w:b/>
                <w:color w:val="FFFFFF"/>
                <w:sz w:val="15"/>
              </w:rPr>
              <w:t>Audience</w:t>
            </w:r>
          </w:p>
        </w:tc>
        <w:tc>
          <w:tcPr>
            <w:tcW w:type="dxa" w:w="3341"/>
            <w:vAlign w:val="center"/>
            <w:shd w:fill="16354A"/>
          </w:tcPr>
          <w:p>
            <w:pPr>
              <w:spacing w:after="20" w:before="20"/>
            </w:pPr>
            <w:r>
              <w:rPr>
                <w:rFonts w:ascii="Aptos" w:hAnsi="Aptos"/>
                <w:b/>
                <w:color w:val="FFFFFF"/>
                <w:sz w:val="15"/>
              </w:rPr>
            </w:r>
            <w:r>
              <w:rPr>
                <w:rFonts w:ascii="Aptos" w:hAnsi="Aptos"/>
                <w:b/>
                <w:color w:val="FFFFFF"/>
                <w:sz w:val="15"/>
              </w:rPr>
              <w:t>Question they need answered</w:t>
            </w:r>
          </w:p>
        </w:tc>
        <w:tc>
          <w:tcPr>
            <w:tcW w:type="dxa" w:w="3341"/>
            <w:vAlign w:val="center"/>
            <w:shd w:fill="16354A"/>
          </w:tcPr>
          <w:p>
            <w:pPr>
              <w:spacing w:after="20" w:before="20"/>
            </w:pPr>
            <w:r>
              <w:rPr>
                <w:rFonts w:ascii="Aptos" w:hAnsi="Aptos"/>
                <w:b/>
                <w:color w:val="FFFFFF"/>
                <w:sz w:val="15"/>
              </w:rPr>
            </w:r>
            <w:r>
              <w:rPr>
                <w:rFonts w:ascii="Aptos" w:hAnsi="Aptos"/>
                <w:b/>
                <w:color w:val="FFFFFF"/>
                <w:sz w:val="15"/>
              </w:rPr>
              <w:t>Primary action</w:t>
            </w:r>
          </w:p>
        </w:tc>
      </w:tr>
      <w:tr>
        <w:tc>
          <w:tcPr>
            <w:tcW w:type="dxa" w:w="3341"/>
            <w:vAlign w:val="center"/>
          </w:tcPr>
          <w:p>
            <w:pPr>
              <w:spacing w:after="20" w:before="20"/>
            </w:pPr>
            <w:r>
              <w:rPr>
                <w:rFonts w:ascii="Aptos" w:hAnsi="Aptos"/>
                <w:sz w:val="15"/>
              </w:rPr>
            </w:r>
            <w:r>
              <w:rPr>
                <w:rFonts w:ascii="Aptos" w:hAnsi="Aptos"/>
                <w:sz w:val="15"/>
              </w:rPr>
              <w:t>Recruiter / talent partner</w:t>
            </w:r>
          </w:p>
        </w:tc>
        <w:tc>
          <w:tcPr>
            <w:tcW w:type="dxa" w:w="3341"/>
            <w:vAlign w:val="center"/>
          </w:tcPr>
          <w:p>
            <w:pPr>
              <w:spacing w:after="20" w:before="20"/>
            </w:pPr>
            <w:r>
              <w:rPr>
                <w:rFonts w:ascii="Aptos" w:hAnsi="Aptos"/>
                <w:sz w:val="15"/>
              </w:rPr>
            </w:r>
            <w:r>
              <w:rPr>
                <w:rFonts w:ascii="Aptos" w:hAnsi="Aptos"/>
                <w:sz w:val="15"/>
              </w:rPr>
              <w:t>What roles, experience and skills are relevant?</w:t>
            </w:r>
          </w:p>
        </w:tc>
        <w:tc>
          <w:tcPr>
            <w:tcW w:type="dxa" w:w="3341"/>
            <w:vAlign w:val="center"/>
          </w:tcPr>
          <w:p>
            <w:pPr>
              <w:spacing w:after="20" w:before="20"/>
            </w:pPr>
            <w:r>
              <w:rPr>
                <w:rFonts w:ascii="Aptos" w:hAnsi="Aptos"/>
                <w:sz w:val="15"/>
              </w:rPr>
            </w:r>
            <w:r>
              <w:rPr>
                <w:rFonts w:ascii="Aptos" w:hAnsi="Aptos"/>
                <w:sz w:val="15"/>
              </w:rPr>
              <w:t>Open résumé or contact</w:t>
            </w:r>
          </w:p>
        </w:tc>
      </w:tr>
      <w:tr>
        <w:tc>
          <w:tcPr>
            <w:tcW w:type="dxa" w:w="3341"/>
            <w:vAlign w:val="center"/>
            <w:shd w:fill="F1F6F8"/>
          </w:tcPr>
          <w:p>
            <w:pPr>
              <w:spacing w:after="20" w:before="20"/>
            </w:pPr>
            <w:r>
              <w:rPr>
                <w:rFonts w:ascii="Aptos" w:hAnsi="Aptos"/>
                <w:sz w:val="15"/>
              </w:rPr>
            </w:r>
            <w:r>
              <w:rPr>
                <w:rFonts w:ascii="Aptos" w:hAnsi="Aptos"/>
                <w:sz w:val="15"/>
              </w:rPr>
              <w:t>Engineering manager</w:t>
            </w:r>
          </w:p>
        </w:tc>
        <w:tc>
          <w:tcPr>
            <w:tcW w:type="dxa" w:w="3341"/>
            <w:vAlign w:val="center"/>
            <w:shd w:fill="F1F6F8"/>
          </w:tcPr>
          <w:p>
            <w:pPr>
              <w:spacing w:after="20" w:before="20"/>
            </w:pPr>
            <w:r>
              <w:rPr>
                <w:rFonts w:ascii="Aptos" w:hAnsi="Aptos"/>
                <w:sz w:val="15"/>
              </w:rPr>
            </w:r>
            <w:r>
              <w:rPr>
                <w:rFonts w:ascii="Aptos" w:hAnsi="Aptos"/>
                <w:sz w:val="15"/>
              </w:rPr>
              <w:t>Can the candidate make sound decisions and explain trade-offs?</w:t>
            </w:r>
          </w:p>
        </w:tc>
        <w:tc>
          <w:tcPr>
            <w:tcW w:type="dxa" w:w="3341"/>
            <w:vAlign w:val="center"/>
            <w:shd w:fill="F1F6F8"/>
          </w:tcPr>
          <w:p>
            <w:pPr>
              <w:spacing w:after="20" w:before="20"/>
            </w:pPr>
            <w:r>
              <w:rPr>
                <w:rFonts w:ascii="Aptos" w:hAnsi="Aptos"/>
                <w:sz w:val="15"/>
              </w:rPr>
            </w:r>
            <w:r>
              <w:rPr>
                <w:rFonts w:ascii="Aptos" w:hAnsi="Aptos"/>
                <w:sz w:val="15"/>
              </w:rPr>
              <w:t>Read a case study</w:t>
            </w:r>
          </w:p>
        </w:tc>
      </w:tr>
      <w:tr>
        <w:tc>
          <w:tcPr>
            <w:tcW w:type="dxa" w:w="3341"/>
            <w:vAlign w:val="center"/>
          </w:tcPr>
          <w:p>
            <w:pPr>
              <w:spacing w:after="20" w:before="20"/>
            </w:pPr>
            <w:r>
              <w:rPr>
                <w:rFonts w:ascii="Aptos" w:hAnsi="Aptos"/>
                <w:sz w:val="15"/>
              </w:rPr>
            </w:r>
            <w:r>
              <w:rPr>
                <w:rFonts w:ascii="Aptos" w:hAnsi="Aptos"/>
                <w:sz w:val="15"/>
              </w:rPr>
              <w:t>Senior engineer</w:t>
            </w:r>
          </w:p>
        </w:tc>
        <w:tc>
          <w:tcPr>
            <w:tcW w:type="dxa" w:w="3341"/>
            <w:vAlign w:val="center"/>
          </w:tcPr>
          <w:p>
            <w:pPr>
              <w:spacing w:after="20" w:before="20"/>
            </w:pPr>
            <w:r>
              <w:rPr>
                <w:rFonts w:ascii="Aptos" w:hAnsi="Aptos"/>
                <w:sz w:val="15"/>
              </w:rPr>
            </w:r>
            <w:r>
              <w:rPr>
                <w:rFonts w:ascii="Aptos" w:hAnsi="Aptos"/>
                <w:sz w:val="15"/>
              </w:rPr>
              <w:t>Does the code, design and test evidence hold up?</w:t>
            </w:r>
          </w:p>
        </w:tc>
        <w:tc>
          <w:tcPr>
            <w:tcW w:type="dxa" w:w="3341"/>
            <w:vAlign w:val="center"/>
          </w:tcPr>
          <w:p>
            <w:pPr>
              <w:spacing w:after="20" w:before="20"/>
            </w:pPr>
            <w:r>
              <w:rPr>
                <w:rFonts w:ascii="Aptos" w:hAnsi="Aptos"/>
                <w:sz w:val="15"/>
              </w:rPr>
            </w:r>
            <w:r>
              <w:rPr>
                <w:rFonts w:ascii="Aptos" w:hAnsi="Aptos"/>
                <w:sz w:val="15"/>
              </w:rPr>
              <w:t>Open repository, review architecture</w:t>
            </w:r>
          </w:p>
        </w:tc>
      </w:tr>
      <w:tr>
        <w:tc>
          <w:tcPr>
            <w:tcW w:type="dxa" w:w="3341"/>
            <w:vAlign w:val="center"/>
            <w:shd w:fill="F1F6F8"/>
          </w:tcPr>
          <w:p>
            <w:pPr>
              <w:spacing w:after="20" w:before="20"/>
            </w:pPr>
            <w:r>
              <w:rPr>
                <w:rFonts w:ascii="Aptos" w:hAnsi="Aptos"/>
                <w:sz w:val="15"/>
              </w:rPr>
            </w:r>
            <w:r>
              <w:rPr>
                <w:rFonts w:ascii="Aptos" w:hAnsi="Aptos"/>
                <w:sz w:val="15"/>
              </w:rPr>
              <w:t>Collaborator / client</w:t>
            </w:r>
          </w:p>
        </w:tc>
        <w:tc>
          <w:tcPr>
            <w:tcW w:type="dxa" w:w="3341"/>
            <w:vAlign w:val="center"/>
            <w:shd w:fill="F1F6F8"/>
          </w:tcPr>
          <w:p>
            <w:pPr>
              <w:spacing w:after="20" w:before="20"/>
            </w:pPr>
            <w:r>
              <w:rPr>
                <w:rFonts w:ascii="Aptos" w:hAnsi="Aptos"/>
                <w:sz w:val="15"/>
              </w:rPr>
            </w:r>
            <w:r>
              <w:rPr>
                <w:rFonts w:ascii="Aptos" w:hAnsi="Aptos"/>
                <w:sz w:val="15"/>
              </w:rPr>
              <w:t>What problems can this engineer solve?</w:t>
            </w:r>
          </w:p>
        </w:tc>
        <w:tc>
          <w:tcPr>
            <w:tcW w:type="dxa" w:w="3341"/>
            <w:vAlign w:val="center"/>
            <w:shd w:fill="F1F6F8"/>
          </w:tcPr>
          <w:p>
            <w:pPr>
              <w:spacing w:after="20" w:before="20"/>
            </w:pPr>
            <w:r>
              <w:rPr>
                <w:rFonts w:ascii="Aptos" w:hAnsi="Aptos"/>
                <w:sz w:val="15"/>
              </w:rPr>
            </w:r>
            <w:r>
              <w:rPr>
                <w:rFonts w:ascii="Aptos" w:hAnsi="Aptos"/>
                <w:sz w:val="15"/>
              </w:rPr>
              <w:t>Contact</w:t>
            </w:r>
          </w:p>
        </w:tc>
      </w:tr>
      <w:tr>
        <w:tc>
          <w:tcPr>
            <w:tcW w:type="dxa" w:w="3341"/>
            <w:vAlign w:val="center"/>
          </w:tcPr>
          <w:p>
            <w:pPr>
              <w:spacing w:after="20" w:before="20"/>
            </w:pPr>
            <w:r>
              <w:rPr>
                <w:rFonts w:ascii="Aptos" w:hAnsi="Aptos"/>
                <w:sz w:val="15"/>
              </w:rPr>
            </w:r>
            <w:r>
              <w:rPr>
                <w:rFonts w:ascii="Aptos" w:hAnsi="Aptos"/>
                <w:sz w:val="15"/>
              </w:rPr>
              <w:t>Mobile visitor</w:t>
            </w:r>
          </w:p>
        </w:tc>
        <w:tc>
          <w:tcPr>
            <w:tcW w:type="dxa" w:w="3341"/>
            <w:vAlign w:val="center"/>
          </w:tcPr>
          <w:p>
            <w:pPr>
              <w:spacing w:after="20" w:before="20"/>
            </w:pPr>
            <w:r>
              <w:rPr>
                <w:rFonts w:ascii="Aptos" w:hAnsi="Aptos"/>
                <w:sz w:val="15"/>
              </w:rPr>
            </w:r>
            <w:r>
              <w:rPr>
                <w:rFonts w:ascii="Aptos" w:hAnsi="Aptos"/>
                <w:sz w:val="15"/>
              </w:rPr>
              <w:t>Can I get a reliable overview in under a minute?</w:t>
            </w:r>
          </w:p>
        </w:tc>
        <w:tc>
          <w:tcPr>
            <w:tcW w:type="dxa" w:w="3341"/>
            <w:vAlign w:val="center"/>
          </w:tcPr>
          <w:p>
            <w:pPr>
              <w:spacing w:after="20" w:before="20"/>
            </w:pPr>
            <w:r>
              <w:rPr>
                <w:rFonts w:ascii="Aptos" w:hAnsi="Aptos"/>
                <w:sz w:val="15"/>
              </w:rPr>
            </w:r>
            <w:r>
              <w:rPr>
                <w:rFonts w:ascii="Aptos" w:hAnsi="Aptos"/>
                <w:sz w:val="15"/>
              </w:rPr>
              <w:t>Scan top projects</w:t>
            </w:r>
          </w:p>
        </w:tc>
      </w:tr>
    </w:tbl>
    <w:p>
      <w:pPr>
        <w:spacing w:after="20"/>
      </w:pPr>
    </w:p>
    <w:p>
      <w:pPr/>
      <w:r>
        <w:t>The opening viewport must communicate role, value proposition and a prominent route to selected work without requiring a scroll, animation, or hover. Every published case study must distinguish individual contributions from team work.</w:t>
      </w:r>
    </w:p>
    <w:p>
      <w:pPr>
        <w:pStyle w:val="Heading2"/>
      </w:pPr>
      <w:r>
        <w:t>1.4 Success criteria and analytics policy</w:t>
      </w:r>
    </w:p>
    <w:p>
      <w:pPr>
        <w:pStyle w:val="ListBullet"/>
      </w:pPr>
      <w:r>
        <w:rPr>
          <w:b/>
        </w:rPr>
        <w:t>Operational acceptance:</w:t>
      </w:r>
      <w:r>
        <w:t xml:space="preserve"> All specified P0 journeys work at 320px through 1440px+; no dead links; no placeholder data in published pages.</w:t>
      </w:r>
    </w:p>
    <w:p>
      <w:pPr>
        <w:pStyle w:val="ListBullet"/>
      </w:pPr>
      <w:r>
        <w:rPr>
          <w:b/>
        </w:rPr>
        <w:t>Qualitative acceptance:</w:t>
      </w:r>
      <w:r>
        <w:t xml:space="preserve"> In an informal test, a visitor can identify the engineer's target domain and reach a substantive project within 20 seconds. This is a usability hypothesis, not a pre-claimed measured outcome.</w:t>
      </w:r>
    </w:p>
    <w:p>
      <w:pPr>
        <w:pStyle w:val="ListBullet"/>
      </w:pPr>
      <w:r>
        <w:rPr>
          <w:b/>
        </w:rPr>
        <w:t>Technical targets:</w:t>
      </w:r>
      <w:r>
        <w:t xml:space="preserve"> zero critical accessibility findings; no horizontal overflow at supported widths; passing build/tests; representative Lighthouse runs aiming &gt;=90 per category; field Core Web Vitals targets LCP &lt;=2.5s, INP &lt;=200ms, CLS &lt;=0.1 at p75 when field data exists.</w:t>
      </w:r>
    </w:p>
    <w:p>
      <w:pPr>
        <w:pStyle w:val="ListBullet"/>
      </w:pPr>
      <w:r>
        <w:rPr>
          <w:b/>
        </w:rPr>
        <w:t>Telemetry:</w:t>
      </w:r>
      <w:r>
        <w:t xml:space="preserve"> No third-party analytics by default. If opted in later, document provider, consent/privacy obligations, retention, and accessibility; never claim conversion gains without actual measurement.</w:t>
      </w:r>
    </w:p>
    <w:p>
      <w:pPr>
        <w:pStyle w:val="Heading1"/>
      </w:pPr>
      <w:r>
        <w:t>2. Positioning and truthful editorial strategy</w:t>
      </w:r>
    </w:p>
    <w:p>
      <w:pPr>
        <w:pStyle w:val="Heading2"/>
      </w:pPr>
      <w:r>
        <w:t>2.1 Positioning</w:t>
      </w:r>
    </w:p>
    <w:p>
      <w:pPr/>
      <w:r>
        <w:t xml:space="preserve">Brand archetype: </w:t>
      </w:r>
      <w:r>
        <w:rPr>
          <w:b/>
        </w:rPr>
        <w:t>The Thoughtful Systems Builder</w:t>
      </w:r>
      <w:r>
        <w:t>. The website communicates careful trade-offs, maintainable implementation, measured technical curiosity and tasteful visual execution. The tone is confident but evidence-led; never boastful.</w:t>
      </w:r>
    </w:p>
    <w:p>
      <w:pPr/>
      <w:r>
        <w:rPr>
          <w:b/>
        </w:rPr>
        <w:t>Candidate headline (requires owner's approval):</w:t>
      </w:r>
      <w:r>
        <w:t xml:space="preserve"> “Building reliable systems. Creating meaningful experiences.”</w:t>
      </w:r>
    </w:p>
    <w:p>
      <w:pPr/>
      <w:r>
        <w:rPr>
          <w:b/>
        </w:rPr>
        <w:t>Candidate supporting copy (may be edited):</w:t>
      </w:r>
      <w:r>
        <w:t xml:space="preserve"> “Software engineer focused on backend systems, scalable architectures and thoughtful web experiences. I turn complex requirements into software that is understandable, testable and useful.”</w:t>
      </w:r>
    </w:p>
    <w:p>
      <w:pPr/>
      <w:r>
        <w:rPr>
          <w:b/>
        </w:rPr>
        <w:t>Primary CTA:</w:t>
      </w:r>
      <w:r>
        <w:t xml:space="preserve"> </w:t>
      </w:r>
      <w:r>
        <w:rPr>
          <w:rFonts w:ascii="Consolas" w:hAnsi="Consolas"/>
          <w:color w:val="076869"/>
          <w:sz w:val="16"/>
        </w:rPr>
        <w:t>Explore my work</w:t>
      </w:r>
      <w:r>
        <w:t xml:space="preserve"> -&gt; </w:t>
      </w:r>
      <w:r>
        <w:rPr>
          <w:rFonts w:ascii="Consolas" w:hAnsi="Consolas"/>
          <w:color w:val="076869"/>
          <w:sz w:val="16"/>
        </w:rPr>
        <w:t>/projects/</w:t>
      </w:r>
      <w:r>
        <w:t>.</w:t>
      </w:r>
    </w:p>
    <w:p>
      <w:pPr/>
      <w:r>
        <w:rPr>
          <w:b/>
        </w:rPr>
        <w:t>Secondary CTA:</w:t>
      </w:r>
      <w:r>
        <w:t xml:space="preserve"> </w:t>
      </w:r>
      <w:r>
        <w:rPr>
          <w:rFonts w:ascii="Consolas" w:hAnsi="Consolas"/>
          <w:color w:val="076869"/>
          <w:sz w:val="16"/>
        </w:rPr>
        <w:t>View résumé</w:t>
      </w:r>
      <w:r>
        <w:t xml:space="preserve"> -&gt; </w:t>
      </w:r>
      <w:r>
        <w:rPr>
          <w:rFonts w:ascii="Consolas" w:hAnsi="Consolas"/>
          <w:color w:val="076869"/>
          <w:sz w:val="16"/>
        </w:rPr>
        <w:t>/resume.pdf</w:t>
      </w:r>
      <w:r>
        <w:t xml:space="preserve"> (only if a current file is available).</w:t>
      </w:r>
    </w:p>
    <w:p>
      <w:pPr/>
      <w:r>
        <w:rPr>
          <w:b/>
        </w:rPr>
        <w:t>Tertiary action:</w:t>
      </w:r>
      <w:r>
        <w:t xml:space="preserve"> </w:t>
      </w:r>
      <w:r>
        <w:rPr>
          <w:rFonts w:ascii="Consolas" w:hAnsi="Consolas"/>
          <w:color w:val="076869"/>
          <w:sz w:val="16"/>
        </w:rPr>
        <w:t>Get in touch</w:t>
      </w:r>
      <w:r>
        <w:t xml:space="preserve"> -&gt; </w:t>
      </w:r>
      <w:r>
        <w:rPr>
          <w:rFonts w:ascii="Consolas" w:hAnsi="Consolas"/>
          <w:color w:val="076869"/>
          <w:sz w:val="16"/>
        </w:rPr>
        <w:t>/contact/</w:t>
      </w:r>
      <w:r>
        <w:t>.</w:t>
      </w:r>
    </w:p>
    <w:p>
      <w:pPr>
        <w:pStyle w:val="Heading2"/>
      </w:pPr>
      <w:r>
        <w:t>2.2 Voice and copy rules</w:t>
      </w:r>
    </w:p>
    <w:p>
      <w:pPr/>
      <w:r>
        <w:t>Use first person in About and case study reflections; concise neutral professional descriptions elsewhere. State the problem and result before dumping the tech stack. Replace adjectives such as “world-class”, “revolutionary”, and “industry-leading” with facts, constraints or demos. Numbers require sources and methodology. A team project must name what the owner actually did. A learning/prototype project must say that it is a prototype. Experience and certifications must be verified before publishing.</w:t>
      </w:r>
    </w:p>
    <w:p>
      <w:pPr>
        <w:pStyle w:val="Heading2"/>
      </w:pPr>
      <w:r>
        <w:t>2.3 Work-in-progress and asset controls</w:t>
      </w:r>
    </w:p>
    <w:p>
      <w:pPr/>
      <w:r>
        <w:t xml:space="preserve">Possible portfolio topics: </w:t>
      </w:r>
      <w:r>
        <w:rPr>
          <w:b/>
        </w:rPr>
        <w:t>StreamForge</w:t>
      </w:r>
      <w:r>
        <w:t xml:space="preserve"> (distributed systems), </w:t>
      </w:r>
      <w:r>
        <w:rPr>
          <w:b/>
        </w:rPr>
        <w:t>DevForge</w:t>
      </w:r>
      <w:r>
        <w:t xml:space="preserve"> (developer tooling with Scala focus), a </w:t>
      </w:r>
      <w:r>
        <w:rPr>
          <w:b/>
        </w:rPr>
        <w:t>Java/Spring Boot API project</w:t>
      </w:r>
      <w:r>
        <w:t xml:space="preserve">, and </w:t>
      </w:r>
      <w:r>
        <w:rPr>
          <w:b/>
        </w:rPr>
        <w:t>currency-authentication CV/ML research</w:t>
      </w:r>
      <w:r>
        <w:t>. These are *candidates*, not claims of completed outcomes. Do not publish them until their scope, artifacts and individual contributions have been confirmed. Tag draft or WIP items with clear status. Do not let generic concept art masquerade as an actual product screenshot. Use actual screenshots or clearly labeled conceptual diagrams.</w:t>
      </w:r>
    </w:p>
    <w:p>
      <w:pPr>
        <w:pStyle w:val="Heading1"/>
      </w:pPr>
      <w:r>
        <w:t>3. Scope and information architecture</w:t>
      </w:r>
    </w:p>
    <w:p>
      <w:pPr>
        <w:pStyle w:val="Heading2"/>
      </w:pPr>
      <w:r>
        <w:t>3.1 Page map and routability</w:t>
      </w:r>
    </w:p>
    <w:tbl>
      <w:tblPr>
        <w:tblStyle w:val="TableGrid"/>
        <w:tblW w:type="auto" w:w="0"/>
        <w:jc w:val="center"/>
        <w:tblLayout w:type="autofit"/>
        <w:tblLook w:firstColumn="1" w:firstRow="1" w:lastColumn="0" w:lastRow="0" w:noHBand="0" w:noVBand="1" w:val="04A0"/>
      </w:tblPr>
      <w:tblGrid>
        <w:gridCol w:w="2505"/>
        <w:gridCol w:w="2505"/>
        <w:gridCol w:w="2505"/>
        <w:gridCol w:w="2505"/>
      </w:tblGrid>
      <w:tr>
        <w:tc>
          <w:tcPr>
            <w:tcW w:type="dxa" w:w="2505"/>
            <w:vAlign w:val="center"/>
            <w:shd w:fill="16354A"/>
          </w:tcPr>
          <w:p>
            <w:pPr>
              <w:spacing w:after="20" w:before="20"/>
            </w:pPr>
            <w:r>
              <w:rPr>
                <w:rFonts w:ascii="Aptos" w:hAnsi="Aptos"/>
                <w:b/>
                <w:color w:val="FFFFFF"/>
                <w:sz w:val="15"/>
              </w:rPr>
            </w:r>
            <w:r>
              <w:rPr>
                <w:rFonts w:ascii="Aptos" w:hAnsi="Aptos"/>
                <w:b/>
                <w:color w:val="FFFFFF"/>
                <w:sz w:val="15"/>
              </w:rPr>
              <w:t>URL</w:t>
            </w:r>
          </w:p>
        </w:tc>
        <w:tc>
          <w:tcPr>
            <w:tcW w:type="dxa" w:w="2505"/>
            <w:vAlign w:val="center"/>
            <w:shd w:fill="16354A"/>
          </w:tcPr>
          <w:p>
            <w:pPr>
              <w:spacing w:after="20" w:before="20"/>
            </w:pPr>
            <w:r>
              <w:rPr>
                <w:rFonts w:ascii="Aptos" w:hAnsi="Aptos"/>
                <w:b/>
                <w:color w:val="FFFFFF"/>
                <w:sz w:val="15"/>
              </w:rPr>
            </w:r>
            <w:r>
              <w:rPr>
                <w:rFonts w:ascii="Aptos" w:hAnsi="Aptos"/>
                <w:b/>
                <w:color w:val="FFFFFF"/>
                <w:sz w:val="15"/>
              </w:rPr>
              <w:t>Page</w:t>
            </w:r>
          </w:p>
        </w:tc>
        <w:tc>
          <w:tcPr>
            <w:tcW w:type="dxa" w:w="2505"/>
            <w:vAlign w:val="center"/>
            <w:shd w:fill="16354A"/>
          </w:tcPr>
          <w:p>
            <w:pPr>
              <w:spacing w:after="20" w:before="20"/>
            </w:pPr>
            <w:r>
              <w:rPr>
                <w:rFonts w:ascii="Aptos" w:hAnsi="Aptos"/>
                <w:b/>
                <w:color w:val="FFFFFF"/>
                <w:sz w:val="15"/>
              </w:rPr>
            </w:r>
            <w:r>
              <w:rPr>
                <w:rFonts w:ascii="Aptos" w:hAnsi="Aptos"/>
                <w:b/>
                <w:color w:val="FFFFFF"/>
                <w:sz w:val="15"/>
              </w:rPr>
              <w:t>Priority</w:t>
            </w:r>
          </w:p>
        </w:tc>
        <w:tc>
          <w:tcPr>
            <w:tcW w:type="dxa" w:w="2505"/>
            <w:vAlign w:val="center"/>
            <w:shd w:fill="16354A"/>
          </w:tcPr>
          <w:p>
            <w:pPr>
              <w:spacing w:after="20" w:before="20"/>
            </w:pPr>
            <w:r>
              <w:rPr>
                <w:rFonts w:ascii="Aptos" w:hAnsi="Aptos"/>
                <w:b/>
                <w:color w:val="FFFFFF"/>
                <w:sz w:val="15"/>
              </w:rPr>
            </w:r>
            <w:r>
              <w:rPr>
                <w:rFonts w:ascii="Aptos" w:hAnsi="Aptos"/>
                <w:b/>
                <w:color w:val="FFFFFF"/>
                <w:sz w:val="15"/>
              </w:rPr>
              <w:t>Notes</w:t>
            </w:r>
          </w:p>
        </w:tc>
      </w:tr>
      <w:tr>
        <w:tc>
          <w:tcPr>
            <w:tcW w:type="dxa" w:w="2505"/>
            <w:vAlign w:val="center"/>
          </w:tcPr>
          <w:p>
            <w:pPr>
              <w:spacing w:after="20" w:before="20"/>
            </w:pPr>
            <w:r>
              <w:rPr>
                <w:rFonts w:ascii="Aptos" w:hAnsi="Aptos"/>
                <w:sz w:val="15"/>
              </w:rPr>
            </w:r>
            <w:r>
              <w:rPr>
                <w:rFonts w:ascii="Aptos" w:hAnsi="Aptos"/>
                <w:color w:val="076869"/>
                <w:sz w:val="15"/>
              </w:rPr>
              <w:t>/</w:t>
            </w:r>
          </w:p>
        </w:tc>
        <w:tc>
          <w:tcPr>
            <w:tcW w:type="dxa" w:w="2505"/>
            <w:vAlign w:val="center"/>
          </w:tcPr>
          <w:p>
            <w:pPr>
              <w:spacing w:after="20" w:before="20"/>
            </w:pPr>
            <w:r>
              <w:rPr>
                <w:rFonts w:ascii="Aptos" w:hAnsi="Aptos"/>
                <w:sz w:val="15"/>
              </w:rPr>
            </w:r>
            <w:r>
              <w:rPr>
                <w:rFonts w:ascii="Aptos" w:hAnsi="Aptos"/>
                <w:sz w:val="15"/>
              </w:rPr>
              <w:t>Home</w:t>
            </w:r>
          </w:p>
        </w:tc>
        <w:tc>
          <w:tcPr>
            <w:tcW w:type="dxa" w:w="2505"/>
            <w:vAlign w:val="center"/>
          </w:tcPr>
          <w:p>
            <w:pPr>
              <w:spacing w:after="20" w:before="20"/>
            </w:pPr>
            <w:r>
              <w:rPr>
                <w:rFonts w:ascii="Aptos" w:hAnsi="Aptos"/>
                <w:sz w:val="15"/>
              </w:rPr>
            </w:r>
            <w:r>
              <w:rPr>
                <w:rFonts w:ascii="Aptos" w:hAnsi="Aptos"/>
                <w:sz w:val="15"/>
              </w:rPr>
              <w:t>P0</w:t>
            </w:r>
          </w:p>
        </w:tc>
        <w:tc>
          <w:tcPr>
            <w:tcW w:type="dxa" w:w="2505"/>
            <w:vAlign w:val="center"/>
          </w:tcPr>
          <w:p>
            <w:pPr>
              <w:spacing w:after="20" w:before="20"/>
            </w:pPr>
            <w:r>
              <w:rPr>
                <w:rFonts w:ascii="Aptos" w:hAnsi="Aptos"/>
                <w:sz w:val="15"/>
              </w:rPr>
            </w:r>
            <w:r>
              <w:rPr>
                <w:rFonts w:ascii="Aptos" w:hAnsi="Aptos"/>
                <w:sz w:val="15"/>
              </w:rPr>
              <w:t>Elevator pitch, featured verified work, expertise, story, CTA</w:t>
            </w:r>
          </w:p>
        </w:tc>
      </w:tr>
      <w:tr>
        <w:tc>
          <w:tcPr>
            <w:tcW w:type="dxa" w:w="2505"/>
            <w:vAlign w:val="center"/>
            <w:shd w:fill="F1F6F8"/>
          </w:tcPr>
          <w:p>
            <w:pPr>
              <w:spacing w:after="20" w:before="20"/>
            </w:pPr>
            <w:r>
              <w:rPr>
                <w:rFonts w:ascii="Aptos" w:hAnsi="Aptos"/>
                <w:sz w:val="15"/>
              </w:rPr>
            </w:r>
            <w:r>
              <w:rPr>
                <w:rFonts w:ascii="Aptos" w:hAnsi="Aptos"/>
                <w:color w:val="076869"/>
                <w:sz w:val="15"/>
              </w:rPr>
              <w:t>/projects/</w:t>
            </w:r>
          </w:p>
        </w:tc>
        <w:tc>
          <w:tcPr>
            <w:tcW w:type="dxa" w:w="2505"/>
            <w:vAlign w:val="center"/>
            <w:shd w:fill="F1F6F8"/>
          </w:tcPr>
          <w:p>
            <w:pPr>
              <w:spacing w:after="20" w:before="20"/>
            </w:pPr>
            <w:r>
              <w:rPr>
                <w:rFonts w:ascii="Aptos" w:hAnsi="Aptos"/>
                <w:sz w:val="15"/>
              </w:rPr>
            </w:r>
            <w:r>
              <w:rPr>
                <w:rFonts w:ascii="Aptos" w:hAnsi="Aptos"/>
                <w:sz w:val="15"/>
              </w:rPr>
              <w:t>Projects</w:t>
            </w:r>
          </w:p>
        </w:tc>
        <w:tc>
          <w:tcPr>
            <w:tcW w:type="dxa" w:w="2505"/>
            <w:vAlign w:val="center"/>
            <w:shd w:fill="F1F6F8"/>
          </w:tcPr>
          <w:p>
            <w:pPr>
              <w:spacing w:after="20" w:before="20"/>
            </w:pPr>
            <w:r>
              <w:rPr>
                <w:rFonts w:ascii="Aptos" w:hAnsi="Aptos"/>
                <w:sz w:val="15"/>
              </w:rPr>
            </w:r>
            <w:r>
              <w:rPr>
                <w:rFonts w:ascii="Aptos" w:hAnsi="Aptos"/>
                <w:sz w:val="15"/>
              </w:rPr>
              <w:t>P0</w:t>
            </w:r>
          </w:p>
        </w:tc>
        <w:tc>
          <w:tcPr>
            <w:tcW w:type="dxa" w:w="2505"/>
            <w:vAlign w:val="center"/>
            <w:shd w:fill="F1F6F8"/>
          </w:tcPr>
          <w:p>
            <w:pPr>
              <w:spacing w:after="20" w:before="20"/>
            </w:pPr>
            <w:r>
              <w:rPr>
                <w:rFonts w:ascii="Aptos" w:hAnsi="Aptos"/>
                <w:sz w:val="15"/>
              </w:rPr>
            </w:r>
            <w:r>
              <w:rPr>
                <w:rFonts w:ascii="Aptos" w:hAnsi="Aptos"/>
                <w:sz w:val="15"/>
              </w:rPr>
              <w:t>Selected work, status, tags, evidence links</w:t>
            </w:r>
          </w:p>
        </w:tc>
      </w:tr>
      <w:tr>
        <w:tc>
          <w:tcPr>
            <w:tcW w:type="dxa" w:w="2505"/>
            <w:vAlign w:val="center"/>
          </w:tcPr>
          <w:p>
            <w:pPr>
              <w:spacing w:after="20" w:before="20"/>
            </w:pPr>
            <w:r>
              <w:rPr>
                <w:rFonts w:ascii="Aptos" w:hAnsi="Aptos"/>
                <w:sz w:val="15"/>
              </w:rPr>
            </w:r>
            <w:r>
              <w:rPr>
                <w:rFonts w:ascii="Aptos" w:hAnsi="Aptos"/>
                <w:color w:val="076869"/>
                <w:sz w:val="15"/>
              </w:rPr>
              <w:t>/projects/[slug]/</w:t>
            </w:r>
          </w:p>
        </w:tc>
        <w:tc>
          <w:tcPr>
            <w:tcW w:type="dxa" w:w="2505"/>
            <w:vAlign w:val="center"/>
          </w:tcPr>
          <w:p>
            <w:pPr>
              <w:spacing w:after="20" w:before="20"/>
            </w:pPr>
            <w:r>
              <w:rPr>
                <w:rFonts w:ascii="Aptos" w:hAnsi="Aptos"/>
                <w:sz w:val="15"/>
              </w:rPr>
            </w:r>
            <w:r>
              <w:rPr>
                <w:rFonts w:ascii="Aptos" w:hAnsi="Aptos"/>
                <w:sz w:val="15"/>
              </w:rPr>
              <w:t>Case study</w:t>
            </w:r>
          </w:p>
        </w:tc>
        <w:tc>
          <w:tcPr>
            <w:tcW w:type="dxa" w:w="2505"/>
            <w:vAlign w:val="center"/>
          </w:tcPr>
          <w:p>
            <w:pPr>
              <w:spacing w:after="20" w:before="20"/>
            </w:pPr>
            <w:r>
              <w:rPr>
                <w:rFonts w:ascii="Aptos" w:hAnsi="Aptos"/>
                <w:sz w:val="15"/>
              </w:rPr>
            </w:r>
            <w:r>
              <w:rPr>
                <w:rFonts w:ascii="Aptos" w:hAnsi="Aptos"/>
                <w:sz w:val="15"/>
              </w:rPr>
              <w:t>P0</w:t>
            </w:r>
          </w:p>
        </w:tc>
        <w:tc>
          <w:tcPr>
            <w:tcW w:type="dxa" w:w="2505"/>
            <w:vAlign w:val="center"/>
          </w:tcPr>
          <w:p>
            <w:pPr>
              <w:spacing w:after="20" w:before="20"/>
            </w:pPr>
            <w:r>
              <w:rPr>
                <w:rFonts w:ascii="Aptos" w:hAnsi="Aptos"/>
                <w:sz w:val="15"/>
              </w:rPr>
            </w:r>
            <w:r>
              <w:rPr>
                <w:rFonts w:ascii="Aptos" w:hAnsi="Aptos"/>
                <w:sz w:val="15"/>
              </w:rPr>
              <w:t>Real technical narrative and diagrams</w:t>
            </w:r>
          </w:p>
        </w:tc>
      </w:tr>
      <w:tr>
        <w:tc>
          <w:tcPr>
            <w:tcW w:type="dxa" w:w="2505"/>
            <w:vAlign w:val="center"/>
            <w:shd w:fill="F1F6F8"/>
          </w:tcPr>
          <w:p>
            <w:pPr>
              <w:spacing w:after="20" w:before="20"/>
            </w:pPr>
            <w:r>
              <w:rPr>
                <w:rFonts w:ascii="Aptos" w:hAnsi="Aptos"/>
                <w:sz w:val="15"/>
              </w:rPr>
            </w:r>
            <w:r>
              <w:rPr>
                <w:rFonts w:ascii="Aptos" w:hAnsi="Aptos"/>
                <w:color w:val="076869"/>
                <w:sz w:val="15"/>
              </w:rPr>
              <w:t>/about/</w:t>
            </w:r>
          </w:p>
        </w:tc>
        <w:tc>
          <w:tcPr>
            <w:tcW w:type="dxa" w:w="2505"/>
            <w:vAlign w:val="center"/>
            <w:shd w:fill="F1F6F8"/>
          </w:tcPr>
          <w:p>
            <w:pPr>
              <w:spacing w:after="20" w:before="20"/>
            </w:pPr>
            <w:r>
              <w:rPr>
                <w:rFonts w:ascii="Aptos" w:hAnsi="Aptos"/>
                <w:sz w:val="15"/>
              </w:rPr>
            </w:r>
            <w:r>
              <w:rPr>
                <w:rFonts w:ascii="Aptos" w:hAnsi="Aptos"/>
                <w:sz w:val="15"/>
              </w:rPr>
              <w:t>About</w:t>
            </w:r>
          </w:p>
        </w:tc>
        <w:tc>
          <w:tcPr>
            <w:tcW w:type="dxa" w:w="2505"/>
            <w:vAlign w:val="center"/>
            <w:shd w:fill="F1F6F8"/>
          </w:tcPr>
          <w:p>
            <w:pPr>
              <w:spacing w:after="20" w:before="20"/>
            </w:pPr>
            <w:r>
              <w:rPr>
                <w:rFonts w:ascii="Aptos" w:hAnsi="Aptos"/>
                <w:sz w:val="15"/>
              </w:rPr>
            </w:r>
            <w:r>
              <w:rPr>
                <w:rFonts w:ascii="Aptos" w:hAnsi="Aptos"/>
                <w:sz w:val="15"/>
              </w:rPr>
              <w:t>P0</w:t>
            </w:r>
          </w:p>
        </w:tc>
        <w:tc>
          <w:tcPr>
            <w:tcW w:type="dxa" w:w="2505"/>
            <w:vAlign w:val="center"/>
            <w:shd w:fill="F1F6F8"/>
          </w:tcPr>
          <w:p>
            <w:pPr>
              <w:spacing w:after="20" w:before="20"/>
            </w:pPr>
            <w:r>
              <w:rPr>
                <w:rFonts w:ascii="Aptos" w:hAnsi="Aptos"/>
                <w:sz w:val="15"/>
              </w:rPr>
            </w:r>
            <w:r>
              <w:rPr>
                <w:rFonts w:ascii="Aptos" w:hAnsi="Aptos"/>
                <w:sz w:val="15"/>
              </w:rPr>
              <w:t>Education, actual experience, engineering values, tools</w:t>
            </w:r>
          </w:p>
        </w:tc>
      </w:tr>
      <w:tr>
        <w:tc>
          <w:tcPr>
            <w:tcW w:type="dxa" w:w="2505"/>
            <w:vAlign w:val="center"/>
          </w:tcPr>
          <w:p>
            <w:pPr>
              <w:spacing w:after="20" w:before="20"/>
            </w:pPr>
            <w:r>
              <w:rPr>
                <w:rFonts w:ascii="Aptos" w:hAnsi="Aptos"/>
                <w:sz w:val="15"/>
              </w:rPr>
            </w:r>
            <w:r>
              <w:rPr>
                <w:rFonts w:ascii="Aptos" w:hAnsi="Aptos"/>
                <w:color w:val="076869"/>
                <w:sz w:val="15"/>
              </w:rPr>
              <w:t>/contact/</w:t>
            </w:r>
          </w:p>
        </w:tc>
        <w:tc>
          <w:tcPr>
            <w:tcW w:type="dxa" w:w="2505"/>
            <w:vAlign w:val="center"/>
          </w:tcPr>
          <w:p>
            <w:pPr>
              <w:spacing w:after="20" w:before="20"/>
            </w:pPr>
            <w:r>
              <w:rPr>
                <w:rFonts w:ascii="Aptos" w:hAnsi="Aptos"/>
                <w:sz w:val="15"/>
              </w:rPr>
            </w:r>
            <w:r>
              <w:rPr>
                <w:rFonts w:ascii="Aptos" w:hAnsi="Aptos"/>
                <w:sz w:val="15"/>
              </w:rPr>
              <w:t>Contact</w:t>
            </w:r>
          </w:p>
        </w:tc>
        <w:tc>
          <w:tcPr>
            <w:tcW w:type="dxa" w:w="2505"/>
            <w:vAlign w:val="center"/>
          </w:tcPr>
          <w:p>
            <w:pPr>
              <w:spacing w:after="20" w:before="20"/>
            </w:pPr>
            <w:r>
              <w:rPr>
                <w:rFonts w:ascii="Aptos" w:hAnsi="Aptos"/>
                <w:sz w:val="15"/>
              </w:rPr>
            </w:r>
            <w:r>
              <w:rPr>
                <w:rFonts w:ascii="Aptos" w:hAnsi="Aptos"/>
                <w:sz w:val="15"/>
              </w:rPr>
              <w:t>P0</w:t>
            </w:r>
          </w:p>
        </w:tc>
        <w:tc>
          <w:tcPr>
            <w:tcW w:type="dxa" w:w="2505"/>
            <w:vAlign w:val="center"/>
          </w:tcPr>
          <w:p>
            <w:pPr>
              <w:spacing w:after="20" w:before="20"/>
            </w:pPr>
            <w:r>
              <w:rPr>
                <w:rFonts w:ascii="Aptos" w:hAnsi="Aptos"/>
                <w:sz w:val="15"/>
              </w:rPr>
            </w:r>
            <w:r>
              <w:rPr>
                <w:rFonts w:ascii="Aptos" w:hAnsi="Aptos"/>
                <w:sz w:val="15"/>
              </w:rPr>
              <w:t>Email and verified professional links; no backend needed</w:t>
            </w:r>
          </w:p>
        </w:tc>
      </w:tr>
      <w:tr>
        <w:tc>
          <w:tcPr>
            <w:tcW w:type="dxa" w:w="2505"/>
            <w:vAlign w:val="center"/>
            <w:shd w:fill="F1F6F8"/>
          </w:tcPr>
          <w:p>
            <w:pPr>
              <w:spacing w:after="20" w:before="20"/>
            </w:pPr>
            <w:r>
              <w:rPr>
                <w:rFonts w:ascii="Aptos" w:hAnsi="Aptos"/>
                <w:sz w:val="15"/>
              </w:rPr>
            </w:r>
            <w:r>
              <w:rPr>
                <w:rFonts w:ascii="Aptos" w:hAnsi="Aptos"/>
                <w:color w:val="076869"/>
                <w:sz w:val="15"/>
              </w:rPr>
              <w:t>/writing/</w:t>
            </w:r>
          </w:p>
        </w:tc>
        <w:tc>
          <w:tcPr>
            <w:tcW w:type="dxa" w:w="2505"/>
            <w:vAlign w:val="center"/>
            <w:shd w:fill="F1F6F8"/>
          </w:tcPr>
          <w:p>
            <w:pPr>
              <w:spacing w:after="20" w:before="20"/>
            </w:pPr>
            <w:r>
              <w:rPr>
                <w:rFonts w:ascii="Aptos" w:hAnsi="Aptos"/>
                <w:sz w:val="15"/>
              </w:rPr>
            </w:r>
            <w:r>
              <w:rPr>
                <w:rFonts w:ascii="Aptos" w:hAnsi="Aptos"/>
                <w:sz w:val="15"/>
              </w:rPr>
              <w:t>Writing index</w:t>
            </w:r>
          </w:p>
        </w:tc>
        <w:tc>
          <w:tcPr>
            <w:tcW w:type="dxa" w:w="2505"/>
            <w:vAlign w:val="center"/>
            <w:shd w:fill="F1F6F8"/>
          </w:tcPr>
          <w:p>
            <w:pPr>
              <w:spacing w:after="20" w:before="20"/>
            </w:pPr>
            <w:r>
              <w:rPr>
                <w:rFonts w:ascii="Aptos" w:hAnsi="Aptos"/>
                <w:sz w:val="15"/>
              </w:rPr>
            </w:r>
            <w:r>
              <w:rPr>
                <w:rFonts w:ascii="Aptos" w:hAnsi="Aptos"/>
                <w:sz w:val="15"/>
              </w:rPr>
              <w:t>P1</w:t>
            </w:r>
          </w:p>
        </w:tc>
        <w:tc>
          <w:tcPr>
            <w:tcW w:type="dxa" w:w="2505"/>
            <w:vAlign w:val="center"/>
            <w:shd w:fill="F1F6F8"/>
          </w:tcPr>
          <w:p>
            <w:pPr>
              <w:spacing w:after="20" w:before="20"/>
            </w:pPr>
            <w:r>
              <w:rPr>
                <w:rFonts w:ascii="Aptos" w:hAnsi="Aptos"/>
                <w:sz w:val="15"/>
              </w:rPr>
            </w:r>
            <w:r>
              <w:rPr>
                <w:rFonts w:ascii="Aptos" w:hAnsi="Aptos"/>
                <w:sz w:val="15"/>
              </w:rPr>
              <w:t>Only publish when at least one real article exists</w:t>
            </w:r>
          </w:p>
        </w:tc>
      </w:tr>
      <w:tr>
        <w:tc>
          <w:tcPr>
            <w:tcW w:type="dxa" w:w="2505"/>
            <w:vAlign w:val="center"/>
          </w:tcPr>
          <w:p>
            <w:pPr>
              <w:spacing w:after="20" w:before="20"/>
            </w:pPr>
            <w:r>
              <w:rPr>
                <w:rFonts w:ascii="Aptos" w:hAnsi="Aptos"/>
                <w:sz w:val="15"/>
              </w:rPr>
            </w:r>
            <w:r>
              <w:rPr>
                <w:rFonts w:ascii="Aptos" w:hAnsi="Aptos"/>
                <w:color w:val="076869"/>
                <w:sz w:val="15"/>
              </w:rPr>
              <w:t>/writing/[slug]/</w:t>
            </w:r>
          </w:p>
        </w:tc>
        <w:tc>
          <w:tcPr>
            <w:tcW w:type="dxa" w:w="2505"/>
            <w:vAlign w:val="center"/>
          </w:tcPr>
          <w:p>
            <w:pPr>
              <w:spacing w:after="20" w:before="20"/>
            </w:pPr>
            <w:r>
              <w:rPr>
                <w:rFonts w:ascii="Aptos" w:hAnsi="Aptos"/>
                <w:sz w:val="15"/>
              </w:rPr>
            </w:r>
            <w:r>
              <w:rPr>
                <w:rFonts w:ascii="Aptos" w:hAnsi="Aptos"/>
                <w:sz w:val="15"/>
              </w:rPr>
              <w:t>Article</w:t>
            </w:r>
          </w:p>
        </w:tc>
        <w:tc>
          <w:tcPr>
            <w:tcW w:type="dxa" w:w="2505"/>
            <w:vAlign w:val="center"/>
          </w:tcPr>
          <w:p>
            <w:pPr>
              <w:spacing w:after="20" w:before="20"/>
            </w:pPr>
            <w:r>
              <w:rPr>
                <w:rFonts w:ascii="Aptos" w:hAnsi="Aptos"/>
                <w:sz w:val="15"/>
              </w:rPr>
            </w:r>
            <w:r>
              <w:rPr>
                <w:rFonts w:ascii="Aptos" w:hAnsi="Aptos"/>
                <w:sz w:val="15"/>
              </w:rPr>
              <w:t>P1</w:t>
            </w:r>
          </w:p>
        </w:tc>
        <w:tc>
          <w:tcPr>
            <w:tcW w:type="dxa" w:w="2505"/>
            <w:vAlign w:val="center"/>
          </w:tcPr>
          <w:p>
            <w:pPr>
              <w:spacing w:after="20" w:before="20"/>
            </w:pPr>
            <w:r>
              <w:rPr>
                <w:rFonts w:ascii="Aptos" w:hAnsi="Aptos"/>
                <w:sz w:val="15"/>
              </w:rPr>
            </w:r>
            <w:r>
              <w:rPr>
                <w:rFonts w:ascii="Aptos" w:hAnsi="Aptos"/>
                <w:sz w:val="15"/>
              </w:rPr>
              <w:t>Table of contents, accessible code blocks</w:t>
            </w:r>
          </w:p>
        </w:tc>
      </w:tr>
      <w:tr>
        <w:tc>
          <w:tcPr>
            <w:tcW w:type="dxa" w:w="2505"/>
            <w:vAlign w:val="center"/>
            <w:shd w:fill="F1F6F8"/>
          </w:tcPr>
          <w:p>
            <w:pPr>
              <w:spacing w:after="20" w:before="20"/>
            </w:pPr>
            <w:r>
              <w:rPr>
                <w:rFonts w:ascii="Aptos" w:hAnsi="Aptos"/>
                <w:sz w:val="15"/>
              </w:rPr>
            </w:r>
            <w:r>
              <w:rPr>
                <w:rFonts w:ascii="Aptos" w:hAnsi="Aptos"/>
                <w:color w:val="076869"/>
                <w:sz w:val="15"/>
              </w:rPr>
              <w:t>/404</w:t>
            </w:r>
          </w:p>
        </w:tc>
        <w:tc>
          <w:tcPr>
            <w:tcW w:type="dxa" w:w="2505"/>
            <w:vAlign w:val="center"/>
            <w:shd w:fill="F1F6F8"/>
          </w:tcPr>
          <w:p>
            <w:pPr>
              <w:spacing w:after="20" w:before="20"/>
            </w:pPr>
            <w:r>
              <w:rPr>
                <w:rFonts w:ascii="Aptos" w:hAnsi="Aptos"/>
                <w:sz w:val="15"/>
              </w:rPr>
            </w:r>
            <w:r>
              <w:rPr>
                <w:rFonts w:ascii="Aptos" w:hAnsi="Aptos"/>
                <w:sz w:val="15"/>
              </w:rPr>
              <w:t>Not found</w:t>
            </w:r>
          </w:p>
        </w:tc>
        <w:tc>
          <w:tcPr>
            <w:tcW w:type="dxa" w:w="2505"/>
            <w:vAlign w:val="center"/>
            <w:shd w:fill="F1F6F8"/>
          </w:tcPr>
          <w:p>
            <w:pPr>
              <w:spacing w:after="20" w:before="20"/>
            </w:pPr>
            <w:r>
              <w:rPr>
                <w:rFonts w:ascii="Aptos" w:hAnsi="Aptos"/>
                <w:sz w:val="15"/>
              </w:rPr>
            </w:r>
            <w:r>
              <w:rPr>
                <w:rFonts w:ascii="Aptos" w:hAnsi="Aptos"/>
                <w:sz w:val="15"/>
              </w:rPr>
              <w:t>P0</w:t>
            </w:r>
          </w:p>
        </w:tc>
        <w:tc>
          <w:tcPr>
            <w:tcW w:type="dxa" w:w="2505"/>
            <w:vAlign w:val="center"/>
            <w:shd w:fill="F1F6F8"/>
          </w:tcPr>
          <w:p>
            <w:pPr>
              <w:spacing w:after="20" w:before="20"/>
            </w:pPr>
            <w:r>
              <w:rPr>
                <w:rFonts w:ascii="Aptos" w:hAnsi="Aptos"/>
                <w:sz w:val="15"/>
              </w:rPr>
            </w:r>
            <w:r>
              <w:rPr>
                <w:rFonts w:ascii="Aptos" w:hAnsi="Aptos"/>
                <w:sz w:val="15"/>
              </w:rPr>
              <w:t>Clear recoverable path home/projects</w:t>
            </w:r>
          </w:p>
        </w:tc>
      </w:tr>
      <w:tr>
        <w:tc>
          <w:tcPr>
            <w:tcW w:type="dxa" w:w="2505"/>
            <w:vAlign w:val="center"/>
          </w:tcPr>
          <w:p>
            <w:pPr>
              <w:spacing w:after="20" w:before="20"/>
            </w:pPr>
            <w:r>
              <w:rPr>
                <w:rFonts w:ascii="Aptos" w:hAnsi="Aptos"/>
                <w:sz w:val="15"/>
              </w:rPr>
            </w:r>
            <w:r>
              <w:rPr>
                <w:rFonts w:ascii="Aptos" w:hAnsi="Aptos"/>
                <w:color w:val="076869"/>
                <w:sz w:val="15"/>
              </w:rPr>
              <w:t>/resume.pdf</w:t>
            </w:r>
          </w:p>
        </w:tc>
        <w:tc>
          <w:tcPr>
            <w:tcW w:type="dxa" w:w="2505"/>
            <w:vAlign w:val="center"/>
          </w:tcPr>
          <w:p>
            <w:pPr>
              <w:spacing w:after="20" w:before="20"/>
            </w:pPr>
            <w:r>
              <w:rPr>
                <w:rFonts w:ascii="Aptos" w:hAnsi="Aptos"/>
                <w:sz w:val="15"/>
              </w:rPr>
            </w:r>
            <w:r>
              <w:rPr>
                <w:rFonts w:ascii="Aptos" w:hAnsi="Aptos"/>
                <w:sz w:val="15"/>
              </w:rPr>
              <w:t>Résumé asset</w:t>
            </w:r>
          </w:p>
        </w:tc>
        <w:tc>
          <w:tcPr>
            <w:tcW w:type="dxa" w:w="2505"/>
            <w:vAlign w:val="center"/>
          </w:tcPr>
          <w:p>
            <w:pPr>
              <w:spacing w:after="20" w:before="20"/>
            </w:pPr>
            <w:r>
              <w:rPr>
                <w:rFonts w:ascii="Aptos" w:hAnsi="Aptos"/>
                <w:sz w:val="15"/>
              </w:rPr>
            </w:r>
            <w:r>
              <w:rPr>
                <w:rFonts w:ascii="Aptos" w:hAnsi="Aptos"/>
                <w:sz w:val="15"/>
              </w:rPr>
              <w:t>P0 conditional</w:t>
            </w:r>
          </w:p>
        </w:tc>
        <w:tc>
          <w:tcPr>
            <w:tcW w:type="dxa" w:w="2505"/>
            <w:vAlign w:val="center"/>
          </w:tcPr>
          <w:p>
            <w:pPr>
              <w:spacing w:after="20" w:before="20"/>
            </w:pPr>
            <w:r>
              <w:rPr>
                <w:rFonts w:ascii="Aptos" w:hAnsi="Aptos"/>
                <w:sz w:val="15"/>
              </w:rPr>
            </w:r>
            <w:r>
              <w:rPr>
                <w:rFonts w:ascii="Aptos" w:hAnsi="Aptos"/>
                <w:sz w:val="15"/>
              </w:rPr>
              <w:t>Only link when genuine, current PDF supplied</w:t>
            </w:r>
          </w:p>
        </w:tc>
      </w:tr>
      <w:tr>
        <w:tc>
          <w:tcPr>
            <w:tcW w:type="dxa" w:w="2505"/>
            <w:vAlign w:val="center"/>
            <w:shd w:fill="F1F6F8"/>
          </w:tcPr>
          <w:p>
            <w:pPr>
              <w:spacing w:after="20" w:before="20"/>
            </w:pPr>
            <w:r>
              <w:rPr>
                <w:rFonts w:ascii="Aptos" w:hAnsi="Aptos"/>
                <w:sz w:val="15"/>
              </w:rPr>
            </w:r>
            <w:r>
              <w:rPr>
                <w:rFonts w:ascii="Aptos" w:hAnsi="Aptos"/>
                <w:color w:val="076869"/>
                <w:sz w:val="15"/>
              </w:rPr>
              <w:t>/rss.xml</w:t>
            </w:r>
          </w:p>
        </w:tc>
        <w:tc>
          <w:tcPr>
            <w:tcW w:type="dxa" w:w="2505"/>
            <w:vAlign w:val="center"/>
            <w:shd w:fill="F1F6F8"/>
          </w:tcPr>
          <w:p>
            <w:pPr>
              <w:spacing w:after="20" w:before="20"/>
            </w:pPr>
            <w:r>
              <w:rPr>
                <w:rFonts w:ascii="Aptos" w:hAnsi="Aptos"/>
                <w:sz w:val="15"/>
              </w:rPr>
            </w:r>
            <w:r>
              <w:rPr>
                <w:rFonts w:ascii="Aptos" w:hAnsi="Aptos"/>
                <w:sz w:val="15"/>
              </w:rPr>
              <w:t>RSS feed</w:t>
            </w:r>
          </w:p>
        </w:tc>
        <w:tc>
          <w:tcPr>
            <w:tcW w:type="dxa" w:w="2505"/>
            <w:vAlign w:val="center"/>
            <w:shd w:fill="F1F6F8"/>
          </w:tcPr>
          <w:p>
            <w:pPr>
              <w:spacing w:after="20" w:before="20"/>
            </w:pPr>
            <w:r>
              <w:rPr>
                <w:rFonts w:ascii="Aptos" w:hAnsi="Aptos"/>
                <w:sz w:val="15"/>
              </w:rPr>
            </w:r>
            <w:r>
              <w:rPr>
                <w:rFonts w:ascii="Aptos" w:hAnsi="Aptos"/>
                <w:sz w:val="15"/>
              </w:rPr>
              <w:t>P2</w:t>
            </w:r>
          </w:p>
        </w:tc>
        <w:tc>
          <w:tcPr>
            <w:tcW w:type="dxa" w:w="2505"/>
            <w:vAlign w:val="center"/>
            <w:shd w:fill="F1F6F8"/>
          </w:tcPr>
          <w:p>
            <w:pPr>
              <w:spacing w:after="20" w:before="20"/>
            </w:pPr>
            <w:r>
              <w:rPr>
                <w:rFonts w:ascii="Aptos" w:hAnsi="Aptos"/>
                <w:sz w:val="15"/>
              </w:rPr>
            </w:r>
            <w:r>
              <w:rPr>
                <w:rFonts w:ascii="Aptos" w:hAnsi="Aptos"/>
                <w:sz w:val="15"/>
              </w:rPr>
              <w:t>Optional when publication volume justifies it</w:t>
            </w:r>
          </w:p>
        </w:tc>
      </w:tr>
      <w:tr>
        <w:tc>
          <w:tcPr>
            <w:tcW w:type="dxa" w:w="2505"/>
            <w:vAlign w:val="center"/>
          </w:tcPr>
          <w:p>
            <w:pPr>
              <w:spacing w:after="20" w:before="20"/>
            </w:pPr>
            <w:r>
              <w:rPr>
                <w:rFonts w:ascii="Aptos" w:hAnsi="Aptos"/>
                <w:sz w:val="15"/>
              </w:rPr>
            </w:r>
            <w:r>
              <w:rPr>
                <w:rFonts w:ascii="Aptos" w:hAnsi="Aptos"/>
                <w:color w:val="076869"/>
                <w:sz w:val="15"/>
              </w:rPr>
              <w:t>/privacy/</w:t>
            </w:r>
          </w:p>
        </w:tc>
        <w:tc>
          <w:tcPr>
            <w:tcW w:type="dxa" w:w="2505"/>
            <w:vAlign w:val="center"/>
          </w:tcPr>
          <w:p>
            <w:pPr>
              <w:spacing w:after="20" w:before="20"/>
            </w:pPr>
            <w:r>
              <w:rPr>
                <w:rFonts w:ascii="Aptos" w:hAnsi="Aptos"/>
                <w:sz w:val="15"/>
              </w:rPr>
            </w:r>
            <w:r>
              <w:rPr>
                <w:rFonts w:ascii="Aptos" w:hAnsi="Aptos"/>
                <w:sz w:val="15"/>
              </w:rPr>
              <w:t>Privacy notice</w:t>
            </w:r>
          </w:p>
        </w:tc>
        <w:tc>
          <w:tcPr>
            <w:tcW w:type="dxa" w:w="2505"/>
            <w:vAlign w:val="center"/>
          </w:tcPr>
          <w:p>
            <w:pPr>
              <w:spacing w:after="20" w:before="20"/>
            </w:pPr>
            <w:r>
              <w:rPr>
                <w:rFonts w:ascii="Aptos" w:hAnsi="Aptos"/>
                <w:sz w:val="15"/>
              </w:rPr>
            </w:r>
            <w:r>
              <w:rPr>
                <w:rFonts w:ascii="Aptos" w:hAnsi="Aptos"/>
                <w:sz w:val="15"/>
              </w:rPr>
              <w:t>Conditional</w:t>
            </w:r>
          </w:p>
        </w:tc>
        <w:tc>
          <w:tcPr>
            <w:tcW w:type="dxa" w:w="2505"/>
            <w:vAlign w:val="center"/>
          </w:tcPr>
          <w:p>
            <w:pPr>
              <w:spacing w:after="20" w:before="20"/>
            </w:pPr>
            <w:r>
              <w:rPr>
                <w:rFonts w:ascii="Aptos" w:hAnsi="Aptos"/>
                <w:sz w:val="15"/>
              </w:rPr>
            </w:r>
            <w:r>
              <w:rPr>
                <w:rFonts w:ascii="Aptos" w:hAnsi="Aptos"/>
                <w:sz w:val="15"/>
              </w:rPr>
              <w:t>Required when collecting data/using relevant tracking</w:t>
            </w:r>
          </w:p>
        </w:tc>
      </w:tr>
    </w:tbl>
    <w:p>
      <w:pPr>
        <w:spacing w:after="20"/>
      </w:pPr>
    </w:p>
    <w:p>
      <w:pPr/>
      <w:r>
        <w:t xml:space="preserve">Routes using </w:t>
      </w:r>
      <w:r>
        <w:rPr>
          <w:rFonts w:ascii="Consolas" w:hAnsi="Consolas"/>
          <w:color w:val="076869"/>
          <w:sz w:val="16"/>
        </w:rPr>
        <w:t>[slug]</w:t>
      </w:r>
      <w:r>
        <w:t xml:space="preserve"> are generated from validated content and exclude </w:t>
      </w:r>
      <w:r>
        <w:rPr>
          <w:rFonts w:ascii="Consolas" w:hAnsi="Consolas"/>
          <w:color w:val="076869"/>
          <w:sz w:val="16"/>
        </w:rPr>
        <w:t>draft: true</w:t>
      </w:r>
      <w:r>
        <w:t xml:space="preserve"> during production. If the résumé is unavailable, hide rather than break its CTA. If no approved articles exist, remove Writing from primary navigation until launch of P1. A static contact page is preferred over an unnecessary form.</w:t>
      </w:r>
    </w:p>
    <w:p>
      <w:pPr>
        <w:pStyle w:val="Heading2"/>
      </w:pPr>
      <w:r>
        <w:t>3.2 Primary journeys</w:t>
      </w:r>
    </w:p>
    <w:p>
      <w:pPr/>
      <w:r>
        <w:rPr>
          <w:b/>
        </w:rPr>
        <w:t>Journey A, recruiter (mobile):</w:t>
      </w:r>
      <w:r>
        <w:t xml:space="preserve"> land -&gt; understand role at first viewport -&gt; tap Projects -&gt; read project summary -&gt; open résumé/contact in &lt;=3 clear interactions.</w:t>
      </w:r>
    </w:p>
    <w:p>
      <w:pPr/>
      <w:r>
        <w:rPr>
          <w:b/>
        </w:rPr>
        <w:t>Journey B, engineering manager:</w:t>
      </w:r>
      <w:r>
        <w:t xml:space="preserve"> land -&gt; selected work -&gt; case study -&gt; problem -&gt; architecture -&gt; trade-offs -&gt; source/demo -&gt; contact.</w:t>
      </w:r>
    </w:p>
    <w:p>
      <w:pPr/>
      <w:r>
        <w:rPr>
          <w:b/>
        </w:rPr>
        <w:t>Journey C, technical reader:</w:t>
      </w:r>
      <w:r>
        <w:t xml:space="preserve"> direct article/case study URL -&gt; readable text/code and contextual back link -&gt; related work -&gt; contact.</w:t>
      </w:r>
    </w:p>
    <w:p>
      <w:pPr>
        <w:pStyle w:val="Heading2"/>
      </w:pPr>
      <w:r>
        <w:t>3.3 Navigation taxonomy</w:t>
      </w:r>
    </w:p>
    <w:p>
      <w:pPr/>
      <w:r>
        <w:t xml:space="preserve">Desktop: wordmark </w:t>
      </w:r>
      <w:r>
        <w:rPr>
          <w:rFonts w:ascii="Consolas" w:hAnsi="Consolas"/>
          <w:color w:val="076869"/>
          <w:sz w:val="16"/>
        </w:rPr>
        <w:t>EA</w:t>
      </w:r>
      <w:r>
        <w:t xml:space="preserve"> or owner's initials, Projects, About, Writing (when published), Contact, understated résumé action (when available). Mobile: visible logo, menu toggle with </w:t>
      </w:r>
      <w:r>
        <w:rPr>
          <w:rFonts w:ascii="Consolas" w:hAnsi="Consolas"/>
          <w:color w:val="076869"/>
          <w:sz w:val="16"/>
        </w:rPr>
        <w:t>aria-expanded</w:t>
      </w:r>
      <w:r>
        <w:t>, accessible dialog-like navigation or region with keyboard focus management, close on Escape/navigation, body scroll lock only while open. Do not hide important links behind hover-only menus.</w:t>
      </w:r>
    </w:p>
    <w:p>
      <w:pPr>
        <w:pStyle w:val="Heading1"/>
      </w:pPr>
      <w:r>
        <w:t>4. Detailed page specifications</w:t>
      </w:r>
    </w:p>
    <w:p>
      <w:pPr>
        <w:pStyle w:val="Heading2"/>
      </w:pPr>
      <w:r>
        <w:t>4.1 HOME — `/`</w:t>
      </w:r>
    </w:p>
    <w:p>
      <w:pPr/>
      <w:r>
        <w:rPr>
          <w:b/>
        </w:rPr>
        <w:t>Goal:</w:t>
      </w:r>
      <w:r>
        <w:t xml:space="preserve"> Establish identity, surface credible work, and create a clear recruiter path.</w:t>
      </w:r>
    </w:p>
    <w:p>
      <w:pPr/>
      <w:r>
        <w:rPr>
          <w:b/>
        </w:rPr>
        <w:t>Desktop composition:</w:t>
      </w:r>
      <w:r>
        <w:t xml:space="preserve"> Sticky or fixed-width top navigation; hero two-column (roughly 7/5) on wide screens, stacked on mobile; editorial rhythm with contrasting dense and open sections. Hero visual should be tasteful abstract visual/diagram, NOT a heavy 3D scene or random portrait substitute.</w:t>
      </w:r>
    </w:p>
    <w:p>
      <w:pPr/>
      <w:r>
        <w:rPr>
          <w:b/>
        </w:rPr>
        <w:t>Sections in order:</w:t>
      </w:r>
    </w:p>
    <w:p>
      <w:pPr>
        <w:pStyle w:val="ListNumber"/>
      </w:pPr>
      <w:r>
        <w:rPr>
          <w:b/>
        </w:rPr>
        <w:t>Navigation</w:t>
      </w:r>
      <w:r>
        <w:t xml:space="preserve"> — accessible anchored header; logo link home; active route state.</w:t>
      </w:r>
    </w:p>
    <w:p>
      <w:pPr>
        <w:pStyle w:val="ListNumber"/>
      </w:pPr>
      <w:r>
        <w:rPr>
          <w:b/>
        </w:rPr>
        <w:t>Hero</w:t>
      </w:r>
      <w:r>
        <w:t xml:space="preserve"> — small overline “SOFTWARE ENGINEER”; distinctive H1 (no text scramble); &lt;=2 short supporting sentences; primary Explore Work link; conditional résumé secondary action; optional small </w:t>
      </w:r>
      <w:r>
        <w:rPr>
          <w:rFonts w:ascii="Consolas" w:hAnsi="Consolas"/>
          <w:color w:val="076869"/>
          <w:sz w:val="16"/>
        </w:rPr>
        <w:t>Based in Sri Lanka</w:t>
      </w:r>
      <w:r>
        <w:t xml:space="preserve"> only if owner approves location disclosure.</w:t>
      </w:r>
    </w:p>
    <w:p>
      <w:pPr>
        <w:pStyle w:val="ListNumber"/>
      </w:pPr>
      <w:r>
        <w:rPr>
          <w:b/>
        </w:rPr>
        <w:t>Featured projects</w:t>
      </w:r>
      <w:r>
        <w:t xml:space="preserve"> — 2–3 verified project cards, each with title, one-sentence problem, contribution, key technologies (max four visible tags), evidence CTA. No fabricated metrics. Cards use mixed-size editorial layouts but same semantic order.</w:t>
      </w:r>
    </w:p>
    <w:p>
      <w:pPr>
        <w:pStyle w:val="ListNumber"/>
      </w:pPr>
      <w:r>
        <w:rPr>
          <w:b/>
        </w:rPr>
        <w:t>Capabilities</w:t>
      </w:r>
      <w:r>
        <w:t xml:space="preserve"> — 3 grouped areas: Backend &amp; APIs; Distributed Systems &amp; Cloud; Frontend Experience. Skills must be validated with owner; don't label all as expert.</w:t>
      </w:r>
    </w:p>
    <w:p>
      <w:pPr>
        <w:pStyle w:val="ListNumber"/>
      </w:pPr>
      <w:r>
        <w:rPr>
          <w:b/>
        </w:rPr>
        <w:t>Approach / process</w:t>
      </w:r>
      <w:r>
        <w:t xml:space="preserve"> — “Understand / Design / Build / Validate” in a 4-step succinct block, connected to specific documented work where possible.</w:t>
      </w:r>
    </w:p>
    <w:p>
      <w:pPr>
        <w:pStyle w:val="ListNumber"/>
      </w:pPr>
      <w:r>
        <w:rPr>
          <w:b/>
        </w:rPr>
        <w:t>Experience teaser</w:t>
      </w:r>
      <w:r>
        <w:t xml:space="preserve"> — most relevant verified professional experience, organization, role, period, ownership. No fake employer badges. Link to About.</w:t>
      </w:r>
    </w:p>
    <w:p>
      <w:pPr>
        <w:pStyle w:val="ListNumber"/>
      </w:pPr>
      <w:r>
        <w:rPr>
          <w:b/>
        </w:rPr>
        <w:t>Selected writing</w:t>
      </w:r>
      <w:r>
        <w:t xml:space="preserve"> — only if at least one published article; otherwise section omitted.</w:t>
      </w:r>
    </w:p>
    <w:p>
      <w:pPr>
        <w:pStyle w:val="ListNumber"/>
      </w:pPr>
      <w:r>
        <w:rPr>
          <w:b/>
        </w:rPr>
        <w:t>Personal call-to-action</w:t>
      </w:r>
      <w:r>
        <w:t xml:space="preserve"> — “Have an engineering problem worth solving?” Email and social links.</w:t>
      </w:r>
    </w:p>
    <w:p>
      <w:pPr>
        <w:pStyle w:val="ListNumber"/>
      </w:pPr>
      <w:r>
        <w:rPr>
          <w:b/>
        </w:rPr>
        <w:t>Footer</w:t>
      </w:r>
      <w:r>
        <w:t xml:space="preserve"> — copyright generated from current year, meaningful internal links, optional back-to-top, privacy when relevant.</w:t>
      </w:r>
    </w:p>
    <w:p>
      <w:pPr/>
      <w:r>
        <w:rPr>
          <w:b/>
        </w:rPr>
        <w:t>First-screen criteria:</w:t>
      </w:r>
      <w:r>
        <w:t xml:space="preserve"> H1 and project CTA visible on a representative 390x844 viewport without waiting for animation. Hero assets lazy-loading only if not LCP; prominent meaningful visual gets optimized priority load. No loader/splash screen.</w:t>
      </w:r>
    </w:p>
    <w:p>
      <w:pPr>
        <w:pStyle w:val="Heading2"/>
      </w:pPr>
      <w:r>
        <w:t>4.2 PROJECTS — `/projects/`</w:t>
      </w:r>
    </w:p>
    <w:p>
      <w:pPr/>
      <w:r>
        <w:rPr>
          <w:b/>
        </w:rPr>
        <w:t>Goal:</w:t>
      </w:r>
      <w:r>
        <w:t xml:space="preserve"> Scan work by value rather than buzzwords.</w:t>
      </w:r>
    </w:p>
    <w:p>
      <w:pPr/>
      <w:r>
        <w:rPr>
          <w:b/>
        </w:rPr>
        <w:t>Header:</w:t>
      </w:r>
      <w:r>
        <w:t xml:space="preserve"> </w:t>
      </w:r>
      <w:r>
        <w:rPr>
          <w:rFonts w:ascii="Consolas" w:hAnsi="Consolas"/>
          <w:color w:val="076869"/>
          <w:sz w:val="16"/>
        </w:rPr>
        <w:t>Selected Work</w:t>
      </w:r>
      <w:r>
        <w:t>, 1–2 sentence description of kinds of problems tackled.</w:t>
      </w:r>
    </w:p>
    <w:p>
      <w:pPr/>
      <w:r>
        <w:rPr>
          <w:b/>
        </w:rPr>
        <w:t>Main:</w:t>
      </w:r>
      <w:r>
        <w:t xml:space="preserve"> All published work in date/order priority; first featured 3 are emphasized; each includes title, problem, contribution, role, year if verified, status, technology tags, thumbnail with accurate alt, route to case study. External repo and demo link are secondary with visible indication they leave the site.</w:t>
      </w:r>
    </w:p>
    <w:p>
      <w:pPr/>
      <w:r>
        <w:rPr>
          <w:b/>
        </w:rPr>
        <w:t>Filtering:</w:t>
      </w:r>
      <w:r>
        <w:t xml:space="preserve"> Implement only with &gt;=5 published case studies; accessible filters “All / Backend / Distributed Systems / Full-stack / Research”, category counts optional; state should not make content inaccessible to screen readers; empty filter state gives reset. No animated masonry that reorders focus unpredictably. If fewer than five projects, omit filtering.</w:t>
      </w:r>
    </w:p>
    <w:p>
      <w:pPr>
        <w:pStyle w:val="Heading2"/>
      </w:pPr>
      <w:r>
        <w:t>4.3 CASE STUDY — `/projects/[slug]/`</w:t>
      </w:r>
    </w:p>
    <w:p>
      <w:pPr/>
      <w:r>
        <w:rPr>
          <w:b/>
        </w:rPr>
        <w:t>Goal:</w:t>
      </w:r>
      <w:r>
        <w:t xml:space="preserve"> Validate technical reasoning and evidence.</w:t>
      </w:r>
    </w:p>
    <w:p>
      <w:pPr/>
      <w:r>
        <w:rPr>
          <w:b/>
        </w:rPr>
        <w:t>Template order:</w:t>
      </w:r>
      <w:r>
        <w:t xml:space="preserve"> Breadcrumbs -&gt; project title and truthful status -&gt; concise summary -&gt; fact panel (role, collaborators, dates, technologies, links) -&gt; actual cover/architecture image -&gt; Challenge -&gt; Constraints -&gt; Your Contribution -&gt; Solution overview -&gt; Architecture (diagram + text equivalent) -&gt; Key Engineering Decisions (alternatives, trade-offs) -&gt; Implementation details (code, API or schema where relevant) -&gt; Testing/Reliability/Security -&gt; Outcomes/Evidence (measured only) -&gt; What I learned/Next iteration -&gt; Related projects -&gt; Contact CTA.</w:t>
      </w:r>
    </w:p>
    <w:p>
      <w:pPr/>
      <w:r>
        <w:rPr>
          <w:b/>
        </w:rPr>
        <w:t>Conditional sections:</w:t>
      </w:r>
      <w:r>
        <w:t xml:space="preserve"> Omit unsupported results, hide nonexistent demo/repo links, show </w:t>
      </w:r>
      <w:r>
        <w:rPr>
          <w:rFonts w:ascii="Consolas" w:hAnsi="Consolas"/>
          <w:color w:val="076869"/>
          <w:sz w:val="16"/>
        </w:rPr>
        <w:t>Under development</w:t>
      </w:r>
      <w:r>
        <w:t xml:space="preserve"> explicitly for legitimate WIP. Maintain references for external sources. If a team project, clearly label team effort. Require text alternative to each diagram, and a linked full-size image if detail is too dense.</w:t>
      </w:r>
    </w:p>
    <w:p>
      <w:pPr/>
      <w:r>
        <w:rPr>
          <w:b/>
        </w:rPr>
        <w:t>Sample decision block:</w:t>
      </w:r>
      <w:r>
        <w:t xml:space="preserve"> </w:t>
      </w:r>
      <w:r>
        <w:rPr>
          <w:rFonts w:ascii="Consolas" w:hAnsi="Consolas"/>
          <w:color w:val="076869"/>
          <w:sz w:val="16"/>
        </w:rPr>
        <w:t>Decision / Context / Options considered / Selection / Consequences / Verification</w:t>
      </w:r>
      <w:r>
        <w:t>. This is essential; mere stack lists are insufficient.</w:t>
      </w:r>
    </w:p>
    <w:p>
      <w:pPr/>
      <w:r>
        <w:rPr>
          <w:b/>
        </w:rPr>
        <w:t>Readability:</w:t>
      </w:r>
      <w:r>
        <w:t xml:space="preserve"> max prose column 68–74ch, code horizontally scrollable within its own region, headings as anchors, optional sticky TOC for long case studies, accessible copy-button optional, &lt;=1 H1. On small screens TOC collapses into simple jump links.</w:t>
      </w:r>
    </w:p>
    <w:p>
      <w:pPr>
        <w:pStyle w:val="Heading2"/>
      </w:pPr>
      <w:r>
        <w:t>4.4 ABOUT — `/about/`</w:t>
      </w:r>
    </w:p>
    <w:p>
      <w:pPr/>
      <w:r>
        <w:rPr>
          <w:b/>
        </w:rPr>
        <w:t>Goal:</w:t>
      </w:r>
      <w:r>
        <w:t xml:space="preserve"> Build trust and show learning mindset without duplicating the CV.</w:t>
      </w:r>
    </w:p>
    <w:p>
      <w:pPr/>
      <w:r>
        <w:rPr>
          <w:b/>
        </w:rPr>
        <w:t>Sections:</w:t>
      </w:r>
      <w:r>
        <w:t xml:space="preserve"> one short personal introduction, real background/education, verified experience timeline, actual tools grouped by practical familiarity (primary / working knowledge / exploring), how I work, selected interests, CTA. A portrait is optional; only use a user-approved real image. Avoid artificial personality badges, self-rated skill bars and unsupported impact claims.</w:t>
      </w:r>
    </w:p>
    <w:p>
      <w:pPr/>
      <w:r>
        <w:t>Experience timeline entries must include organization, position, period, concise tasks and individually owned work. Education entries must use verified degree/degree status and dates. Each mention of training or internship must be accurately attributed and not inflated to full-time experience.</w:t>
      </w:r>
    </w:p>
    <w:p>
      <w:pPr>
        <w:pStyle w:val="Heading2"/>
      </w:pPr>
      <w:r>
        <w:t>4.5 CONTACT — `/contact/`</w:t>
      </w:r>
    </w:p>
    <w:p>
      <w:pPr/>
      <w:r>
        <w:rPr>
          <w:b/>
        </w:rPr>
        <w:t>Goal:</w:t>
      </w:r>
      <w:r>
        <w:t xml:space="preserve"> Remove friction to contacting the owner.</w:t>
      </w:r>
    </w:p>
    <w:p>
      <w:pPr/>
      <w:r>
        <w:rPr>
          <w:b/>
        </w:rPr>
        <w:t>Sections:</w:t>
      </w:r>
      <w:r>
        <w:t xml:space="preserve"> warm short H1, preferred email mailto link, copy-email control with live region success message, verified GitHub/LinkedIn links, optional location/time zone only if consented, optional availability statement only if current and confirmed. Footer.</w:t>
      </w:r>
    </w:p>
    <w:p>
      <w:pPr/>
      <w:r>
        <w:rPr>
          <w:b/>
        </w:rPr>
        <w:t>No default contact form:</w:t>
      </w:r>
      <w:r>
        <w:t xml:space="preserve"> This static-first release should not collect personal data. If a form is later justified, plan anti-spam, serverless validation, rate limiting, email delivery, data retention, privacy notice, accessible errors, and abuse handling before implementation.</w:t>
      </w:r>
    </w:p>
    <w:p>
      <w:pPr>
        <w:pStyle w:val="Heading2"/>
      </w:pPr>
      <w:r>
        <w:t>4.6 WRITING INDEX — `/writing/` (P1)</w:t>
      </w:r>
    </w:p>
    <w:p>
      <w:pPr/>
      <w:r>
        <w:t>Header + brief explanation; list of approved articles with title, summary, publish date, topic labels, estimated reading time computed from content; one-featured item optional. No fictitious blog entries or dates. If no published articles, route may be withheld from production and nav.</w:t>
      </w:r>
    </w:p>
    <w:p>
      <w:pPr>
        <w:pStyle w:val="Heading2"/>
      </w:pPr>
      <w:r>
        <w:t>4.7 ARTICLE — `/writing/[slug]/` (P1)</w:t>
      </w:r>
    </w:p>
    <w:p>
      <w:pPr/>
      <w:r>
        <w:t>Semantic article H1, verified date, editorial summary, MDX body, headings with stable IDs, linked sources, responsive figures/captions, highlighted code with accessible language label, previous/next or related work, author info, back-to-writing. Reading progress indicator is optional and must not be necessary to use the page.</w:t>
      </w:r>
    </w:p>
    <w:p>
      <w:pPr>
        <w:pStyle w:val="Heading2"/>
      </w:pPr>
      <w:r>
        <w:t>4.8 SYSTEM PAGES</w:t>
      </w:r>
    </w:p>
    <w:p>
      <w:pPr/>
      <w:r>
        <w:rPr>
          <w:b/>
        </w:rPr>
        <w:t>404:</w:t>
      </w:r>
      <w:r>
        <w:t xml:space="preserve"> branded plain language, “Page not found”, Return Home and View Projects; no dead ends.</w:t>
      </w:r>
    </w:p>
    <w:p>
      <w:pPr/>
      <w:r>
        <w:rPr>
          <w:b/>
        </w:rPr>
        <w:t>Privacy (conditional):</w:t>
      </w:r>
      <w:r>
        <w:t xml:space="preserve"> accurate disclosure of analytics, third-party embeds, and form data; don't invent legal claims.</w:t>
      </w:r>
    </w:p>
    <w:p>
      <w:pPr/>
      <w:r>
        <w:rPr>
          <w:b/>
        </w:rPr>
        <w:t>Résumé:</w:t>
      </w:r>
      <w:r>
        <w:t xml:space="preserve"> professionally proofread real PDF, accessible selectable text, up-to-date links; provide accessible anchor link, not forced download.</w:t>
      </w:r>
    </w:p>
    <w:p>
      <w:pPr/>
      <w:r>
        <w:rPr>
          <w:b/>
        </w:rPr>
        <w:t>Robots/sitemap:</w:t>
      </w:r>
      <w:r>
        <w:t xml:space="preserve"> index only approved canonical pages. No draft pages or accidental preview URLs in production sitemap.</w:t>
      </w:r>
    </w:p>
    <w:p>
      <w:pPr>
        <w:pStyle w:val="Heading1"/>
      </w:pPr>
      <w:r>
        <w:t>5. Visual identity and design tokens</w:t>
      </w:r>
    </w:p>
    <w:p>
      <w:pPr>
        <w:pStyle w:val="Heading2"/>
      </w:pPr>
      <w:r>
        <w:t>5.1 Brand aesthetics</w:t>
      </w:r>
    </w:p>
    <w:p>
      <w:pPr/>
      <w:r>
        <w:t>Dark premium editorial, subtle engineering references (grid/connector geometry), restrained cyan/teal accent, deliberate whitespace, asymmetrical but orderly composition, soft hairline strokes, occasional outline cards, polished hover/focus states. Avoid common “glowing rainbow developer template” clichés, neon overload, noise that affects readability, fake terminal clichés, excessive rounded-glass cards, and large background videos.</w:t>
      </w:r>
    </w:p>
    <w:p>
      <w:pPr>
        <w:pStyle w:val="Heading2"/>
      </w:pPr>
      <w:r>
        <w:t>5.2 Token set</w:t>
      </w:r>
    </w:p>
    <w:tbl>
      <w:tblPr>
        <w:tblStyle w:val="TableGrid"/>
        <w:tblW w:type="auto" w:w="0"/>
        <w:jc w:val="center"/>
        <w:tblLayout w:type="autofit"/>
        <w:tblLook w:firstColumn="1" w:firstRow="1" w:lastColumn="0" w:lastRow="0" w:noHBand="0" w:noVBand="1" w:val="04A0"/>
      </w:tblPr>
      <w:tblGrid>
        <w:gridCol w:w="3341"/>
        <w:gridCol w:w="3341"/>
        <w:gridCol w:w="3341"/>
      </w:tblGrid>
      <w:tr>
        <w:tc>
          <w:tcPr>
            <w:tcW w:type="dxa" w:w="3341"/>
            <w:vAlign w:val="center"/>
            <w:shd w:fill="16354A"/>
          </w:tcPr>
          <w:p>
            <w:pPr>
              <w:spacing w:after="20" w:before="20"/>
            </w:pPr>
            <w:r>
              <w:rPr>
                <w:rFonts w:ascii="Aptos" w:hAnsi="Aptos"/>
                <w:b/>
                <w:color w:val="FFFFFF"/>
                <w:sz w:val="15"/>
              </w:rPr>
            </w:r>
            <w:r>
              <w:rPr>
                <w:rFonts w:ascii="Aptos" w:hAnsi="Aptos"/>
                <w:b/>
                <w:color w:val="FFFFFF"/>
                <w:sz w:val="15"/>
              </w:rPr>
              <w:t>Token</w:t>
            </w:r>
          </w:p>
        </w:tc>
        <w:tc>
          <w:tcPr>
            <w:tcW w:type="dxa" w:w="3341"/>
            <w:vAlign w:val="center"/>
            <w:shd w:fill="16354A"/>
          </w:tcPr>
          <w:p>
            <w:pPr>
              <w:spacing w:after="20" w:before="20"/>
            </w:pPr>
            <w:r>
              <w:rPr>
                <w:rFonts w:ascii="Aptos" w:hAnsi="Aptos"/>
                <w:b/>
                <w:color w:val="FFFFFF"/>
                <w:sz w:val="15"/>
              </w:rPr>
            </w:r>
            <w:r>
              <w:rPr>
                <w:rFonts w:ascii="Aptos" w:hAnsi="Aptos"/>
                <w:b/>
                <w:color w:val="FFFFFF"/>
                <w:sz w:val="15"/>
              </w:rPr>
              <w:t>Value</w:t>
            </w:r>
          </w:p>
        </w:tc>
        <w:tc>
          <w:tcPr>
            <w:tcW w:type="dxa" w:w="3341"/>
            <w:vAlign w:val="center"/>
            <w:shd w:fill="16354A"/>
          </w:tcPr>
          <w:p>
            <w:pPr>
              <w:spacing w:after="20" w:before="20"/>
            </w:pPr>
            <w:r>
              <w:rPr>
                <w:rFonts w:ascii="Aptos" w:hAnsi="Aptos"/>
                <w:b/>
                <w:color w:val="FFFFFF"/>
                <w:sz w:val="15"/>
              </w:rPr>
            </w:r>
            <w:r>
              <w:rPr>
                <w:rFonts w:ascii="Aptos" w:hAnsi="Aptos"/>
                <w:b/>
                <w:color w:val="FFFFFF"/>
                <w:sz w:val="15"/>
              </w:rPr>
              <w:t>Usage</w:t>
            </w:r>
          </w:p>
        </w:tc>
      </w:tr>
      <w:tr>
        <w:tc>
          <w:tcPr>
            <w:tcW w:type="dxa" w:w="3341"/>
            <w:vAlign w:val="center"/>
          </w:tcPr>
          <w:p>
            <w:pPr>
              <w:spacing w:after="20" w:before="20"/>
            </w:pPr>
            <w:r>
              <w:rPr>
                <w:rFonts w:ascii="Aptos" w:hAnsi="Aptos"/>
                <w:sz w:val="15"/>
              </w:rPr>
            </w:r>
            <w:r>
              <w:rPr>
                <w:rFonts w:ascii="Aptos" w:hAnsi="Aptos"/>
                <w:color w:val="076869"/>
                <w:sz w:val="15"/>
              </w:rPr>
              <w:t>--color-bg</w:t>
            </w:r>
          </w:p>
        </w:tc>
        <w:tc>
          <w:tcPr>
            <w:tcW w:type="dxa" w:w="3341"/>
            <w:vAlign w:val="center"/>
          </w:tcPr>
          <w:p>
            <w:pPr>
              <w:spacing w:after="20" w:before="20"/>
            </w:pPr>
            <w:r>
              <w:rPr>
                <w:rFonts w:ascii="Aptos" w:hAnsi="Aptos"/>
                <w:sz w:val="15"/>
              </w:rPr>
            </w:r>
            <w:r>
              <w:rPr>
                <w:rFonts w:ascii="Aptos" w:hAnsi="Aptos"/>
                <w:color w:val="076869"/>
                <w:sz w:val="15"/>
              </w:rPr>
              <w:t>#080D17</w:t>
            </w:r>
          </w:p>
        </w:tc>
        <w:tc>
          <w:tcPr>
            <w:tcW w:type="dxa" w:w="3341"/>
            <w:vAlign w:val="center"/>
          </w:tcPr>
          <w:p>
            <w:pPr>
              <w:spacing w:after="20" w:before="20"/>
            </w:pPr>
            <w:r>
              <w:rPr>
                <w:rFonts w:ascii="Aptos" w:hAnsi="Aptos"/>
                <w:sz w:val="15"/>
              </w:rPr>
            </w:r>
            <w:r>
              <w:rPr>
                <w:rFonts w:ascii="Aptos" w:hAnsi="Aptos"/>
                <w:sz w:val="15"/>
              </w:rPr>
              <w:t>Page background</w:t>
            </w:r>
          </w:p>
        </w:tc>
      </w:tr>
      <w:tr>
        <w:tc>
          <w:tcPr>
            <w:tcW w:type="dxa" w:w="3341"/>
            <w:vAlign w:val="center"/>
            <w:shd w:fill="F1F6F8"/>
          </w:tcPr>
          <w:p>
            <w:pPr>
              <w:spacing w:after="20" w:before="20"/>
            </w:pPr>
            <w:r>
              <w:rPr>
                <w:rFonts w:ascii="Aptos" w:hAnsi="Aptos"/>
                <w:sz w:val="15"/>
              </w:rPr>
            </w:r>
            <w:r>
              <w:rPr>
                <w:rFonts w:ascii="Aptos" w:hAnsi="Aptos"/>
                <w:color w:val="076869"/>
                <w:sz w:val="15"/>
              </w:rPr>
              <w:t>--color-surface</w:t>
            </w:r>
          </w:p>
        </w:tc>
        <w:tc>
          <w:tcPr>
            <w:tcW w:type="dxa" w:w="3341"/>
            <w:vAlign w:val="center"/>
            <w:shd w:fill="F1F6F8"/>
          </w:tcPr>
          <w:p>
            <w:pPr>
              <w:spacing w:after="20" w:before="20"/>
            </w:pPr>
            <w:r>
              <w:rPr>
                <w:rFonts w:ascii="Aptos" w:hAnsi="Aptos"/>
                <w:sz w:val="15"/>
              </w:rPr>
            </w:r>
            <w:r>
              <w:rPr>
                <w:rFonts w:ascii="Aptos" w:hAnsi="Aptos"/>
                <w:color w:val="076869"/>
                <w:sz w:val="15"/>
              </w:rPr>
              <w:t>#111C2B</w:t>
            </w:r>
          </w:p>
        </w:tc>
        <w:tc>
          <w:tcPr>
            <w:tcW w:type="dxa" w:w="3341"/>
            <w:vAlign w:val="center"/>
            <w:shd w:fill="F1F6F8"/>
          </w:tcPr>
          <w:p>
            <w:pPr>
              <w:spacing w:after="20" w:before="20"/>
            </w:pPr>
            <w:r>
              <w:rPr>
                <w:rFonts w:ascii="Aptos" w:hAnsi="Aptos"/>
                <w:sz w:val="15"/>
              </w:rPr>
            </w:r>
            <w:r>
              <w:rPr>
                <w:rFonts w:ascii="Aptos" w:hAnsi="Aptos"/>
                <w:sz w:val="15"/>
              </w:rPr>
              <w:t>Raised surfaces and panels</w:t>
            </w:r>
          </w:p>
        </w:tc>
      </w:tr>
      <w:tr>
        <w:tc>
          <w:tcPr>
            <w:tcW w:type="dxa" w:w="3341"/>
            <w:vAlign w:val="center"/>
          </w:tcPr>
          <w:p>
            <w:pPr>
              <w:spacing w:after="20" w:before="20"/>
            </w:pPr>
            <w:r>
              <w:rPr>
                <w:rFonts w:ascii="Aptos" w:hAnsi="Aptos"/>
                <w:sz w:val="15"/>
              </w:rPr>
            </w:r>
            <w:r>
              <w:rPr>
                <w:rFonts w:ascii="Aptos" w:hAnsi="Aptos"/>
                <w:color w:val="076869"/>
                <w:sz w:val="15"/>
              </w:rPr>
              <w:t>--color-surface-alt</w:t>
            </w:r>
          </w:p>
        </w:tc>
        <w:tc>
          <w:tcPr>
            <w:tcW w:type="dxa" w:w="3341"/>
            <w:vAlign w:val="center"/>
          </w:tcPr>
          <w:p>
            <w:pPr>
              <w:spacing w:after="20" w:before="20"/>
            </w:pPr>
            <w:r>
              <w:rPr>
                <w:rFonts w:ascii="Aptos" w:hAnsi="Aptos"/>
                <w:sz w:val="15"/>
              </w:rPr>
            </w:r>
            <w:r>
              <w:rPr>
                <w:rFonts w:ascii="Aptos" w:hAnsi="Aptos"/>
                <w:color w:val="076869"/>
                <w:sz w:val="15"/>
              </w:rPr>
              <w:t>#17263A</w:t>
            </w:r>
          </w:p>
        </w:tc>
        <w:tc>
          <w:tcPr>
            <w:tcW w:type="dxa" w:w="3341"/>
            <w:vAlign w:val="center"/>
          </w:tcPr>
          <w:p>
            <w:pPr>
              <w:spacing w:after="20" w:before="20"/>
            </w:pPr>
            <w:r>
              <w:rPr>
                <w:rFonts w:ascii="Aptos" w:hAnsi="Aptos"/>
                <w:sz w:val="15"/>
              </w:rPr>
            </w:r>
            <w:r>
              <w:rPr>
                <w:rFonts w:ascii="Aptos" w:hAnsi="Aptos"/>
                <w:sz w:val="15"/>
              </w:rPr>
              <w:t>Subtle emphasis</w:t>
            </w:r>
          </w:p>
        </w:tc>
      </w:tr>
      <w:tr>
        <w:tc>
          <w:tcPr>
            <w:tcW w:type="dxa" w:w="3341"/>
            <w:vAlign w:val="center"/>
            <w:shd w:fill="F1F6F8"/>
          </w:tcPr>
          <w:p>
            <w:pPr>
              <w:spacing w:after="20" w:before="20"/>
            </w:pPr>
            <w:r>
              <w:rPr>
                <w:rFonts w:ascii="Aptos" w:hAnsi="Aptos"/>
                <w:sz w:val="15"/>
              </w:rPr>
            </w:r>
            <w:r>
              <w:rPr>
                <w:rFonts w:ascii="Aptos" w:hAnsi="Aptos"/>
                <w:color w:val="076869"/>
                <w:sz w:val="15"/>
              </w:rPr>
              <w:t>--color-fg</w:t>
            </w:r>
          </w:p>
        </w:tc>
        <w:tc>
          <w:tcPr>
            <w:tcW w:type="dxa" w:w="3341"/>
            <w:vAlign w:val="center"/>
            <w:shd w:fill="F1F6F8"/>
          </w:tcPr>
          <w:p>
            <w:pPr>
              <w:spacing w:after="20" w:before="20"/>
            </w:pPr>
            <w:r>
              <w:rPr>
                <w:rFonts w:ascii="Aptos" w:hAnsi="Aptos"/>
                <w:sz w:val="15"/>
              </w:rPr>
            </w:r>
            <w:r>
              <w:rPr>
                <w:rFonts w:ascii="Aptos" w:hAnsi="Aptos"/>
                <w:color w:val="076869"/>
                <w:sz w:val="15"/>
              </w:rPr>
              <w:t>#F3F7FF</w:t>
            </w:r>
          </w:p>
        </w:tc>
        <w:tc>
          <w:tcPr>
            <w:tcW w:type="dxa" w:w="3341"/>
            <w:vAlign w:val="center"/>
            <w:shd w:fill="F1F6F8"/>
          </w:tcPr>
          <w:p>
            <w:pPr>
              <w:spacing w:after="20" w:before="20"/>
            </w:pPr>
            <w:r>
              <w:rPr>
                <w:rFonts w:ascii="Aptos" w:hAnsi="Aptos"/>
                <w:sz w:val="15"/>
              </w:rPr>
            </w:r>
            <w:r>
              <w:rPr>
                <w:rFonts w:ascii="Aptos" w:hAnsi="Aptos"/>
                <w:sz w:val="15"/>
              </w:rPr>
              <w:t>Primary text</w:t>
            </w:r>
          </w:p>
        </w:tc>
      </w:tr>
      <w:tr>
        <w:tc>
          <w:tcPr>
            <w:tcW w:type="dxa" w:w="3341"/>
            <w:vAlign w:val="center"/>
          </w:tcPr>
          <w:p>
            <w:pPr>
              <w:spacing w:after="20" w:before="20"/>
            </w:pPr>
            <w:r>
              <w:rPr>
                <w:rFonts w:ascii="Aptos" w:hAnsi="Aptos"/>
                <w:sz w:val="15"/>
              </w:rPr>
            </w:r>
            <w:r>
              <w:rPr>
                <w:rFonts w:ascii="Aptos" w:hAnsi="Aptos"/>
                <w:color w:val="076869"/>
                <w:sz w:val="15"/>
              </w:rPr>
              <w:t>--color-muted</w:t>
            </w:r>
          </w:p>
        </w:tc>
        <w:tc>
          <w:tcPr>
            <w:tcW w:type="dxa" w:w="3341"/>
            <w:vAlign w:val="center"/>
          </w:tcPr>
          <w:p>
            <w:pPr>
              <w:spacing w:after="20" w:before="20"/>
            </w:pPr>
            <w:r>
              <w:rPr>
                <w:rFonts w:ascii="Aptos" w:hAnsi="Aptos"/>
                <w:sz w:val="15"/>
              </w:rPr>
            </w:r>
            <w:r>
              <w:rPr>
                <w:rFonts w:ascii="Aptos" w:hAnsi="Aptos"/>
                <w:color w:val="076869"/>
                <w:sz w:val="15"/>
              </w:rPr>
              <w:t>#A5B7CE</w:t>
            </w:r>
          </w:p>
        </w:tc>
        <w:tc>
          <w:tcPr>
            <w:tcW w:type="dxa" w:w="3341"/>
            <w:vAlign w:val="center"/>
          </w:tcPr>
          <w:p>
            <w:pPr>
              <w:spacing w:after="20" w:before="20"/>
            </w:pPr>
            <w:r>
              <w:rPr>
                <w:rFonts w:ascii="Aptos" w:hAnsi="Aptos"/>
                <w:sz w:val="15"/>
              </w:rPr>
            </w:r>
            <w:r>
              <w:rPr>
                <w:rFonts w:ascii="Aptos" w:hAnsi="Aptos"/>
                <w:sz w:val="15"/>
              </w:rPr>
              <w:t>Secondary text; verify contrast</w:t>
            </w:r>
          </w:p>
        </w:tc>
      </w:tr>
      <w:tr>
        <w:tc>
          <w:tcPr>
            <w:tcW w:type="dxa" w:w="3341"/>
            <w:vAlign w:val="center"/>
            <w:shd w:fill="F1F6F8"/>
          </w:tcPr>
          <w:p>
            <w:pPr>
              <w:spacing w:after="20" w:before="20"/>
            </w:pPr>
            <w:r>
              <w:rPr>
                <w:rFonts w:ascii="Aptos" w:hAnsi="Aptos"/>
                <w:sz w:val="15"/>
              </w:rPr>
            </w:r>
            <w:r>
              <w:rPr>
                <w:rFonts w:ascii="Aptos" w:hAnsi="Aptos"/>
                <w:color w:val="076869"/>
                <w:sz w:val="15"/>
              </w:rPr>
              <w:t>--color-accent</w:t>
            </w:r>
          </w:p>
        </w:tc>
        <w:tc>
          <w:tcPr>
            <w:tcW w:type="dxa" w:w="3341"/>
            <w:vAlign w:val="center"/>
            <w:shd w:fill="F1F6F8"/>
          </w:tcPr>
          <w:p>
            <w:pPr>
              <w:spacing w:after="20" w:before="20"/>
            </w:pPr>
            <w:r>
              <w:rPr>
                <w:rFonts w:ascii="Aptos" w:hAnsi="Aptos"/>
                <w:sz w:val="15"/>
              </w:rPr>
            </w:r>
            <w:r>
              <w:rPr>
                <w:rFonts w:ascii="Aptos" w:hAnsi="Aptos"/>
                <w:color w:val="076869"/>
                <w:sz w:val="15"/>
              </w:rPr>
              <w:t>#5EEAD4</w:t>
            </w:r>
          </w:p>
        </w:tc>
        <w:tc>
          <w:tcPr>
            <w:tcW w:type="dxa" w:w="3341"/>
            <w:vAlign w:val="center"/>
            <w:shd w:fill="F1F6F8"/>
          </w:tcPr>
          <w:p>
            <w:pPr>
              <w:spacing w:after="20" w:before="20"/>
            </w:pPr>
            <w:r>
              <w:rPr>
                <w:rFonts w:ascii="Aptos" w:hAnsi="Aptos"/>
                <w:sz w:val="15"/>
              </w:rPr>
            </w:r>
            <w:r>
              <w:rPr>
                <w:rFonts w:ascii="Aptos" w:hAnsi="Aptos"/>
                <w:sz w:val="15"/>
              </w:rPr>
              <w:t>Selected emphasis, link states</w:t>
            </w:r>
          </w:p>
        </w:tc>
      </w:tr>
      <w:tr>
        <w:tc>
          <w:tcPr>
            <w:tcW w:type="dxa" w:w="3341"/>
            <w:vAlign w:val="center"/>
          </w:tcPr>
          <w:p>
            <w:pPr>
              <w:spacing w:after="20" w:before="20"/>
            </w:pPr>
            <w:r>
              <w:rPr>
                <w:rFonts w:ascii="Aptos" w:hAnsi="Aptos"/>
                <w:sz w:val="15"/>
              </w:rPr>
            </w:r>
            <w:r>
              <w:rPr>
                <w:rFonts w:ascii="Aptos" w:hAnsi="Aptos"/>
                <w:color w:val="076869"/>
                <w:sz w:val="15"/>
              </w:rPr>
              <w:t>--color-accent-hover</w:t>
            </w:r>
          </w:p>
        </w:tc>
        <w:tc>
          <w:tcPr>
            <w:tcW w:type="dxa" w:w="3341"/>
            <w:vAlign w:val="center"/>
          </w:tcPr>
          <w:p>
            <w:pPr>
              <w:spacing w:after="20" w:before="20"/>
            </w:pPr>
            <w:r>
              <w:rPr>
                <w:rFonts w:ascii="Aptos" w:hAnsi="Aptos"/>
                <w:sz w:val="15"/>
              </w:rPr>
            </w:r>
            <w:r>
              <w:rPr>
                <w:rFonts w:ascii="Aptos" w:hAnsi="Aptos"/>
                <w:color w:val="076869"/>
                <w:sz w:val="15"/>
              </w:rPr>
              <w:t>#94F5E6</w:t>
            </w:r>
          </w:p>
        </w:tc>
        <w:tc>
          <w:tcPr>
            <w:tcW w:type="dxa" w:w="3341"/>
            <w:vAlign w:val="center"/>
          </w:tcPr>
          <w:p>
            <w:pPr>
              <w:spacing w:after="20" w:before="20"/>
            </w:pPr>
            <w:r>
              <w:rPr>
                <w:rFonts w:ascii="Aptos" w:hAnsi="Aptos"/>
                <w:sz w:val="15"/>
              </w:rPr>
            </w:r>
            <w:r>
              <w:rPr>
                <w:rFonts w:ascii="Aptos" w:hAnsi="Aptos"/>
                <w:sz w:val="15"/>
              </w:rPr>
              <w:t>Accent hover</w:t>
            </w:r>
          </w:p>
        </w:tc>
      </w:tr>
      <w:tr>
        <w:tc>
          <w:tcPr>
            <w:tcW w:type="dxa" w:w="3341"/>
            <w:vAlign w:val="center"/>
            <w:shd w:fill="F1F6F8"/>
          </w:tcPr>
          <w:p>
            <w:pPr>
              <w:spacing w:after="20" w:before="20"/>
            </w:pPr>
            <w:r>
              <w:rPr>
                <w:rFonts w:ascii="Aptos" w:hAnsi="Aptos"/>
                <w:sz w:val="15"/>
              </w:rPr>
            </w:r>
            <w:r>
              <w:rPr>
                <w:rFonts w:ascii="Aptos" w:hAnsi="Aptos"/>
                <w:color w:val="076869"/>
                <w:sz w:val="15"/>
              </w:rPr>
              <w:t>--color-border</w:t>
            </w:r>
          </w:p>
        </w:tc>
        <w:tc>
          <w:tcPr>
            <w:tcW w:type="dxa" w:w="3341"/>
            <w:vAlign w:val="center"/>
            <w:shd w:fill="F1F6F8"/>
          </w:tcPr>
          <w:p>
            <w:pPr>
              <w:spacing w:after="20" w:before="20"/>
            </w:pPr>
            <w:r>
              <w:rPr>
                <w:rFonts w:ascii="Aptos" w:hAnsi="Aptos"/>
                <w:sz w:val="15"/>
              </w:rPr>
            </w:r>
            <w:r>
              <w:rPr>
                <w:rFonts w:ascii="Aptos" w:hAnsi="Aptos"/>
                <w:color w:val="076869"/>
                <w:sz w:val="15"/>
              </w:rPr>
              <w:t>#34465D</w:t>
            </w:r>
          </w:p>
        </w:tc>
        <w:tc>
          <w:tcPr>
            <w:tcW w:type="dxa" w:w="3341"/>
            <w:vAlign w:val="center"/>
            <w:shd w:fill="F1F6F8"/>
          </w:tcPr>
          <w:p>
            <w:pPr>
              <w:spacing w:after="20" w:before="20"/>
            </w:pPr>
            <w:r>
              <w:rPr>
                <w:rFonts w:ascii="Aptos" w:hAnsi="Aptos"/>
                <w:sz w:val="15"/>
              </w:rPr>
            </w:r>
            <w:r>
              <w:rPr>
                <w:rFonts w:ascii="Aptos" w:hAnsi="Aptos"/>
                <w:sz w:val="15"/>
              </w:rPr>
              <w:t>Hairlines (adjust contrast as needed)</w:t>
            </w:r>
          </w:p>
        </w:tc>
      </w:tr>
      <w:tr>
        <w:tc>
          <w:tcPr>
            <w:tcW w:type="dxa" w:w="3341"/>
            <w:vAlign w:val="center"/>
          </w:tcPr>
          <w:p>
            <w:pPr>
              <w:spacing w:after="20" w:before="20"/>
            </w:pPr>
            <w:r>
              <w:rPr>
                <w:rFonts w:ascii="Aptos" w:hAnsi="Aptos"/>
                <w:sz w:val="15"/>
              </w:rPr>
            </w:r>
            <w:r>
              <w:rPr>
                <w:rFonts w:ascii="Aptos" w:hAnsi="Aptos"/>
                <w:color w:val="076869"/>
                <w:sz w:val="15"/>
              </w:rPr>
              <w:t>--color-danger</w:t>
            </w:r>
          </w:p>
        </w:tc>
        <w:tc>
          <w:tcPr>
            <w:tcW w:type="dxa" w:w="3341"/>
            <w:vAlign w:val="center"/>
          </w:tcPr>
          <w:p>
            <w:pPr>
              <w:spacing w:after="20" w:before="20"/>
            </w:pPr>
            <w:r>
              <w:rPr>
                <w:rFonts w:ascii="Aptos" w:hAnsi="Aptos"/>
                <w:sz w:val="15"/>
              </w:rPr>
            </w:r>
            <w:r>
              <w:rPr>
                <w:rFonts w:ascii="Aptos" w:hAnsi="Aptos"/>
                <w:color w:val="076869"/>
                <w:sz w:val="15"/>
              </w:rPr>
              <w:t>#FF9EAB</w:t>
            </w:r>
          </w:p>
        </w:tc>
        <w:tc>
          <w:tcPr>
            <w:tcW w:type="dxa" w:w="3341"/>
            <w:vAlign w:val="center"/>
          </w:tcPr>
          <w:p>
            <w:pPr>
              <w:spacing w:after="20" w:before="20"/>
            </w:pPr>
            <w:r>
              <w:rPr>
                <w:rFonts w:ascii="Aptos" w:hAnsi="Aptos"/>
                <w:sz w:val="15"/>
              </w:rPr>
            </w:r>
            <w:r>
              <w:rPr>
                <w:rFonts w:ascii="Aptos" w:hAnsi="Aptos"/>
                <w:sz w:val="15"/>
              </w:rPr>
              <w:t>Error states</w:t>
            </w:r>
          </w:p>
        </w:tc>
      </w:tr>
      <w:tr>
        <w:tc>
          <w:tcPr>
            <w:tcW w:type="dxa" w:w="3341"/>
            <w:vAlign w:val="center"/>
            <w:shd w:fill="F1F6F8"/>
          </w:tcPr>
          <w:p>
            <w:pPr>
              <w:spacing w:after="20" w:before="20"/>
            </w:pPr>
            <w:r>
              <w:rPr>
                <w:rFonts w:ascii="Aptos" w:hAnsi="Aptos"/>
                <w:sz w:val="15"/>
              </w:rPr>
            </w:r>
            <w:r>
              <w:rPr>
                <w:rFonts w:ascii="Aptos" w:hAnsi="Aptos"/>
                <w:color w:val="076869"/>
                <w:sz w:val="15"/>
              </w:rPr>
              <w:t>--color-focus</w:t>
            </w:r>
          </w:p>
        </w:tc>
        <w:tc>
          <w:tcPr>
            <w:tcW w:type="dxa" w:w="3341"/>
            <w:vAlign w:val="center"/>
            <w:shd w:fill="F1F6F8"/>
          </w:tcPr>
          <w:p>
            <w:pPr>
              <w:spacing w:after="20" w:before="20"/>
            </w:pPr>
            <w:r>
              <w:rPr>
                <w:rFonts w:ascii="Aptos" w:hAnsi="Aptos"/>
                <w:sz w:val="15"/>
              </w:rPr>
            </w:r>
            <w:r>
              <w:rPr>
                <w:rFonts w:ascii="Aptos" w:hAnsi="Aptos"/>
                <w:color w:val="076869"/>
                <w:sz w:val="15"/>
              </w:rPr>
              <w:t>#F0CF78</w:t>
            </w:r>
          </w:p>
        </w:tc>
        <w:tc>
          <w:tcPr>
            <w:tcW w:type="dxa" w:w="3341"/>
            <w:vAlign w:val="center"/>
            <w:shd w:fill="F1F6F8"/>
          </w:tcPr>
          <w:p>
            <w:pPr>
              <w:spacing w:after="20" w:before="20"/>
            </w:pPr>
            <w:r>
              <w:rPr>
                <w:rFonts w:ascii="Aptos" w:hAnsi="Aptos"/>
                <w:sz w:val="15"/>
              </w:rPr>
            </w:r>
            <w:r>
              <w:rPr>
                <w:rFonts w:ascii="Aptos" w:hAnsi="Aptos"/>
                <w:sz w:val="15"/>
              </w:rPr>
              <w:t>Visible keyboard focus ring</w:t>
            </w:r>
          </w:p>
        </w:tc>
      </w:tr>
      <w:tr>
        <w:tc>
          <w:tcPr>
            <w:tcW w:type="dxa" w:w="3341"/>
            <w:vAlign w:val="center"/>
          </w:tcPr>
          <w:p>
            <w:pPr>
              <w:spacing w:after="20" w:before="20"/>
            </w:pPr>
            <w:r>
              <w:rPr>
                <w:rFonts w:ascii="Aptos" w:hAnsi="Aptos"/>
                <w:sz w:val="15"/>
              </w:rPr>
            </w:r>
            <w:r>
              <w:rPr>
                <w:rFonts w:ascii="Aptos" w:hAnsi="Aptos"/>
                <w:color w:val="076869"/>
                <w:sz w:val="15"/>
              </w:rPr>
              <w:t>--font-display</w:t>
            </w:r>
          </w:p>
        </w:tc>
        <w:tc>
          <w:tcPr>
            <w:tcW w:type="dxa" w:w="3341"/>
            <w:vAlign w:val="center"/>
          </w:tcPr>
          <w:p>
            <w:pPr>
              <w:spacing w:after="20" w:before="20"/>
            </w:pPr>
            <w:r>
              <w:rPr>
                <w:rFonts w:ascii="Aptos" w:hAnsi="Aptos"/>
                <w:sz w:val="15"/>
              </w:rPr>
            </w:r>
            <w:r>
              <w:rPr>
                <w:rFonts w:ascii="Aptos" w:hAnsi="Aptos"/>
                <w:color w:val="076869"/>
                <w:sz w:val="15"/>
              </w:rPr>
              <w:t>Space Grotesk</w:t>
            </w:r>
            <w:r>
              <w:rPr>
                <w:rFonts w:ascii="Aptos" w:hAnsi="Aptos"/>
                <w:sz w:val="15"/>
              </w:rPr>
              <w:t xml:space="preserve"> (fallback sans)</w:t>
            </w:r>
          </w:p>
        </w:tc>
        <w:tc>
          <w:tcPr>
            <w:tcW w:type="dxa" w:w="3341"/>
            <w:vAlign w:val="center"/>
          </w:tcPr>
          <w:p>
            <w:pPr>
              <w:spacing w:after="20" w:before="20"/>
            </w:pPr>
            <w:r>
              <w:rPr>
                <w:rFonts w:ascii="Aptos" w:hAnsi="Aptos"/>
                <w:sz w:val="15"/>
              </w:rPr>
            </w:r>
            <w:r>
              <w:rPr>
                <w:rFonts w:ascii="Aptos" w:hAnsi="Aptos"/>
                <w:sz w:val="15"/>
              </w:rPr>
              <w:t>Hero/headings</w:t>
            </w:r>
          </w:p>
        </w:tc>
      </w:tr>
      <w:tr>
        <w:tc>
          <w:tcPr>
            <w:tcW w:type="dxa" w:w="3341"/>
            <w:vAlign w:val="center"/>
            <w:shd w:fill="F1F6F8"/>
          </w:tcPr>
          <w:p>
            <w:pPr>
              <w:spacing w:after="20" w:before="20"/>
            </w:pPr>
            <w:r>
              <w:rPr>
                <w:rFonts w:ascii="Aptos" w:hAnsi="Aptos"/>
                <w:sz w:val="15"/>
              </w:rPr>
            </w:r>
            <w:r>
              <w:rPr>
                <w:rFonts w:ascii="Aptos" w:hAnsi="Aptos"/>
                <w:color w:val="076869"/>
                <w:sz w:val="15"/>
              </w:rPr>
              <w:t>--font-body</w:t>
            </w:r>
          </w:p>
        </w:tc>
        <w:tc>
          <w:tcPr>
            <w:tcW w:type="dxa" w:w="3341"/>
            <w:vAlign w:val="center"/>
            <w:shd w:fill="F1F6F8"/>
          </w:tcPr>
          <w:p>
            <w:pPr>
              <w:spacing w:after="20" w:before="20"/>
            </w:pPr>
            <w:r>
              <w:rPr>
                <w:rFonts w:ascii="Aptos" w:hAnsi="Aptos"/>
                <w:sz w:val="15"/>
              </w:rPr>
            </w:r>
            <w:r>
              <w:rPr>
                <w:rFonts w:ascii="Aptos" w:hAnsi="Aptos"/>
                <w:color w:val="076869"/>
                <w:sz w:val="15"/>
              </w:rPr>
              <w:t>Inter</w:t>
            </w:r>
            <w:r>
              <w:rPr>
                <w:rFonts w:ascii="Aptos" w:hAnsi="Aptos"/>
                <w:sz w:val="15"/>
              </w:rPr>
              <w:t xml:space="preserve"> (fallback sans)</w:t>
            </w:r>
          </w:p>
        </w:tc>
        <w:tc>
          <w:tcPr>
            <w:tcW w:type="dxa" w:w="3341"/>
            <w:vAlign w:val="center"/>
            <w:shd w:fill="F1F6F8"/>
          </w:tcPr>
          <w:p>
            <w:pPr>
              <w:spacing w:after="20" w:before="20"/>
            </w:pPr>
            <w:r>
              <w:rPr>
                <w:rFonts w:ascii="Aptos" w:hAnsi="Aptos"/>
                <w:sz w:val="15"/>
              </w:rPr>
            </w:r>
            <w:r>
              <w:rPr>
                <w:rFonts w:ascii="Aptos" w:hAnsi="Aptos"/>
                <w:sz w:val="15"/>
              </w:rPr>
              <w:t>Prose/UI</w:t>
            </w:r>
          </w:p>
        </w:tc>
      </w:tr>
      <w:tr>
        <w:tc>
          <w:tcPr>
            <w:tcW w:type="dxa" w:w="3341"/>
            <w:vAlign w:val="center"/>
          </w:tcPr>
          <w:p>
            <w:pPr>
              <w:spacing w:after="20" w:before="20"/>
            </w:pPr>
            <w:r>
              <w:rPr>
                <w:rFonts w:ascii="Aptos" w:hAnsi="Aptos"/>
                <w:sz w:val="15"/>
              </w:rPr>
            </w:r>
            <w:r>
              <w:rPr>
                <w:rFonts w:ascii="Aptos" w:hAnsi="Aptos"/>
                <w:color w:val="076869"/>
                <w:sz w:val="15"/>
              </w:rPr>
              <w:t>--font-mono</w:t>
            </w:r>
          </w:p>
        </w:tc>
        <w:tc>
          <w:tcPr>
            <w:tcW w:type="dxa" w:w="3341"/>
            <w:vAlign w:val="center"/>
          </w:tcPr>
          <w:p>
            <w:pPr>
              <w:spacing w:after="20" w:before="20"/>
            </w:pPr>
            <w:r>
              <w:rPr>
                <w:rFonts w:ascii="Aptos" w:hAnsi="Aptos"/>
                <w:sz w:val="15"/>
              </w:rPr>
            </w:r>
            <w:r>
              <w:rPr>
                <w:rFonts w:ascii="Aptos" w:hAnsi="Aptos"/>
                <w:color w:val="076869"/>
                <w:sz w:val="15"/>
              </w:rPr>
              <w:t>JetBrains Mono</w:t>
            </w:r>
            <w:r>
              <w:rPr>
                <w:rFonts w:ascii="Aptos" w:hAnsi="Aptos"/>
                <w:sz w:val="15"/>
              </w:rPr>
              <w:t xml:space="preserve"> (fallback mono)</w:t>
            </w:r>
          </w:p>
        </w:tc>
        <w:tc>
          <w:tcPr>
            <w:tcW w:type="dxa" w:w="3341"/>
            <w:vAlign w:val="center"/>
          </w:tcPr>
          <w:p>
            <w:pPr>
              <w:spacing w:after="20" w:before="20"/>
            </w:pPr>
            <w:r>
              <w:rPr>
                <w:rFonts w:ascii="Aptos" w:hAnsi="Aptos"/>
                <w:sz w:val="15"/>
              </w:rPr>
            </w:r>
            <w:r>
              <w:rPr>
                <w:rFonts w:ascii="Aptos" w:hAnsi="Aptos"/>
                <w:sz w:val="15"/>
              </w:rPr>
              <w:t>Overlines, code</w:t>
            </w:r>
          </w:p>
        </w:tc>
      </w:tr>
    </w:tbl>
    <w:p>
      <w:pPr>
        <w:spacing w:after="20"/>
      </w:pPr>
    </w:p>
    <w:p>
      <w:pPr/>
      <w:r>
        <w:t xml:space="preserve">Self-host woff2 subsets if licenses permit; avoid loading more than necessary font weights. Provide system font fallbacks and use </w:t>
      </w:r>
      <w:r>
        <w:rPr>
          <w:rFonts w:ascii="Consolas" w:hAnsi="Consolas"/>
          <w:color w:val="076869"/>
          <w:sz w:val="16"/>
        </w:rPr>
        <w:t>font-display: swap</w:t>
      </w:r>
      <w:r>
        <w:t xml:space="preserve"> or comparable technique. Validate actual contrast; a token name does not guarantee WCAG conformance.</w:t>
      </w:r>
    </w:p>
    <w:p>
      <w:pPr>
        <w:pStyle w:val="Heading2"/>
      </w:pPr>
      <w:r>
        <w:t>5.3 Type hierarchy</w:t>
      </w:r>
    </w:p>
    <w:p>
      <w:pPr/>
      <w:r>
        <w:t xml:space="preserve">Desktop H1 </w:t>
      </w:r>
      <w:r>
        <w:rPr>
          <w:rFonts w:ascii="Consolas" w:hAnsi="Consolas"/>
          <w:color w:val="076869"/>
          <w:sz w:val="16"/>
        </w:rPr>
        <w:t>clamp(3rem, 6vw, 6.25rem)</w:t>
      </w:r>
      <w:r>
        <w:t xml:space="preserve"> with slightly tight tracking and line-height ~1.03; H2 </w:t>
      </w:r>
      <w:r>
        <w:rPr>
          <w:rFonts w:ascii="Consolas" w:hAnsi="Consolas"/>
          <w:color w:val="076869"/>
          <w:sz w:val="16"/>
        </w:rPr>
        <w:t>clamp(2rem, 3.5vw, 3.5rem)</w:t>
      </w:r>
      <w:r>
        <w:t xml:space="preserve">; H3 </w:t>
      </w:r>
      <w:r>
        <w:rPr>
          <w:rFonts w:ascii="Consolas" w:hAnsi="Consolas"/>
          <w:color w:val="076869"/>
          <w:sz w:val="16"/>
        </w:rPr>
        <w:t>1.35–1.75rem</w:t>
      </w:r>
      <w:r>
        <w:t xml:space="preserve">; body </w:t>
      </w:r>
      <w:r>
        <w:rPr>
          <w:rFonts w:ascii="Consolas" w:hAnsi="Consolas"/>
          <w:color w:val="076869"/>
          <w:sz w:val="16"/>
        </w:rPr>
        <w:t>1rem</w:t>
      </w:r>
      <w:r>
        <w:t xml:space="preserve"> to </w:t>
      </w:r>
      <w:r>
        <w:rPr>
          <w:rFonts w:ascii="Consolas" w:hAnsi="Consolas"/>
          <w:color w:val="076869"/>
          <w:sz w:val="16"/>
        </w:rPr>
        <w:t>1.125rem</w:t>
      </w:r>
      <w:r>
        <w:t xml:space="preserve">, line-height 1.65; small editorial overlines </w:t>
      </w:r>
      <w:r>
        <w:rPr>
          <w:rFonts w:ascii="Consolas" w:hAnsi="Consolas"/>
          <w:color w:val="076869"/>
          <w:sz w:val="16"/>
        </w:rPr>
        <w:t>0.75rem</w:t>
      </w:r>
      <w:r>
        <w:t>/mono, spaced capitals, never used for long paragraphs. Mobile H1 uses clamp minimum 2.5rem and line wraps reviewed at 320px. Links distinguishable beyond color in body prose.</w:t>
      </w:r>
    </w:p>
    <w:p>
      <w:pPr>
        <w:pStyle w:val="Heading2"/>
      </w:pPr>
      <w:r>
        <w:t>5.4 Layout rhythm</w:t>
      </w:r>
    </w:p>
    <w:p>
      <w:pPr/>
      <w:r>
        <w:t xml:space="preserve">Max outer width ~1200px; article prose width ~72ch; desktop 12-column conceptual grid with responsive CSS Grid; 24–32px side padding at desktop (up to 64px wide); 16–20px at narrow phone; section spacing </w:t>
      </w:r>
      <w:r>
        <w:rPr>
          <w:rFonts w:ascii="Consolas" w:hAnsi="Consolas"/>
          <w:color w:val="076869"/>
          <w:sz w:val="16"/>
        </w:rPr>
        <w:t>clamp(4rem, 8vw, 9rem)</w:t>
      </w:r>
      <w:r>
        <w:t>; core spacing 4, 8, 12, 16, 24, 32, 48, 64, 96 px. Cards use border radius ~12–18px, avoid huge pill surfaces except buttons/labels. Mobile stacked order must preserve narrative.</w:t>
      </w:r>
    </w:p>
    <w:p>
      <w:pPr/>
      <w:r>
        <w:rPr>
          <w:b/>
        </w:rPr>
        <w:t>Reference viewports:</w:t>
      </w:r>
      <w:r>
        <w:t xml:space="preserve"> 320x568, 375x812, 390x844, 430x932, 768x1024, 1024x768, 1280x800, 1440x900, 1920x1080; test zoom 200% and large text. Do not implement hard-coded viewport heights that clip content.</w:t>
      </w:r>
    </w:p>
    <w:p>
      <w:pPr>
        <w:pStyle w:val="Heading2"/>
      </w:pPr>
      <w:r>
        <w:t>5.5 Imagery and architecture diagrams</w:t>
      </w:r>
    </w:p>
    <w:p>
      <w:pPr/>
      <w:r>
        <w:t xml:space="preserve">Prioritize actual product screenshots, annotated UI captures, project diagrams, screenshots of CI coverage/deployments (if safe), and approved portrait. Each image has source/ownership, caption and alt. Decorative SVG shapes are allowed but </w:t>
      </w:r>
      <w:r>
        <w:rPr>
          <w:rFonts w:ascii="Consolas" w:hAnsi="Consolas"/>
          <w:color w:val="076869"/>
          <w:sz w:val="16"/>
        </w:rPr>
        <w:t>aria-hidden</w:t>
      </w:r>
      <w:r>
        <w:t>. Project thumbnails maintain stable aspect ratio ~16:10 or 16:9; vary featured-card layout using CSS, not unrelated image dimensions. No AI-generated mock screenshot may be presented as an operational product.</w:t>
      </w:r>
    </w:p>
    <w:p>
      <w:pPr/>
      <w:r>
        <w:t>Technical diagrams: accessible SVG or HTML/CSS with text equivalence; labels understandable without color; controls have keyboard activation; mobile view switches to linear list/detail pattern if pan/zoom would be needed; no live system endpoint dependencies for diagram display.</w:t>
      </w:r>
    </w:p>
    <w:p>
      <w:pPr>
        <w:pStyle w:val="Heading1"/>
      </w:pPr>
      <w:r>
        <w:t>6. Component specifications (contract + states)</w:t>
      </w:r>
    </w:p>
    <w:p>
      <w:pPr/>
      <w:r>
        <w:t>Each component must have documented props and states in code or Storybook-equivalent examples. Use Astro for display-only units, React only for interactive state.</w:t>
      </w:r>
    </w:p>
    <w:tbl>
      <w:tblPr>
        <w:tblStyle w:val="TableGrid"/>
        <w:tblW w:type="auto" w:w="0"/>
        <w:jc w:val="center"/>
        <w:tblLayout w:type="autofit"/>
        <w:tblLook w:firstColumn="1" w:firstRow="1" w:lastColumn="0" w:lastRow="0" w:noHBand="0" w:noVBand="1" w:val="04A0"/>
      </w:tblPr>
      <w:tblGrid>
        <w:gridCol w:w="3341"/>
        <w:gridCol w:w="3341"/>
        <w:gridCol w:w="3341"/>
      </w:tblGrid>
      <w:tr>
        <w:tc>
          <w:tcPr>
            <w:tcW w:type="dxa" w:w="3341"/>
            <w:vAlign w:val="center"/>
            <w:shd w:fill="16354A"/>
          </w:tcPr>
          <w:p>
            <w:pPr>
              <w:spacing w:after="20" w:before="20"/>
            </w:pPr>
            <w:r>
              <w:rPr>
                <w:rFonts w:ascii="Aptos" w:hAnsi="Aptos"/>
                <w:b/>
                <w:color w:val="FFFFFF"/>
                <w:sz w:val="15"/>
              </w:rPr>
            </w:r>
            <w:r>
              <w:rPr>
                <w:rFonts w:ascii="Aptos" w:hAnsi="Aptos"/>
                <w:b/>
                <w:color w:val="FFFFFF"/>
                <w:sz w:val="15"/>
              </w:rPr>
              <w:t>Component</w:t>
            </w:r>
          </w:p>
        </w:tc>
        <w:tc>
          <w:tcPr>
            <w:tcW w:type="dxa" w:w="3341"/>
            <w:vAlign w:val="center"/>
            <w:shd w:fill="16354A"/>
          </w:tcPr>
          <w:p>
            <w:pPr>
              <w:spacing w:after="20" w:before="20"/>
            </w:pPr>
            <w:r>
              <w:rPr>
                <w:rFonts w:ascii="Aptos" w:hAnsi="Aptos"/>
                <w:b/>
                <w:color w:val="FFFFFF"/>
                <w:sz w:val="15"/>
              </w:rPr>
            </w:r>
            <w:r>
              <w:rPr>
                <w:rFonts w:ascii="Aptos" w:hAnsi="Aptos"/>
                <w:b/>
                <w:color w:val="FFFFFF"/>
                <w:sz w:val="15"/>
              </w:rPr>
              <w:t>Contract / behavior</w:t>
            </w:r>
          </w:p>
        </w:tc>
        <w:tc>
          <w:tcPr>
            <w:tcW w:type="dxa" w:w="3341"/>
            <w:vAlign w:val="center"/>
            <w:shd w:fill="16354A"/>
          </w:tcPr>
          <w:p>
            <w:pPr>
              <w:spacing w:after="20" w:before="20"/>
            </w:pPr>
            <w:r>
              <w:rPr>
                <w:rFonts w:ascii="Aptos" w:hAnsi="Aptos"/>
                <w:b/>
                <w:color w:val="FFFFFF"/>
                <w:sz w:val="15"/>
              </w:rPr>
            </w:r>
            <w:r>
              <w:rPr>
                <w:rFonts w:ascii="Aptos" w:hAnsi="Aptos"/>
                <w:b/>
                <w:color w:val="FFFFFF"/>
                <w:sz w:val="15"/>
              </w:rPr>
              <w:t>States / accessibility</w:t>
            </w:r>
          </w:p>
        </w:tc>
      </w:tr>
      <w:tr>
        <w:tc>
          <w:tcPr>
            <w:tcW w:type="dxa" w:w="3341"/>
            <w:vAlign w:val="center"/>
          </w:tcPr>
          <w:p>
            <w:pPr>
              <w:spacing w:after="20" w:before="20"/>
            </w:pPr>
            <w:r>
              <w:rPr>
                <w:rFonts w:ascii="Aptos" w:hAnsi="Aptos"/>
                <w:sz w:val="15"/>
              </w:rPr>
            </w:r>
            <w:r>
              <w:rPr>
                <w:rFonts w:ascii="Aptos" w:hAnsi="Aptos"/>
                <w:color w:val="076869"/>
                <w:sz w:val="15"/>
              </w:rPr>
              <w:t>SiteHeader</w:t>
            </w:r>
          </w:p>
        </w:tc>
        <w:tc>
          <w:tcPr>
            <w:tcW w:type="dxa" w:w="3341"/>
            <w:vAlign w:val="center"/>
          </w:tcPr>
          <w:p>
            <w:pPr>
              <w:spacing w:after="20" w:before="20"/>
            </w:pPr>
            <w:r>
              <w:rPr>
                <w:rFonts w:ascii="Aptos" w:hAnsi="Aptos"/>
                <w:sz w:val="15"/>
              </w:rPr>
            </w:r>
            <w:r>
              <w:rPr>
                <w:rFonts w:ascii="Aptos" w:hAnsi="Aptos"/>
                <w:sz w:val="15"/>
              </w:rPr>
              <w:t>Brand link, route links, conditional résumé</w:t>
            </w:r>
          </w:p>
        </w:tc>
        <w:tc>
          <w:tcPr>
            <w:tcW w:type="dxa" w:w="3341"/>
            <w:vAlign w:val="center"/>
          </w:tcPr>
          <w:p>
            <w:pPr>
              <w:spacing w:after="20" w:before="20"/>
            </w:pPr>
            <w:r>
              <w:rPr>
                <w:rFonts w:ascii="Aptos" w:hAnsi="Aptos"/>
                <w:sz w:val="15"/>
              </w:rPr>
            </w:r>
            <w:r>
              <w:rPr>
                <w:rFonts w:ascii="Aptos" w:hAnsi="Aptos"/>
                <w:sz w:val="15"/>
              </w:rPr>
              <w:t>Rest, sticky, focus; landmark navigation</w:t>
            </w:r>
          </w:p>
        </w:tc>
      </w:tr>
      <w:tr>
        <w:tc>
          <w:tcPr>
            <w:tcW w:type="dxa" w:w="3341"/>
            <w:vAlign w:val="center"/>
            <w:shd w:fill="F1F6F8"/>
          </w:tcPr>
          <w:p>
            <w:pPr>
              <w:spacing w:after="20" w:before="20"/>
            </w:pPr>
            <w:r>
              <w:rPr>
                <w:rFonts w:ascii="Aptos" w:hAnsi="Aptos"/>
                <w:sz w:val="15"/>
              </w:rPr>
            </w:r>
            <w:r>
              <w:rPr>
                <w:rFonts w:ascii="Aptos" w:hAnsi="Aptos"/>
                <w:color w:val="076869"/>
                <w:sz w:val="15"/>
              </w:rPr>
              <w:t>MobileNav</w:t>
            </w:r>
          </w:p>
        </w:tc>
        <w:tc>
          <w:tcPr>
            <w:tcW w:type="dxa" w:w="3341"/>
            <w:vAlign w:val="center"/>
            <w:shd w:fill="F1F6F8"/>
          </w:tcPr>
          <w:p>
            <w:pPr>
              <w:spacing w:after="20" w:before="20"/>
            </w:pPr>
            <w:r>
              <w:rPr>
                <w:rFonts w:ascii="Aptos" w:hAnsi="Aptos"/>
                <w:sz w:val="15"/>
              </w:rPr>
            </w:r>
            <w:r>
              <w:rPr>
                <w:rFonts w:ascii="Aptos" w:hAnsi="Aptos"/>
                <w:sz w:val="15"/>
              </w:rPr>
              <w:t>Menu button + route list</w:t>
            </w:r>
          </w:p>
        </w:tc>
        <w:tc>
          <w:tcPr>
            <w:tcW w:type="dxa" w:w="3341"/>
            <w:vAlign w:val="center"/>
            <w:shd w:fill="F1F6F8"/>
          </w:tcPr>
          <w:p>
            <w:pPr>
              <w:spacing w:after="20" w:before="20"/>
            </w:pPr>
            <w:r>
              <w:rPr>
                <w:rFonts w:ascii="Aptos" w:hAnsi="Aptos"/>
                <w:sz w:val="15"/>
              </w:rPr>
            </w:r>
            <w:r>
              <w:rPr>
                <w:rFonts w:ascii="Aptos" w:hAnsi="Aptos"/>
                <w:sz w:val="15"/>
              </w:rPr>
              <w:t>Open/closed; aria-expanded; Escape; focus return; keyboard</w:t>
            </w:r>
          </w:p>
        </w:tc>
      </w:tr>
      <w:tr>
        <w:tc>
          <w:tcPr>
            <w:tcW w:type="dxa" w:w="3341"/>
            <w:vAlign w:val="center"/>
          </w:tcPr>
          <w:p>
            <w:pPr>
              <w:spacing w:after="20" w:before="20"/>
            </w:pPr>
            <w:r>
              <w:rPr>
                <w:rFonts w:ascii="Aptos" w:hAnsi="Aptos"/>
                <w:sz w:val="15"/>
              </w:rPr>
            </w:r>
            <w:r>
              <w:rPr>
                <w:rFonts w:ascii="Aptos" w:hAnsi="Aptos"/>
                <w:color w:val="076869"/>
                <w:sz w:val="15"/>
              </w:rPr>
              <w:t>PrimaryButton</w:t>
            </w:r>
          </w:p>
        </w:tc>
        <w:tc>
          <w:tcPr>
            <w:tcW w:type="dxa" w:w="3341"/>
            <w:vAlign w:val="center"/>
          </w:tcPr>
          <w:p>
            <w:pPr>
              <w:spacing w:after="20" w:before="20"/>
            </w:pPr>
            <w:r>
              <w:rPr>
                <w:rFonts w:ascii="Aptos" w:hAnsi="Aptos"/>
                <w:sz w:val="15"/>
              </w:rPr>
            </w:r>
            <w:r>
              <w:rPr>
                <w:rFonts w:ascii="Aptos" w:hAnsi="Aptos"/>
                <w:sz w:val="15"/>
              </w:rPr>
              <w:t>Internal/external CTA</w:t>
            </w:r>
          </w:p>
        </w:tc>
        <w:tc>
          <w:tcPr>
            <w:tcW w:type="dxa" w:w="3341"/>
            <w:vAlign w:val="center"/>
          </w:tcPr>
          <w:p>
            <w:pPr>
              <w:spacing w:after="20" w:before="20"/>
            </w:pPr>
            <w:r>
              <w:rPr>
                <w:rFonts w:ascii="Aptos" w:hAnsi="Aptos"/>
                <w:sz w:val="15"/>
              </w:rPr>
            </w:r>
            <w:r>
              <w:rPr>
                <w:rFonts w:ascii="Aptos" w:hAnsi="Aptos"/>
                <w:sz w:val="15"/>
              </w:rPr>
              <w:t>Normal/hover/focus/disabled; minimum 44x44 touch target where practical</w:t>
            </w:r>
          </w:p>
        </w:tc>
      </w:tr>
      <w:tr>
        <w:tc>
          <w:tcPr>
            <w:tcW w:type="dxa" w:w="3341"/>
            <w:vAlign w:val="center"/>
            <w:shd w:fill="F1F6F8"/>
          </w:tcPr>
          <w:p>
            <w:pPr>
              <w:spacing w:after="20" w:before="20"/>
            </w:pPr>
            <w:r>
              <w:rPr>
                <w:rFonts w:ascii="Aptos" w:hAnsi="Aptos"/>
                <w:sz w:val="15"/>
              </w:rPr>
            </w:r>
            <w:r>
              <w:rPr>
                <w:rFonts w:ascii="Aptos" w:hAnsi="Aptos"/>
                <w:color w:val="076869"/>
                <w:sz w:val="15"/>
              </w:rPr>
              <w:t>TextLink</w:t>
            </w:r>
          </w:p>
        </w:tc>
        <w:tc>
          <w:tcPr>
            <w:tcW w:type="dxa" w:w="3341"/>
            <w:vAlign w:val="center"/>
            <w:shd w:fill="F1F6F8"/>
          </w:tcPr>
          <w:p>
            <w:pPr>
              <w:spacing w:after="20" w:before="20"/>
            </w:pPr>
            <w:r>
              <w:rPr>
                <w:rFonts w:ascii="Aptos" w:hAnsi="Aptos"/>
                <w:sz w:val="15"/>
              </w:rPr>
            </w:r>
            <w:r>
              <w:rPr>
                <w:rFonts w:ascii="Aptos" w:hAnsi="Aptos"/>
                <w:sz w:val="15"/>
              </w:rPr>
              <w:t>Inline or underlined link</w:t>
            </w:r>
          </w:p>
        </w:tc>
        <w:tc>
          <w:tcPr>
            <w:tcW w:type="dxa" w:w="3341"/>
            <w:vAlign w:val="center"/>
            <w:shd w:fill="F1F6F8"/>
          </w:tcPr>
          <w:p>
            <w:pPr>
              <w:spacing w:after="20" w:before="20"/>
            </w:pPr>
            <w:r>
              <w:rPr>
                <w:rFonts w:ascii="Aptos" w:hAnsi="Aptos"/>
                <w:sz w:val="15"/>
              </w:rPr>
            </w:r>
            <w:r>
              <w:rPr>
                <w:rFonts w:ascii="Aptos" w:hAnsi="Aptos"/>
                <w:sz w:val="15"/>
              </w:rPr>
              <w:t>Persistent distinguishability; visible focus</w:t>
            </w:r>
          </w:p>
        </w:tc>
      </w:tr>
      <w:tr>
        <w:tc>
          <w:tcPr>
            <w:tcW w:type="dxa" w:w="3341"/>
            <w:vAlign w:val="center"/>
          </w:tcPr>
          <w:p>
            <w:pPr>
              <w:spacing w:after="20" w:before="20"/>
            </w:pPr>
            <w:r>
              <w:rPr>
                <w:rFonts w:ascii="Aptos" w:hAnsi="Aptos"/>
                <w:sz w:val="15"/>
              </w:rPr>
            </w:r>
            <w:r>
              <w:rPr>
                <w:rFonts w:ascii="Aptos" w:hAnsi="Aptos"/>
                <w:color w:val="076869"/>
                <w:sz w:val="15"/>
              </w:rPr>
              <w:t>ThemeAccent</w:t>
            </w:r>
          </w:p>
        </w:tc>
        <w:tc>
          <w:tcPr>
            <w:tcW w:type="dxa" w:w="3341"/>
            <w:vAlign w:val="center"/>
          </w:tcPr>
          <w:p>
            <w:pPr>
              <w:spacing w:after="20" w:before="20"/>
            </w:pPr>
            <w:r>
              <w:rPr>
                <w:rFonts w:ascii="Aptos" w:hAnsi="Aptos"/>
                <w:sz w:val="15"/>
              </w:rPr>
            </w:r>
            <w:r>
              <w:rPr>
                <w:rFonts w:ascii="Aptos" w:hAnsi="Aptos"/>
                <w:sz w:val="15"/>
              </w:rPr>
              <w:t>Decorative abstract geometry</w:t>
            </w:r>
          </w:p>
        </w:tc>
        <w:tc>
          <w:tcPr>
            <w:tcW w:type="dxa" w:w="3341"/>
            <w:vAlign w:val="center"/>
          </w:tcPr>
          <w:p>
            <w:pPr>
              <w:spacing w:after="20" w:before="20"/>
            </w:pPr>
            <w:r>
              <w:rPr>
                <w:rFonts w:ascii="Aptos" w:hAnsi="Aptos"/>
                <w:sz w:val="15"/>
              </w:rPr>
            </w:r>
            <w:r>
              <w:rPr>
                <w:rFonts w:ascii="Aptos" w:hAnsi="Aptos"/>
                <w:sz w:val="15"/>
              </w:rPr>
              <w:t>CSS/SVG; non-interactive; aria-hidden</w:t>
            </w:r>
          </w:p>
        </w:tc>
      </w:tr>
      <w:tr>
        <w:tc>
          <w:tcPr>
            <w:tcW w:type="dxa" w:w="3341"/>
            <w:vAlign w:val="center"/>
            <w:shd w:fill="F1F6F8"/>
          </w:tcPr>
          <w:p>
            <w:pPr>
              <w:spacing w:after="20" w:before="20"/>
            </w:pPr>
            <w:r>
              <w:rPr>
                <w:rFonts w:ascii="Aptos" w:hAnsi="Aptos"/>
                <w:sz w:val="15"/>
              </w:rPr>
            </w:r>
            <w:r>
              <w:rPr>
                <w:rFonts w:ascii="Aptos" w:hAnsi="Aptos"/>
                <w:color w:val="076869"/>
                <w:sz w:val="15"/>
              </w:rPr>
              <w:t>HeroIntro</w:t>
            </w:r>
          </w:p>
        </w:tc>
        <w:tc>
          <w:tcPr>
            <w:tcW w:type="dxa" w:w="3341"/>
            <w:vAlign w:val="center"/>
            <w:shd w:fill="F1F6F8"/>
          </w:tcPr>
          <w:p>
            <w:pPr>
              <w:spacing w:after="20" w:before="20"/>
            </w:pPr>
            <w:r>
              <w:rPr>
                <w:rFonts w:ascii="Aptos" w:hAnsi="Aptos"/>
                <w:sz w:val="15"/>
              </w:rPr>
            </w:r>
            <w:r>
              <w:rPr>
                <w:rFonts w:ascii="Aptos" w:hAnsi="Aptos"/>
                <w:sz w:val="15"/>
              </w:rPr>
              <w:t>Overline, H1, description, CTA(s)</w:t>
            </w:r>
          </w:p>
        </w:tc>
        <w:tc>
          <w:tcPr>
            <w:tcW w:type="dxa" w:w="3341"/>
            <w:vAlign w:val="center"/>
            <w:shd w:fill="F1F6F8"/>
          </w:tcPr>
          <w:p>
            <w:pPr>
              <w:spacing w:after="20" w:before="20"/>
            </w:pPr>
            <w:r>
              <w:rPr>
                <w:rFonts w:ascii="Aptos" w:hAnsi="Aptos"/>
                <w:sz w:val="15"/>
              </w:rPr>
            </w:r>
            <w:r>
              <w:rPr>
                <w:rFonts w:ascii="Aptos" w:hAnsi="Aptos"/>
                <w:sz w:val="15"/>
              </w:rPr>
              <w:t>No animation-dependent visibility</w:t>
            </w:r>
          </w:p>
        </w:tc>
      </w:tr>
      <w:tr>
        <w:tc>
          <w:tcPr>
            <w:tcW w:type="dxa" w:w="3341"/>
            <w:vAlign w:val="center"/>
          </w:tcPr>
          <w:p>
            <w:pPr>
              <w:spacing w:after="20" w:before="20"/>
            </w:pPr>
            <w:r>
              <w:rPr>
                <w:rFonts w:ascii="Aptos" w:hAnsi="Aptos"/>
                <w:sz w:val="15"/>
              </w:rPr>
            </w:r>
            <w:r>
              <w:rPr>
                <w:rFonts w:ascii="Aptos" w:hAnsi="Aptos"/>
                <w:color w:val="076869"/>
                <w:sz w:val="15"/>
              </w:rPr>
              <w:t>SectionHeading</w:t>
            </w:r>
          </w:p>
        </w:tc>
        <w:tc>
          <w:tcPr>
            <w:tcW w:type="dxa" w:w="3341"/>
            <w:vAlign w:val="center"/>
          </w:tcPr>
          <w:p>
            <w:pPr>
              <w:spacing w:after="20" w:before="20"/>
            </w:pPr>
            <w:r>
              <w:rPr>
                <w:rFonts w:ascii="Aptos" w:hAnsi="Aptos"/>
                <w:sz w:val="15"/>
              </w:rPr>
            </w:r>
            <w:r>
              <w:rPr>
                <w:rFonts w:ascii="Aptos" w:hAnsi="Aptos"/>
                <w:sz w:val="15"/>
              </w:rPr>
              <w:t>Heading, optional summary/eyebrow</w:t>
            </w:r>
          </w:p>
        </w:tc>
        <w:tc>
          <w:tcPr>
            <w:tcW w:type="dxa" w:w="3341"/>
            <w:vAlign w:val="center"/>
          </w:tcPr>
          <w:p>
            <w:pPr>
              <w:spacing w:after="20" w:before="20"/>
            </w:pPr>
            <w:r>
              <w:rPr>
                <w:rFonts w:ascii="Aptos" w:hAnsi="Aptos"/>
                <w:sz w:val="15"/>
              </w:rPr>
            </w:r>
            <w:r>
              <w:rPr>
                <w:rFonts w:ascii="Aptos" w:hAnsi="Aptos"/>
                <w:sz w:val="15"/>
              </w:rPr>
              <w:t>Valid heading level; anchor optional</w:t>
            </w:r>
          </w:p>
        </w:tc>
      </w:tr>
      <w:tr>
        <w:tc>
          <w:tcPr>
            <w:tcW w:type="dxa" w:w="3341"/>
            <w:vAlign w:val="center"/>
            <w:shd w:fill="F1F6F8"/>
          </w:tcPr>
          <w:p>
            <w:pPr>
              <w:spacing w:after="20" w:before="20"/>
            </w:pPr>
            <w:r>
              <w:rPr>
                <w:rFonts w:ascii="Aptos" w:hAnsi="Aptos"/>
                <w:sz w:val="15"/>
              </w:rPr>
            </w:r>
            <w:r>
              <w:rPr>
                <w:rFonts w:ascii="Aptos" w:hAnsi="Aptos"/>
                <w:color w:val="076869"/>
                <w:sz w:val="15"/>
              </w:rPr>
              <w:t>ProjectCard</w:t>
            </w:r>
          </w:p>
        </w:tc>
        <w:tc>
          <w:tcPr>
            <w:tcW w:type="dxa" w:w="3341"/>
            <w:vAlign w:val="center"/>
            <w:shd w:fill="F1F6F8"/>
          </w:tcPr>
          <w:p>
            <w:pPr>
              <w:spacing w:after="20" w:before="20"/>
            </w:pPr>
            <w:r>
              <w:rPr>
                <w:rFonts w:ascii="Aptos" w:hAnsi="Aptos"/>
                <w:sz w:val="15"/>
              </w:rPr>
            </w:r>
            <w:r>
              <w:rPr>
                <w:rFonts w:ascii="Aptos" w:hAnsi="Aptos"/>
                <w:sz w:val="15"/>
              </w:rPr>
              <w:t>Image, title, contribution, labels, action</w:t>
            </w:r>
          </w:p>
        </w:tc>
        <w:tc>
          <w:tcPr>
            <w:tcW w:type="dxa" w:w="3341"/>
            <w:vAlign w:val="center"/>
            <w:shd w:fill="F1F6F8"/>
          </w:tcPr>
          <w:p>
            <w:pPr>
              <w:spacing w:after="20" w:before="20"/>
            </w:pPr>
            <w:r>
              <w:rPr>
                <w:rFonts w:ascii="Aptos" w:hAnsi="Aptos"/>
                <w:sz w:val="15"/>
              </w:rPr>
            </w:r>
            <w:r>
              <w:rPr>
                <w:rFonts w:ascii="Aptos" w:hAnsi="Aptos"/>
                <w:sz w:val="15"/>
              </w:rPr>
              <w:t>Normal/hover/focus; entire card *or* clear link; no nested anchors</w:t>
            </w:r>
          </w:p>
        </w:tc>
      </w:tr>
      <w:tr>
        <w:tc>
          <w:tcPr>
            <w:tcW w:type="dxa" w:w="3341"/>
            <w:vAlign w:val="center"/>
          </w:tcPr>
          <w:p>
            <w:pPr>
              <w:spacing w:after="20" w:before="20"/>
            </w:pPr>
            <w:r>
              <w:rPr>
                <w:rFonts w:ascii="Aptos" w:hAnsi="Aptos"/>
                <w:sz w:val="15"/>
              </w:rPr>
            </w:r>
            <w:r>
              <w:rPr>
                <w:rFonts w:ascii="Aptos" w:hAnsi="Aptos"/>
                <w:color w:val="076869"/>
                <w:sz w:val="15"/>
              </w:rPr>
              <w:t>ProjectFeature</w:t>
            </w:r>
          </w:p>
        </w:tc>
        <w:tc>
          <w:tcPr>
            <w:tcW w:type="dxa" w:w="3341"/>
            <w:vAlign w:val="center"/>
          </w:tcPr>
          <w:p>
            <w:pPr>
              <w:spacing w:after="20" w:before="20"/>
            </w:pPr>
            <w:r>
              <w:rPr>
                <w:rFonts w:ascii="Aptos" w:hAnsi="Aptos"/>
                <w:sz w:val="15"/>
              </w:rPr>
            </w:r>
            <w:r>
              <w:rPr>
                <w:rFonts w:ascii="Aptos" w:hAnsi="Aptos"/>
                <w:sz w:val="15"/>
              </w:rPr>
              <w:t>Large featured project composition</w:t>
            </w:r>
          </w:p>
        </w:tc>
        <w:tc>
          <w:tcPr>
            <w:tcW w:type="dxa" w:w="3341"/>
            <w:vAlign w:val="center"/>
          </w:tcPr>
          <w:p>
            <w:pPr>
              <w:spacing w:after="20" w:before="20"/>
            </w:pPr>
            <w:r>
              <w:rPr>
                <w:rFonts w:ascii="Aptos" w:hAnsi="Aptos"/>
                <w:sz w:val="15"/>
              </w:rPr>
            </w:r>
            <w:r>
              <w:rPr>
                <w:rFonts w:ascii="Aptos" w:hAnsi="Aptos"/>
                <w:sz w:val="15"/>
              </w:rPr>
              <w:t>Image/text position reverses desktop, logical DOM order</w:t>
            </w:r>
          </w:p>
        </w:tc>
      </w:tr>
      <w:tr>
        <w:tc>
          <w:tcPr>
            <w:tcW w:type="dxa" w:w="3341"/>
            <w:vAlign w:val="center"/>
            <w:shd w:fill="F1F6F8"/>
          </w:tcPr>
          <w:p>
            <w:pPr>
              <w:spacing w:after="20" w:before="20"/>
            </w:pPr>
            <w:r>
              <w:rPr>
                <w:rFonts w:ascii="Aptos" w:hAnsi="Aptos"/>
                <w:sz w:val="15"/>
              </w:rPr>
            </w:r>
            <w:r>
              <w:rPr>
                <w:rFonts w:ascii="Aptos" w:hAnsi="Aptos"/>
                <w:color w:val="076869"/>
                <w:sz w:val="15"/>
              </w:rPr>
              <w:t>TechnologyTag</w:t>
            </w:r>
          </w:p>
        </w:tc>
        <w:tc>
          <w:tcPr>
            <w:tcW w:type="dxa" w:w="3341"/>
            <w:vAlign w:val="center"/>
            <w:shd w:fill="F1F6F8"/>
          </w:tcPr>
          <w:p>
            <w:pPr>
              <w:spacing w:after="20" w:before="20"/>
            </w:pPr>
            <w:r>
              <w:rPr>
                <w:rFonts w:ascii="Aptos" w:hAnsi="Aptos"/>
                <w:sz w:val="15"/>
              </w:rPr>
            </w:r>
            <w:r>
              <w:rPr>
                <w:rFonts w:ascii="Aptos" w:hAnsi="Aptos"/>
                <w:sz w:val="15"/>
              </w:rPr>
              <w:t>Text technology labels</w:t>
            </w:r>
          </w:p>
        </w:tc>
        <w:tc>
          <w:tcPr>
            <w:tcW w:type="dxa" w:w="3341"/>
            <w:vAlign w:val="center"/>
            <w:shd w:fill="F1F6F8"/>
          </w:tcPr>
          <w:p>
            <w:pPr>
              <w:spacing w:after="20" w:before="20"/>
            </w:pPr>
            <w:r>
              <w:rPr>
                <w:rFonts w:ascii="Aptos" w:hAnsi="Aptos"/>
                <w:sz w:val="15"/>
              </w:rPr>
            </w:r>
            <w:r>
              <w:rPr>
                <w:rFonts w:ascii="Aptos" w:hAnsi="Aptos"/>
                <w:sz w:val="15"/>
              </w:rPr>
              <w:t>Never sole proof of skill; non-interactive unless genuinely filters</w:t>
            </w:r>
          </w:p>
        </w:tc>
      </w:tr>
      <w:tr>
        <w:tc>
          <w:tcPr>
            <w:tcW w:type="dxa" w:w="3341"/>
            <w:vAlign w:val="center"/>
          </w:tcPr>
          <w:p>
            <w:pPr>
              <w:spacing w:after="20" w:before="20"/>
            </w:pPr>
            <w:r>
              <w:rPr>
                <w:rFonts w:ascii="Aptos" w:hAnsi="Aptos"/>
                <w:sz w:val="15"/>
              </w:rPr>
            </w:r>
            <w:r>
              <w:rPr>
                <w:rFonts w:ascii="Aptos" w:hAnsi="Aptos"/>
                <w:color w:val="076869"/>
                <w:sz w:val="15"/>
              </w:rPr>
              <w:t>StatusLabel</w:t>
            </w:r>
          </w:p>
        </w:tc>
        <w:tc>
          <w:tcPr>
            <w:tcW w:type="dxa" w:w="3341"/>
            <w:vAlign w:val="center"/>
          </w:tcPr>
          <w:p>
            <w:pPr>
              <w:spacing w:after="20" w:before="20"/>
            </w:pPr>
            <w:r>
              <w:rPr>
                <w:rFonts w:ascii="Aptos" w:hAnsi="Aptos"/>
                <w:sz w:val="15"/>
              </w:rPr>
            </w:r>
            <w:r>
              <w:rPr>
                <w:rFonts w:ascii="Aptos" w:hAnsi="Aptos"/>
                <w:sz w:val="15"/>
              </w:rPr>
              <w:t>Verified complete/prototype/WIP/research</w:t>
            </w:r>
          </w:p>
        </w:tc>
        <w:tc>
          <w:tcPr>
            <w:tcW w:type="dxa" w:w="3341"/>
            <w:vAlign w:val="center"/>
          </w:tcPr>
          <w:p>
            <w:pPr>
              <w:spacing w:after="20" w:before="20"/>
            </w:pPr>
            <w:r>
              <w:rPr>
                <w:rFonts w:ascii="Aptos" w:hAnsi="Aptos"/>
                <w:sz w:val="15"/>
              </w:rPr>
            </w:r>
            <w:r>
              <w:rPr>
                <w:rFonts w:ascii="Aptos" w:hAnsi="Aptos"/>
                <w:sz w:val="15"/>
              </w:rPr>
              <w:t>Status rendered as text, not color alone</w:t>
            </w:r>
          </w:p>
        </w:tc>
      </w:tr>
      <w:tr>
        <w:tc>
          <w:tcPr>
            <w:tcW w:type="dxa" w:w="3341"/>
            <w:vAlign w:val="center"/>
            <w:shd w:fill="F1F6F8"/>
          </w:tcPr>
          <w:p>
            <w:pPr>
              <w:spacing w:after="20" w:before="20"/>
            </w:pPr>
            <w:r>
              <w:rPr>
                <w:rFonts w:ascii="Aptos" w:hAnsi="Aptos"/>
                <w:sz w:val="15"/>
              </w:rPr>
            </w:r>
            <w:r>
              <w:rPr>
                <w:rFonts w:ascii="Aptos" w:hAnsi="Aptos"/>
                <w:color w:val="076869"/>
                <w:sz w:val="15"/>
              </w:rPr>
              <w:t>ProjectFilter</w:t>
            </w:r>
          </w:p>
        </w:tc>
        <w:tc>
          <w:tcPr>
            <w:tcW w:type="dxa" w:w="3341"/>
            <w:vAlign w:val="center"/>
            <w:shd w:fill="F1F6F8"/>
          </w:tcPr>
          <w:p>
            <w:pPr>
              <w:spacing w:after="20" w:before="20"/>
            </w:pPr>
            <w:r>
              <w:rPr>
                <w:rFonts w:ascii="Aptos" w:hAnsi="Aptos"/>
                <w:sz w:val="15"/>
              </w:rPr>
            </w:r>
            <w:r>
              <w:rPr>
                <w:rFonts w:ascii="Aptos" w:hAnsi="Aptos"/>
                <w:sz w:val="15"/>
              </w:rPr>
              <w:t>Optional client-side filter</w:t>
            </w:r>
          </w:p>
        </w:tc>
        <w:tc>
          <w:tcPr>
            <w:tcW w:type="dxa" w:w="3341"/>
            <w:vAlign w:val="center"/>
            <w:shd w:fill="F1F6F8"/>
          </w:tcPr>
          <w:p>
            <w:pPr>
              <w:spacing w:after="20" w:before="20"/>
            </w:pPr>
            <w:r>
              <w:rPr>
                <w:rFonts w:ascii="Aptos" w:hAnsi="Aptos"/>
                <w:sz w:val="15"/>
              </w:rPr>
            </w:r>
            <w:r>
              <w:rPr>
                <w:rFonts w:ascii="Aptos" w:hAnsi="Aptos"/>
                <w:sz w:val="15"/>
              </w:rPr>
              <w:t>All/selected/zero results; announce counts; preserve tab order</w:t>
            </w:r>
          </w:p>
        </w:tc>
      </w:tr>
      <w:tr>
        <w:tc>
          <w:tcPr>
            <w:tcW w:type="dxa" w:w="3341"/>
            <w:vAlign w:val="center"/>
          </w:tcPr>
          <w:p>
            <w:pPr>
              <w:spacing w:after="20" w:before="20"/>
            </w:pPr>
            <w:r>
              <w:rPr>
                <w:rFonts w:ascii="Aptos" w:hAnsi="Aptos"/>
                <w:sz w:val="15"/>
              </w:rPr>
            </w:r>
            <w:r>
              <w:rPr>
                <w:rFonts w:ascii="Aptos" w:hAnsi="Aptos"/>
                <w:color w:val="076869"/>
                <w:sz w:val="15"/>
              </w:rPr>
              <w:t>ArchitectureExplorer</w:t>
            </w:r>
          </w:p>
        </w:tc>
        <w:tc>
          <w:tcPr>
            <w:tcW w:type="dxa" w:w="3341"/>
            <w:vAlign w:val="center"/>
          </w:tcPr>
          <w:p>
            <w:pPr>
              <w:spacing w:after="20" w:before="20"/>
            </w:pPr>
            <w:r>
              <w:rPr>
                <w:rFonts w:ascii="Aptos" w:hAnsi="Aptos"/>
                <w:sz w:val="15"/>
              </w:rPr>
            </w:r>
            <w:r>
              <w:rPr>
                <w:rFonts w:ascii="Aptos" w:hAnsi="Aptos"/>
                <w:sz w:val="15"/>
              </w:rPr>
              <w:t>Focusable node/detail content</w:t>
            </w:r>
          </w:p>
        </w:tc>
        <w:tc>
          <w:tcPr>
            <w:tcW w:type="dxa" w:w="3341"/>
            <w:vAlign w:val="center"/>
          </w:tcPr>
          <w:p>
            <w:pPr>
              <w:spacing w:after="20" w:before="20"/>
            </w:pPr>
            <w:r>
              <w:rPr>
                <w:rFonts w:ascii="Aptos" w:hAnsi="Aptos"/>
                <w:sz w:val="15"/>
              </w:rPr>
            </w:r>
            <w:r>
              <w:rPr>
                <w:rFonts w:ascii="Aptos" w:hAnsi="Aptos"/>
                <w:sz w:val="15"/>
              </w:rPr>
              <w:t xml:space="preserve">Select/hover/focus; </w:t>
            </w:r>
            <w:r>
              <w:rPr>
                <w:rFonts w:ascii="Aptos" w:hAnsi="Aptos"/>
                <w:color w:val="076869"/>
                <w:sz w:val="15"/>
              </w:rPr>
              <w:t>button</w:t>
            </w:r>
            <w:r>
              <w:rPr>
                <w:rFonts w:ascii="Aptos" w:hAnsi="Aptos"/>
                <w:sz w:val="15"/>
              </w:rPr>
              <w:t xml:space="preserve"> nodes, explanatory adjacent panel; mobile list fallback</w:t>
            </w:r>
          </w:p>
        </w:tc>
      </w:tr>
      <w:tr>
        <w:tc>
          <w:tcPr>
            <w:tcW w:type="dxa" w:w="3341"/>
            <w:vAlign w:val="center"/>
            <w:shd w:fill="F1F6F8"/>
          </w:tcPr>
          <w:p>
            <w:pPr>
              <w:spacing w:after="20" w:before="20"/>
            </w:pPr>
            <w:r>
              <w:rPr>
                <w:rFonts w:ascii="Aptos" w:hAnsi="Aptos"/>
                <w:sz w:val="15"/>
              </w:rPr>
            </w:r>
            <w:r>
              <w:rPr>
                <w:rFonts w:ascii="Aptos" w:hAnsi="Aptos"/>
                <w:color w:val="076869"/>
                <w:sz w:val="15"/>
              </w:rPr>
              <w:t>DecisionBlock</w:t>
            </w:r>
          </w:p>
        </w:tc>
        <w:tc>
          <w:tcPr>
            <w:tcW w:type="dxa" w:w="3341"/>
            <w:vAlign w:val="center"/>
            <w:shd w:fill="F1F6F8"/>
          </w:tcPr>
          <w:p>
            <w:pPr>
              <w:spacing w:after="20" w:before="20"/>
            </w:pPr>
            <w:r>
              <w:rPr>
                <w:rFonts w:ascii="Aptos" w:hAnsi="Aptos"/>
                <w:sz w:val="15"/>
              </w:rPr>
            </w:r>
            <w:r>
              <w:rPr>
                <w:rFonts w:ascii="Aptos" w:hAnsi="Aptos"/>
                <w:sz w:val="15"/>
              </w:rPr>
              <w:t>Context/options/decision/consequence</w:t>
            </w:r>
          </w:p>
        </w:tc>
        <w:tc>
          <w:tcPr>
            <w:tcW w:type="dxa" w:w="3341"/>
            <w:vAlign w:val="center"/>
            <w:shd w:fill="F1F6F8"/>
          </w:tcPr>
          <w:p>
            <w:pPr>
              <w:spacing w:after="20" w:before="20"/>
            </w:pPr>
            <w:r>
              <w:rPr>
                <w:rFonts w:ascii="Aptos" w:hAnsi="Aptos"/>
                <w:sz w:val="15"/>
              </w:rPr>
            </w:r>
            <w:r>
              <w:rPr>
                <w:rFonts w:ascii="Aptos" w:hAnsi="Aptos"/>
                <w:sz w:val="15"/>
              </w:rPr>
              <w:t>Semantic headings; no hidden details</w:t>
            </w:r>
          </w:p>
        </w:tc>
      </w:tr>
      <w:tr>
        <w:tc>
          <w:tcPr>
            <w:tcW w:type="dxa" w:w="3341"/>
            <w:vAlign w:val="center"/>
          </w:tcPr>
          <w:p>
            <w:pPr>
              <w:spacing w:after="20" w:before="20"/>
            </w:pPr>
            <w:r>
              <w:rPr>
                <w:rFonts w:ascii="Aptos" w:hAnsi="Aptos"/>
                <w:sz w:val="15"/>
              </w:rPr>
            </w:r>
            <w:r>
              <w:rPr>
                <w:rFonts w:ascii="Aptos" w:hAnsi="Aptos"/>
                <w:color w:val="076869"/>
                <w:sz w:val="15"/>
              </w:rPr>
              <w:t>ExperienceTimeline</w:t>
            </w:r>
          </w:p>
        </w:tc>
        <w:tc>
          <w:tcPr>
            <w:tcW w:type="dxa" w:w="3341"/>
            <w:vAlign w:val="center"/>
          </w:tcPr>
          <w:p>
            <w:pPr>
              <w:spacing w:after="20" w:before="20"/>
            </w:pPr>
            <w:r>
              <w:rPr>
                <w:rFonts w:ascii="Aptos" w:hAnsi="Aptos"/>
                <w:sz w:val="15"/>
              </w:rPr>
            </w:r>
            <w:r>
              <w:rPr>
                <w:rFonts w:ascii="Aptos" w:hAnsi="Aptos"/>
                <w:sz w:val="15"/>
              </w:rPr>
              <w:t>Verified roles and dates</w:t>
            </w:r>
          </w:p>
        </w:tc>
        <w:tc>
          <w:tcPr>
            <w:tcW w:type="dxa" w:w="3341"/>
            <w:vAlign w:val="center"/>
          </w:tcPr>
          <w:p>
            <w:pPr>
              <w:spacing w:after="20" w:before="20"/>
            </w:pPr>
            <w:r>
              <w:rPr>
                <w:rFonts w:ascii="Aptos" w:hAnsi="Aptos"/>
                <w:sz w:val="15"/>
              </w:rPr>
            </w:r>
            <w:r>
              <w:rPr>
                <w:rFonts w:ascii="Aptos" w:hAnsi="Aptos"/>
                <w:sz w:val="15"/>
              </w:rPr>
              <w:t>Reading order works without layout CSS</w:t>
            </w:r>
          </w:p>
        </w:tc>
      </w:tr>
      <w:tr>
        <w:tc>
          <w:tcPr>
            <w:tcW w:type="dxa" w:w="3341"/>
            <w:vAlign w:val="center"/>
            <w:shd w:fill="F1F6F8"/>
          </w:tcPr>
          <w:p>
            <w:pPr>
              <w:spacing w:after="20" w:before="20"/>
            </w:pPr>
            <w:r>
              <w:rPr>
                <w:rFonts w:ascii="Aptos" w:hAnsi="Aptos"/>
                <w:sz w:val="15"/>
              </w:rPr>
            </w:r>
            <w:r>
              <w:rPr>
                <w:rFonts w:ascii="Aptos" w:hAnsi="Aptos"/>
                <w:color w:val="076869"/>
                <w:sz w:val="15"/>
              </w:rPr>
              <w:t>SkillGroup</w:t>
            </w:r>
          </w:p>
        </w:tc>
        <w:tc>
          <w:tcPr>
            <w:tcW w:type="dxa" w:w="3341"/>
            <w:vAlign w:val="center"/>
            <w:shd w:fill="F1F6F8"/>
          </w:tcPr>
          <w:p>
            <w:pPr>
              <w:spacing w:after="20" w:before="20"/>
            </w:pPr>
            <w:r>
              <w:rPr>
                <w:rFonts w:ascii="Aptos" w:hAnsi="Aptos"/>
                <w:sz w:val="15"/>
              </w:rPr>
            </w:r>
            <w:r>
              <w:rPr>
                <w:rFonts w:ascii="Aptos" w:hAnsi="Aptos"/>
                <w:sz w:val="15"/>
              </w:rPr>
              <w:t>Contextual technology group</w:t>
            </w:r>
          </w:p>
        </w:tc>
        <w:tc>
          <w:tcPr>
            <w:tcW w:type="dxa" w:w="3341"/>
            <w:vAlign w:val="center"/>
            <w:shd w:fill="F1F6F8"/>
          </w:tcPr>
          <w:p>
            <w:pPr>
              <w:spacing w:after="20" w:before="20"/>
            </w:pPr>
            <w:r>
              <w:rPr>
                <w:rFonts w:ascii="Aptos" w:hAnsi="Aptos"/>
                <w:sz w:val="15"/>
              </w:rPr>
            </w:r>
            <w:r>
              <w:rPr>
                <w:rFonts w:ascii="Aptos" w:hAnsi="Aptos"/>
                <w:sz w:val="15"/>
              </w:rPr>
              <w:t>Real mastery labels not arbitrary progress bars</w:t>
            </w:r>
          </w:p>
        </w:tc>
      </w:tr>
      <w:tr>
        <w:tc>
          <w:tcPr>
            <w:tcW w:type="dxa" w:w="3341"/>
            <w:vAlign w:val="center"/>
          </w:tcPr>
          <w:p>
            <w:pPr>
              <w:spacing w:after="20" w:before="20"/>
            </w:pPr>
            <w:r>
              <w:rPr>
                <w:rFonts w:ascii="Aptos" w:hAnsi="Aptos"/>
                <w:sz w:val="15"/>
              </w:rPr>
            </w:r>
            <w:r>
              <w:rPr>
                <w:rFonts w:ascii="Aptos" w:hAnsi="Aptos"/>
                <w:color w:val="076869"/>
                <w:sz w:val="15"/>
              </w:rPr>
              <w:t>ArticleCard</w:t>
            </w:r>
          </w:p>
        </w:tc>
        <w:tc>
          <w:tcPr>
            <w:tcW w:type="dxa" w:w="3341"/>
            <w:vAlign w:val="center"/>
          </w:tcPr>
          <w:p>
            <w:pPr>
              <w:spacing w:after="20" w:before="20"/>
            </w:pPr>
            <w:r>
              <w:rPr>
                <w:rFonts w:ascii="Aptos" w:hAnsi="Aptos"/>
                <w:sz w:val="15"/>
              </w:rPr>
            </w:r>
            <w:r>
              <w:rPr>
                <w:rFonts w:ascii="Aptos" w:hAnsi="Aptos"/>
                <w:sz w:val="15"/>
              </w:rPr>
              <w:t>Title/date/summary/topic</w:t>
            </w:r>
          </w:p>
        </w:tc>
        <w:tc>
          <w:tcPr>
            <w:tcW w:type="dxa" w:w="3341"/>
            <w:vAlign w:val="center"/>
          </w:tcPr>
          <w:p>
            <w:pPr>
              <w:spacing w:after="20" w:before="20"/>
            </w:pPr>
            <w:r>
              <w:rPr>
                <w:rFonts w:ascii="Aptos" w:hAnsi="Aptos"/>
                <w:sz w:val="15"/>
              </w:rPr>
            </w:r>
            <w:r>
              <w:rPr>
                <w:rFonts w:ascii="Aptos" w:hAnsi="Aptos"/>
                <w:sz w:val="15"/>
              </w:rPr>
              <w:t>Opens valid article route</w:t>
            </w:r>
          </w:p>
        </w:tc>
      </w:tr>
      <w:tr>
        <w:tc>
          <w:tcPr>
            <w:tcW w:type="dxa" w:w="3341"/>
            <w:vAlign w:val="center"/>
            <w:shd w:fill="F1F6F8"/>
          </w:tcPr>
          <w:p>
            <w:pPr>
              <w:spacing w:after="20" w:before="20"/>
            </w:pPr>
            <w:r>
              <w:rPr>
                <w:rFonts w:ascii="Aptos" w:hAnsi="Aptos"/>
                <w:sz w:val="15"/>
              </w:rPr>
            </w:r>
            <w:r>
              <w:rPr>
                <w:rFonts w:ascii="Aptos" w:hAnsi="Aptos"/>
                <w:color w:val="076869"/>
                <w:sz w:val="15"/>
              </w:rPr>
              <w:t>ArticleToc</w:t>
            </w:r>
          </w:p>
        </w:tc>
        <w:tc>
          <w:tcPr>
            <w:tcW w:type="dxa" w:w="3341"/>
            <w:vAlign w:val="center"/>
            <w:shd w:fill="F1F6F8"/>
          </w:tcPr>
          <w:p>
            <w:pPr>
              <w:spacing w:after="20" w:before="20"/>
            </w:pPr>
            <w:r>
              <w:rPr>
                <w:rFonts w:ascii="Aptos" w:hAnsi="Aptos"/>
                <w:sz w:val="15"/>
              </w:rPr>
            </w:r>
            <w:r>
              <w:rPr>
                <w:rFonts w:ascii="Aptos" w:hAnsi="Aptos"/>
                <w:sz w:val="15"/>
              </w:rPr>
              <w:t>Anchor links for long articles</w:t>
            </w:r>
          </w:p>
        </w:tc>
        <w:tc>
          <w:tcPr>
            <w:tcW w:type="dxa" w:w="3341"/>
            <w:vAlign w:val="center"/>
            <w:shd w:fill="F1F6F8"/>
          </w:tcPr>
          <w:p>
            <w:pPr>
              <w:spacing w:after="20" w:before="20"/>
            </w:pPr>
            <w:r>
              <w:rPr>
                <w:rFonts w:ascii="Aptos" w:hAnsi="Aptos"/>
                <w:sz w:val="15"/>
              </w:rPr>
            </w:r>
            <w:r>
              <w:rPr>
                <w:rFonts w:ascii="Aptos" w:hAnsi="Aptos"/>
                <w:sz w:val="15"/>
              </w:rPr>
              <w:t>Visible focus; skip absent headings</w:t>
            </w:r>
          </w:p>
        </w:tc>
      </w:tr>
      <w:tr>
        <w:tc>
          <w:tcPr>
            <w:tcW w:type="dxa" w:w="3341"/>
            <w:vAlign w:val="center"/>
          </w:tcPr>
          <w:p>
            <w:pPr>
              <w:spacing w:after="20" w:before="20"/>
            </w:pPr>
            <w:r>
              <w:rPr>
                <w:rFonts w:ascii="Aptos" w:hAnsi="Aptos"/>
                <w:sz w:val="15"/>
              </w:rPr>
            </w:r>
            <w:r>
              <w:rPr>
                <w:rFonts w:ascii="Aptos" w:hAnsi="Aptos"/>
                <w:color w:val="076869"/>
                <w:sz w:val="15"/>
              </w:rPr>
              <w:t>CodeBlock</w:t>
            </w:r>
          </w:p>
        </w:tc>
        <w:tc>
          <w:tcPr>
            <w:tcW w:type="dxa" w:w="3341"/>
            <w:vAlign w:val="center"/>
          </w:tcPr>
          <w:p>
            <w:pPr>
              <w:spacing w:after="20" w:before="20"/>
            </w:pPr>
            <w:r>
              <w:rPr>
                <w:rFonts w:ascii="Aptos" w:hAnsi="Aptos"/>
                <w:sz w:val="15"/>
              </w:rPr>
            </w:r>
            <w:r>
              <w:rPr>
                <w:rFonts w:ascii="Aptos" w:hAnsi="Aptos"/>
                <w:sz w:val="15"/>
              </w:rPr>
              <w:t>Language, code, optional copy</w:t>
            </w:r>
          </w:p>
        </w:tc>
        <w:tc>
          <w:tcPr>
            <w:tcW w:type="dxa" w:w="3341"/>
            <w:vAlign w:val="center"/>
          </w:tcPr>
          <w:p>
            <w:pPr>
              <w:spacing w:after="20" w:before="20"/>
            </w:pPr>
            <w:r>
              <w:rPr>
                <w:rFonts w:ascii="Aptos" w:hAnsi="Aptos"/>
                <w:sz w:val="15"/>
              </w:rPr>
            </w:r>
            <w:r>
              <w:rPr>
                <w:rFonts w:ascii="Aptos" w:hAnsi="Aptos"/>
                <w:sz w:val="15"/>
              </w:rPr>
              <w:t>Keyboard copy, response in aria-live; no broken wrap</w:t>
            </w:r>
          </w:p>
        </w:tc>
      </w:tr>
      <w:tr>
        <w:tc>
          <w:tcPr>
            <w:tcW w:type="dxa" w:w="3341"/>
            <w:vAlign w:val="center"/>
            <w:shd w:fill="F1F6F8"/>
          </w:tcPr>
          <w:p>
            <w:pPr>
              <w:spacing w:after="20" w:before="20"/>
            </w:pPr>
            <w:r>
              <w:rPr>
                <w:rFonts w:ascii="Aptos" w:hAnsi="Aptos"/>
                <w:sz w:val="15"/>
              </w:rPr>
            </w:r>
            <w:r>
              <w:rPr>
                <w:rFonts w:ascii="Aptos" w:hAnsi="Aptos"/>
                <w:color w:val="076869"/>
                <w:sz w:val="15"/>
              </w:rPr>
              <w:t>Figure</w:t>
            </w:r>
          </w:p>
        </w:tc>
        <w:tc>
          <w:tcPr>
            <w:tcW w:type="dxa" w:w="3341"/>
            <w:vAlign w:val="center"/>
            <w:shd w:fill="F1F6F8"/>
          </w:tcPr>
          <w:p>
            <w:pPr>
              <w:spacing w:after="20" w:before="20"/>
            </w:pPr>
            <w:r>
              <w:rPr>
                <w:rFonts w:ascii="Aptos" w:hAnsi="Aptos"/>
                <w:sz w:val="15"/>
              </w:rPr>
            </w:r>
            <w:r>
              <w:rPr>
                <w:rFonts w:ascii="Aptos" w:hAnsi="Aptos"/>
                <w:sz w:val="15"/>
              </w:rPr>
              <w:t>Image/SVG + caption</w:t>
            </w:r>
          </w:p>
        </w:tc>
        <w:tc>
          <w:tcPr>
            <w:tcW w:type="dxa" w:w="3341"/>
            <w:vAlign w:val="center"/>
            <w:shd w:fill="F1F6F8"/>
          </w:tcPr>
          <w:p>
            <w:pPr>
              <w:spacing w:after="20" w:before="20"/>
            </w:pPr>
            <w:r>
              <w:rPr>
                <w:rFonts w:ascii="Aptos" w:hAnsi="Aptos"/>
                <w:sz w:val="15"/>
              </w:rPr>
            </w:r>
            <w:r>
              <w:rPr>
                <w:rFonts w:ascii="Aptos" w:hAnsi="Aptos"/>
                <w:sz w:val="15"/>
              </w:rPr>
              <w:t>Correct alt and dimensions; link full resolution if needed</w:t>
            </w:r>
          </w:p>
        </w:tc>
      </w:tr>
      <w:tr>
        <w:tc>
          <w:tcPr>
            <w:tcW w:type="dxa" w:w="3341"/>
            <w:vAlign w:val="center"/>
          </w:tcPr>
          <w:p>
            <w:pPr>
              <w:spacing w:after="20" w:before="20"/>
            </w:pPr>
            <w:r>
              <w:rPr>
                <w:rFonts w:ascii="Aptos" w:hAnsi="Aptos"/>
                <w:sz w:val="15"/>
              </w:rPr>
            </w:r>
            <w:r>
              <w:rPr>
                <w:rFonts w:ascii="Aptos" w:hAnsi="Aptos"/>
                <w:color w:val="076869"/>
                <w:sz w:val="15"/>
              </w:rPr>
              <w:t>ContactLinks</w:t>
            </w:r>
          </w:p>
        </w:tc>
        <w:tc>
          <w:tcPr>
            <w:tcW w:type="dxa" w:w="3341"/>
            <w:vAlign w:val="center"/>
          </w:tcPr>
          <w:p>
            <w:pPr>
              <w:spacing w:after="20" w:before="20"/>
            </w:pPr>
            <w:r>
              <w:rPr>
                <w:rFonts w:ascii="Aptos" w:hAnsi="Aptos"/>
                <w:sz w:val="15"/>
              </w:rPr>
            </w:r>
            <w:r>
              <w:rPr>
                <w:rFonts w:ascii="Aptos" w:hAnsi="Aptos"/>
                <w:sz w:val="15"/>
              </w:rPr>
              <w:t>mailto/social URLs</w:t>
            </w:r>
          </w:p>
        </w:tc>
        <w:tc>
          <w:tcPr>
            <w:tcW w:type="dxa" w:w="3341"/>
            <w:vAlign w:val="center"/>
          </w:tcPr>
          <w:p>
            <w:pPr>
              <w:spacing w:after="20" w:before="20"/>
            </w:pPr>
            <w:r>
              <w:rPr>
                <w:rFonts w:ascii="Aptos" w:hAnsi="Aptos"/>
                <w:sz w:val="15"/>
              </w:rPr>
            </w:r>
            <w:r>
              <w:rPr>
                <w:rFonts w:ascii="Aptos" w:hAnsi="Aptos"/>
                <w:sz w:val="15"/>
              </w:rPr>
              <w:t>Human-readable destination and accessible labels</w:t>
            </w:r>
          </w:p>
        </w:tc>
      </w:tr>
      <w:tr>
        <w:tc>
          <w:tcPr>
            <w:tcW w:type="dxa" w:w="3341"/>
            <w:vAlign w:val="center"/>
            <w:shd w:fill="F1F6F8"/>
          </w:tcPr>
          <w:p>
            <w:pPr>
              <w:spacing w:after="20" w:before="20"/>
            </w:pPr>
            <w:r>
              <w:rPr>
                <w:rFonts w:ascii="Aptos" w:hAnsi="Aptos"/>
                <w:sz w:val="15"/>
              </w:rPr>
            </w:r>
            <w:r>
              <w:rPr>
                <w:rFonts w:ascii="Aptos" w:hAnsi="Aptos"/>
                <w:color w:val="076869"/>
                <w:sz w:val="15"/>
              </w:rPr>
              <w:t>CopyEmail</w:t>
            </w:r>
          </w:p>
        </w:tc>
        <w:tc>
          <w:tcPr>
            <w:tcW w:type="dxa" w:w="3341"/>
            <w:vAlign w:val="center"/>
            <w:shd w:fill="F1F6F8"/>
          </w:tcPr>
          <w:p>
            <w:pPr>
              <w:spacing w:after="20" w:before="20"/>
            </w:pPr>
            <w:r>
              <w:rPr>
                <w:rFonts w:ascii="Aptos" w:hAnsi="Aptos"/>
                <w:sz w:val="15"/>
              </w:rPr>
            </w:r>
            <w:r>
              <w:rPr>
                <w:rFonts w:ascii="Aptos" w:hAnsi="Aptos"/>
                <w:sz w:val="15"/>
              </w:rPr>
              <w:t>Optional clipboard write</w:t>
            </w:r>
          </w:p>
        </w:tc>
        <w:tc>
          <w:tcPr>
            <w:tcW w:type="dxa" w:w="3341"/>
            <w:vAlign w:val="center"/>
            <w:shd w:fill="F1F6F8"/>
          </w:tcPr>
          <w:p>
            <w:pPr>
              <w:spacing w:after="20" w:before="20"/>
            </w:pPr>
            <w:r>
              <w:rPr>
                <w:rFonts w:ascii="Aptos" w:hAnsi="Aptos"/>
                <w:sz w:val="15"/>
              </w:rPr>
            </w:r>
            <w:r>
              <w:rPr>
                <w:rFonts w:ascii="Aptos" w:hAnsi="Aptos"/>
                <w:sz w:val="15"/>
              </w:rPr>
              <w:t>Success/error/unsupported fallback; never hides normal email link</w:t>
            </w:r>
          </w:p>
        </w:tc>
      </w:tr>
      <w:tr>
        <w:tc>
          <w:tcPr>
            <w:tcW w:type="dxa" w:w="3341"/>
            <w:vAlign w:val="center"/>
          </w:tcPr>
          <w:p>
            <w:pPr>
              <w:spacing w:after="20" w:before="20"/>
            </w:pPr>
            <w:r>
              <w:rPr>
                <w:rFonts w:ascii="Aptos" w:hAnsi="Aptos"/>
                <w:sz w:val="15"/>
              </w:rPr>
            </w:r>
            <w:r>
              <w:rPr>
                <w:rFonts w:ascii="Aptos" w:hAnsi="Aptos"/>
                <w:color w:val="076869"/>
                <w:sz w:val="15"/>
              </w:rPr>
              <w:t>SiteFooter</w:t>
            </w:r>
          </w:p>
        </w:tc>
        <w:tc>
          <w:tcPr>
            <w:tcW w:type="dxa" w:w="3341"/>
            <w:vAlign w:val="center"/>
          </w:tcPr>
          <w:p>
            <w:pPr>
              <w:spacing w:after="20" w:before="20"/>
            </w:pPr>
            <w:r>
              <w:rPr>
                <w:rFonts w:ascii="Aptos" w:hAnsi="Aptos"/>
                <w:sz w:val="15"/>
              </w:rPr>
            </w:r>
            <w:r>
              <w:rPr>
                <w:rFonts w:ascii="Aptos" w:hAnsi="Aptos"/>
                <w:sz w:val="15"/>
              </w:rPr>
              <w:t>Internal and verified external links</w:t>
            </w:r>
          </w:p>
        </w:tc>
        <w:tc>
          <w:tcPr>
            <w:tcW w:type="dxa" w:w="3341"/>
            <w:vAlign w:val="center"/>
          </w:tcPr>
          <w:p>
            <w:pPr>
              <w:spacing w:after="20" w:before="20"/>
            </w:pPr>
            <w:r>
              <w:rPr>
                <w:rFonts w:ascii="Aptos" w:hAnsi="Aptos"/>
                <w:sz w:val="15"/>
              </w:rPr>
            </w:r>
            <w:r>
              <w:rPr>
                <w:rFonts w:ascii="Aptos" w:hAnsi="Aptos"/>
                <w:sz w:val="15"/>
              </w:rPr>
              <w:t>Always present, distinct from main navigation</w:t>
            </w:r>
          </w:p>
        </w:tc>
      </w:tr>
      <w:tr>
        <w:tc>
          <w:tcPr>
            <w:tcW w:type="dxa" w:w="3341"/>
            <w:vAlign w:val="center"/>
            <w:shd w:fill="F1F6F8"/>
          </w:tcPr>
          <w:p>
            <w:pPr>
              <w:spacing w:after="20" w:before="20"/>
            </w:pPr>
            <w:r>
              <w:rPr>
                <w:rFonts w:ascii="Aptos" w:hAnsi="Aptos"/>
                <w:sz w:val="15"/>
              </w:rPr>
            </w:r>
            <w:r>
              <w:rPr>
                <w:rFonts w:ascii="Aptos" w:hAnsi="Aptos"/>
                <w:color w:val="076869"/>
                <w:sz w:val="15"/>
              </w:rPr>
              <w:t>NotFound</w:t>
            </w:r>
          </w:p>
        </w:tc>
        <w:tc>
          <w:tcPr>
            <w:tcW w:type="dxa" w:w="3341"/>
            <w:vAlign w:val="center"/>
            <w:shd w:fill="F1F6F8"/>
          </w:tcPr>
          <w:p>
            <w:pPr>
              <w:spacing w:after="20" w:before="20"/>
            </w:pPr>
            <w:r>
              <w:rPr>
                <w:rFonts w:ascii="Aptos" w:hAnsi="Aptos"/>
                <w:sz w:val="15"/>
              </w:rPr>
            </w:r>
            <w:r>
              <w:rPr>
                <w:rFonts w:ascii="Aptos" w:hAnsi="Aptos"/>
                <w:sz w:val="15"/>
              </w:rPr>
              <w:t>Recovery actions</w:t>
            </w:r>
          </w:p>
        </w:tc>
        <w:tc>
          <w:tcPr>
            <w:tcW w:type="dxa" w:w="3341"/>
            <w:vAlign w:val="center"/>
            <w:shd w:fill="F1F6F8"/>
          </w:tcPr>
          <w:p>
            <w:pPr>
              <w:spacing w:after="20" w:before="20"/>
            </w:pPr>
            <w:r>
              <w:rPr>
                <w:rFonts w:ascii="Aptos" w:hAnsi="Aptos"/>
                <w:sz w:val="15"/>
              </w:rPr>
            </w:r>
            <w:r>
              <w:rPr>
                <w:rFonts w:ascii="Aptos" w:hAnsi="Aptos"/>
                <w:sz w:val="15"/>
              </w:rPr>
              <w:t>Simple, no trap</w:t>
            </w:r>
          </w:p>
        </w:tc>
      </w:tr>
      <w:tr>
        <w:tc>
          <w:tcPr>
            <w:tcW w:type="dxa" w:w="3341"/>
            <w:vAlign w:val="center"/>
          </w:tcPr>
          <w:p>
            <w:pPr>
              <w:spacing w:after="20" w:before="20"/>
            </w:pPr>
            <w:r>
              <w:rPr>
                <w:rFonts w:ascii="Aptos" w:hAnsi="Aptos"/>
                <w:sz w:val="15"/>
              </w:rPr>
            </w:r>
            <w:r>
              <w:rPr>
                <w:rFonts w:ascii="Aptos" w:hAnsi="Aptos"/>
                <w:color w:val="076869"/>
                <w:sz w:val="15"/>
              </w:rPr>
              <w:t>SkipLink</w:t>
            </w:r>
          </w:p>
        </w:tc>
        <w:tc>
          <w:tcPr>
            <w:tcW w:type="dxa" w:w="3341"/>
            <w:vAlign w:val="center"/>
          </w:tcPr>
          <w:p>
            <w:pPr>
              <w:spacing w:after="20" w:before="20"/>
            </w:pPr>
            <w:r>
              <w:rPr>
                <w:rFonts w:ascii="Aptos" w:hAnsi="Aptos"/>
                <w:sz w:val="15"/>
              </w:rPr>
            </w:r>
            <w:r>
              <w:rPr>
                <w:rFonts w:ascii="Aptos" w:hAnsi="Aptos"/>
                <w:sz w:val="15"/>
              </w:rPr>
              <w:t>Skip to main content</w:t>
            </w:r>
          </w:p>
        </w:tc>
        <w:tc>
          <w:tcPr>
            <w:tcW w:type="dxa" w:w="3341"/>
            <w:vAlign w:val="center"/>
          </w:tcPr>
          <w:p>
            <w:pPr>
              <w:spacing w:after="20" w:before="20"/>
            </w:pPr>
            <w:r>
              <w:rPr>
                <w:rFonts w:ascii="Aptos" w:hAnsi="Aptos"/>
                <w:sz w:val="15"/>
              </w:rPr>
            </w:r>
            <w:r>
              <w:rPr>
                <w:rFonts w:ascii="Aptos" w:hAnsi="Aptos"/>
                <w:sz w:val="15"/>
              </w:rPr>
              <w:t>First keyboard-focusable action</w:t>
            </w:r>
          </w:p>
        </w:tc>
      </w:tr>
    </w:tbl>
    <w:p>
      <w:pPr>
        <w:spacing w:after="20"/>
      </w:pPr>
    </w:p>
    <w:p>
      <w:pPr/>
      <w:r>
        <w:rPr>
          <w:b/>
        </w:rPr>
        <w:t>Required component checks:</w:t>
      </w:r>
      <w:r>
        <w:t xml:space="preserve"> semantic tags, single H1/page, stable keys where interactive, focus visibility, hover parity on touch, no nested interactive controls, sufficient contrast, no loading flash, source link validity.</w:t>
      </w:r>
    </w:p>
    <w:p>
      <w:pPr>
        <w:pStyle w:val="Heading1"/>
      </w:pPr>
      <w:r>
        <w:t>7. Motion and interaction specification</w:t>
      </w:r>
    </w:p>
    <w:p>
      <w:pPr>
        <w:pStyle w:val="Heading2"/>
      </w:pPr>
      <w:r>
        <w:t>7.1 Philosophy</w:t>
      </w:r>
    </w:p>
    <w:p>
      <w:pPr/>
      <w:r>
        <w:t>Motion should guide attention, communicate interaction and reinforce hierarchy — never hide essential content or slow primary navigation. CSS transitions suffice for simple hover/focus states; reserve Motion for genuinely coordinated React-island interactions.</w:t>
      </w:r>
    </w:p>
    <w:tbl>
      <w:tblPr>
        <w:tblStyle w:val="TableGrid"/>
        <w:tblW w:type="auto" w:w="0"/>
        <w:jc w:val="center"/>
        <w:tblLayout w:type="autofit"/>
        <w:tblLook w:firstColumn="1" w:firstRow="1" w:lastColumn="0" w:lastRow="0" w:noHBand="0" w:noVBand="1" w:val="04A0"/>
      </w:tblPr>
      <w:tblGrid>
        <w:gridCol w:w="2505"/>
        <w:gridCol w:w="2505"/>
        <w:gridCol w:w="2505"/>
        <w:gridCol w:w="2505"/>
      </w:tblGrid>
      <w:tr>
        <w:tc>
          <w:tcPr>
            <w:tcW w:type="dxa" w:w="2505"/>
            <w:vAlign w:val="center"/>
            <w:shd w:fill="16354A"/>
          </w:tcPr>
          <w:p>
            <w:pPr>
              <w:spacing w:after="20" w:before="20"/>
            </w:pPr>
            <w:r>
              <w:rPr>
                <w:rFonts w:ascii="Aptos" w:hAnsi="Aptos"/>
                <w:b/>
                <w:color w:val="FFFFFF"/>
                <w:sz w:val="15"/>
              </w:rPr>
            </w:r>
            <w:r>
              <w:rPr>
                <w:rFonts w:ascii="Aptos" w:hAnsi="Aptos"/>
                <w:b/>
                <w:color w:val="FFFFFF"/>
                <w:sz w:val="15"/>
              </w:rPr>
              <w:t>Interaction</w:t>
            </w:r>
          </w:p>
        </w:tc>
        <w:tc>
          <w:tcPr>
            <w:tcW w:type="dxa" w:w="2505"/>
            <w:vAlign w:val="center"/>
            <w:shd w:fill="16354A"/>
          </w:tcPr>
          <w:p>
            <w:pPr>
              <w:spacing w:after="20" w:before="20"/>
            </w:pPr>
            <w:r>
              <w:rPr>
                <w:rFonts w:ascii="Aptos" w:hAnsi="Aptos"/>
                <w:b/>
                <w:color w:val="FFFFFF"/>
                <w:sz w:val="15"/>
              </w:rPr>
            </w:r>
            <w:r>
              <w:rPr>
                <w:rFonts w:ascii="Aptos" w:hAnsi="Aptos"/>
                <w:b/>
                <w:color w:val="FFFFFF"/>
                <w:sz w:val="15"/>
              </w:rPr>
              <w:t>Default</w:t>
            </w:r>
          </w:p>
        </w:tc>
        <w:tc>
          <w:tcPr>
            <w:tcW w:type="dxa" w:w="2505"/>
            <w:vAlign w:val="center"/>
            <w:shd w:fill="16354A"/>
          </w:tcPr>
          <w:p>
            <w:pPr>
              <w:spacing w:after="20" w:before="20"/>
            </w:pPr>
            <w:r>
              <w:rPr>
                <w:rFonts w:ascii="Aptos" w:hAnsi="Aptos"/>
                <w:b/>
                <w:color w:val="FFFFFF"/>
                <w:sz w:val="15"/>
              </w:rPr>
            </w:r>
            <w:r>
              <w:rPr>
                <w:rFonts w:ascii="Aptos" w:hAnsi="Aptos"/>
                <w:b/>
                <w:color w:val="FFFFFF"/>
                <w:sz w:val="15"/>
              </w:rPr>
              <w:t>Timing</w:t>
            </w:r>
          </w:p>
        </w:tc>
        <w:tc>
          <w:tcPr>
            <w:tcW w:type="dxa" w:w="2505"/>
            <w:vAlign w:val="center"/>
            <w:shd w:fill="16354A"/>
          </w:tcPr>
          <w:p>
            <w:pPr>
              <w:spacing w:after="20" w:before="20"/>
            </w:pPr>
            <w:r>
              <w:rPr>
                <w:rFonts w:ascii="Aptos" w:hAnsi="Aptos"/>
                <w:b/>
                <w:color w:val="FFFFFF"/>
                <w:sz w:val="15"/>
              </w:rPr>
            </w:r>
            <w:r>
              <w:rPr>
                <w:rFonts w:ascii="Aptos" w:hAnsi="Aptos"/>
                <w:b/>
                <w:color w:val="FFFFFF"/>
                <w:sz w:val="15"/>
              </w:rPr>
              <w:t>Reduced-motion alternative</w:t>
            </w:r>
          </w:p>
        </w:tc>
      </w:tr>
      <w:tr>
        <w:tc>
          <w:tcPr>
            <w:tcW w:type="dxa" w:w="2505"/>
            <w:vAlign w:val="center"/>
          </w:tcPr>
          <w:p>
            <w:pPr>
              <w:spacing w:after="20" w:before="20"/>
            </w:pPr>
            <w:r>
              <w:rPr>
                <w:rFonts w:ascii="Aptos" w:hAnsi="Aptos"/>
                <w:sz w:val="15"/>
              </w:rPr>
            </w:r>
            <w:r>
              <w:rPr>
                <w:rFonts w:ascii="Aptos" w:hAnsi="Aptos"/>
                <w:sz w:val="15"/>
              </w:rPr>
              <w:t>First hero reveal</w:t>
            </w:r>
          </w:p>
        </w:tc>
        <w:tc>
          <w:tcPr>
            <w:tcW w:type="dxa" w:w="2505"/>
            <w:vAlign w:val="center"/>
          </w:tcPr>
          <w:p>
            <w:pPr>
              <w:spacing w:after="20" w:before="20"/>
            </w:pPr>
            <w:r>
              <w:rPr>
                <w:rFonts w:ascii="Aptos" w:hAnsi="Aptos"/>
                <w:sz w:val="15"/>
              </w:rPr>
            </w:r>
            <w:r>
              <w:rPr>
                <w:rFonts w:ascii="Aptos" w:hAnsi="Aptos"/>
                <w:sz w:val="15"/>
              </w:rPr>
              <w:t>Small opacity + 8–16px rise</w:t>
            </w:r>
          </w:p>
        </w:tc>
        <w:tc>
          <w:tcPr>
            <w:tcW w:type="dxa" w:w="2505"/>
            <w:vAlign w:val="center"/>
          </w:tcPr>
          <w:p>
            <w:pPr>
              <w:spacing w:after="20" w:before="20"/>
            </w:pPr>
            <w:r>
              <w:rPr>
                <w:rFonts w:ascii="Aptos" w:hAnsi="Aptos"/>
                <w:sz w:val="15"/>
              </w:rPr>
            </w:r>
            <w:r>
              <w:rPr>
                <w:rFonts w:ascii="Aptos" w:hAnsi="Aptos"/>
                <w:sz w:val="15"/>
              </w:rPr>
              <w:t>450–650ms, once</w:t>
            </w:r>
          </w:p>
        </w:tc>
        <w:tc>
          <w:tcPr>
            <w:tcW w:type="dxa" w:w="2505"/>
            <w:vAlign w:val="center"/>
          </w:tcPr>
          <w:p>
            <w:pPr>
              <w:spacing w:after="20" w:before="20"/>
            </w:pPr>
            <w:r>
              <w:rPr>
                <w:rFonts w:ascii="Aptos" w:hAnsi="Aptos"/>
                <w:sz w:val="15"/>
              </w:rPr>
            </w:r>
            <w:r>
              <w:rPr>
                <w:rFonts w:ascii="Aptos" w:hAnsi="Aptos"/>
                <w:sz w:val="15"/>
              </w:rPr>
              <w:t>Immediate or short opacity fade</w:t>
            </w:r>
          </w:p>
        </w:tc>
      </w:tr>
      <w:tr>
        <w:tc>
          <w:tcPr>
            <w:tcW w:type="dxa" w:w="2505"/>
            <w:vAlign w:val="center"/>
            <w:shd w:fill="F1F6F8"/>
          </w:tcPr>
          <w:p>
            <w:pPr>
              <w:spacing w:after="20" w:before="20"/>
            </w:pPr>
            <w:r>
              <w:rPr>
                <w:rFonts w:ascii="Aptos" w:hAnsi="Aptos"/>
                <w:sz w:val="15"/>
              </w:rPr>
            </w:r>
            <w:r>
              <w:rPr>
                <w:rFonts w:ascii="Aptos" w:hAnsi="Aptos"/>
                <w:sz w:val="15"/>
              </w:rPr>
              <w:t>Nav appearance</w:t>
            </w:r>
          </w:p>
        </w:tc>
        <w:tc>
          <w:tcPr>
            <w:tcW w:type="dxa" w:w="2505"/>
            <w:vAlign w:val="center"/>
            <w:shd w:fill="F1F6F8"/>
          </w:tcPr>
          <w:p>
            <w:pPr>
              <w:spacing w:after="20" w:before="20"/>
            </w:pPr>
            <w:r>
              <w:rPr>
                <w:rFonts w:ascii="Aptos" w:hAnsi="Aptos"/>
                <w:sz w:val="15"/>
              </w:rPr>
            </w:r>
            <w:r>
              <w:rPr>
                <w:rFonts w:ascii="Aptos" w:hAnsi="Aptos"/>
                <w:sz w:val="15"/>
              </w:rPr>
              <w:t>Simple subtle opacity</w:t>
            </w:r>
          </w:p>
        </w:tc>
        <w:tc>
          <w:tcPr>
            <w:tcW w:type="dxa" w:w="2505"/>
            <w:vAlign w:val="center"/>
            <w:shd w:fill="F1F6F8"/>
          </w:tcPr>
          <w:p>
            <w:pPr>
              <w:spacing w:after="20" w:before="20"/>
            </w:pPr>
            <w:r>
              <w:rPr>
                <w:rFonts w:ascii="Aptos" w:hAnsi="Aptos"/>
                <w:sz w:val="15"/>
              </w:rPr>
            </w:r>
            <w:r>
              <w:rPr>
                <w:rFonts w:ascii="Aptos" w:hAnsi="Aptos"/>
                <w:sz w:val="15"/>
              </w:rPr>
              <w:t>&lt;=250ms</w:t>
            </w:r>
          </w:p>
        </w:tc>
        <w:tc>
          <w:tcPr>
            <w:tcW w:type="dxa" w:w="2505"/>
            <w:vAlign w:val="center"/>
            <w:shd w:fill="F1F6F8"/>
          </w:tcPr>
          <w:p>
            <w:pPr>
              <w:spacing w:after="20" w:before="20"/>
            </w:pPr>
            <w:r>
              <w:rPr>
                <w:rFonts w:ascii="Aptos" w:hAnsi="Aptos"/>
                <w:sz w:val="15"/>
              </w:rPr>
            </w:r>
            <w:r>
              <w:rPr>
                <w:rFonts w:ascii="Aptos" w:hAnsi="Aptos"/>
                <w:sz w:val="15"/>
              </w:rPr>
              <w:t>None</w:t>
            </w:r>
          </w:p>
        </w:tc>
      </w:tr>
      <w:tr>
        <w:tc>
          <w:tcPr>
            <w:tcW w:type="dxa" w:w="2505"/>
            <w:vAlign w:val="center"/>
          </w:tcPr>
          <w:p>
            <w:pPr>
              <w:spacing w:after="20" w:before="20"/>
            </w:pPr>
            <w:r>
              <w:rPr>
                <w:rFonts w:ascii="Aptos" w:hAnsi="Aptos"/>
                <w:sz w:val="15"/>
              </w:rPr>
            </w:r>
            <w:r>
              <w:rPr>
                <w:rFonts w:ascii="Aptos" w:hAnsi="Aptos"/>
                <w:sz w:val="15"/>
              </w:rPr>
              <w:t>Button hover</w:t>
            </w:r>
          </w:p>
        </w:tc>
        <w:tc>
          <w:tcPr>
            <w:tcW w:type="dxa" w:w="2505"/>
            <w:vAlign w:val="center"/>
          </w:tcPr>
          <w:p>
            <w:pPr>
              <w:spacing w:after="20" w:before="20"/>
            </w:pPr>
            <w:r>
              <w:rPr>
                <w:rFonts w:ascii="Aptos" w:hAnsi="Aptos"/>
                <w:sz w:val="15"/>
              </w:rPr>
            </w:r>
            <w:r>
              <w:rPr>
                <w:rFonts w:ascii="Aptos" w:hAnsi="Aptos"/>
                <w:sz w:val="15"/>
              </w:rPr>
              <w:t>Border/background, optional arrow shift &lt;=4px</w:t>
            </w:r>
          </w:p>
        </w:tc>
        <w:tc>
          <w:tcPr>
            <w:tcW w:type="dxa" w:w="2505"/>
            <w:vAlign w:val="center"/>
          </w:tcPr>
          <w:p>
            <w:pPr>
              <w:spacing w:after="20" w:before="20"/>
            </w:pPr>
            <w:r>
              <w:rPr>
                <w:rFonts w:ascii="Aptos" w:hAnsi="Aptos"/>
                <w:sz w:val="15"/>
              </w:rPr>
            </w:r>
            <w:r>
              <w:rPr>
                <w:rFonts w:ascii="Aptos" w:hAnsi="Aptos"/>
                <w:sz w:val="15"/>
              </w:rPr>
              <w:t>150–220ms</w:t>
            </w:r>
          </w:p>
        </w:tc>
        <w:tc>
          <w:tcPr>
            <w:tcW w:type="dxa" w:w="2505"/>
            <w:vAlign w:val="center"/>
          </w:tcPr>
          <w:p>
            <w:pPr>
              <w:spacing w:after="20" w:before="20"/>
            </w:pPr>
            <w:r>
              <w:rPr>
                <w:rFonts w:ascii="Aptos" w:hAnsi="Aptos"/>
                <w:sz w:val="15"/>
              </w:rPr>
            </w:r>
            <w:r>
              <w:rPr>
                <w:rFonts w:ascii="Aptos" w:hAnsi="Aptos"/>
                <w:sz w:val="15"/>
              </w:rPr>
              <w:t>Color/border only</w:t>
            </w:r>
          </w:p>
        </w:tc>
      </w:tr>
      <w:tr>
        <w:tc>
          <w:tcPr>
            <w:tcW w:type="dxa" w:w="2505"/>
            <w:vAlign w:val="center"/>
            <w:shd w:fill="F1F6F8"/>
          </w:tcPr>
          <w:p>
            <w:pPr>
              <w:spacing w:after="20" w:before="20"/>
            </w:pPr>
            <w:r>
              <w:rPr>
                <w:rFonts w:ascii="Aptos" w:hAnsi="Aptos"/>
                <w:sz w:val="15"/>
              </w:rPr>
            </w:r>
            <w:r>
              <w:rPr>
                <w:rFonts w:ascii="Aptos" w:hAnsi="Aptos"/>
                <w:sz w:val="15"/>
              </w:rPr>
              <w:t>Card hover</w:t>
            </w:r>
          </w:p>
        </w:tc>
        <w:tc>
          <w:tcPr>
            <w:tcW w:type="dxa" w:w="2505"/>
            <w:vAlign w:val="center"/>
            <w:shd w:fill="F1F6F8"/>
          </w:tcPr>
          <w:p>
            <w:pPr>
              <w:spacing w:after="20" w:before="20"/>
            </w:pPr>
            <w:r>
              <w:rPr>
                <w:rFonts w:ascii="Aptos" w:hAnsi="Aptos"/>
                <w:sz w:val="15"/>
              </w:rPr>
            </w:r>
            <w:r>
              <w:rPr>
                <w:rFonts w:ascii="Aptos" w:hAnsi="Aptos"/>
                <w:sz w:val="15"/>
              </w:rPr>
              <w:t>TranslateY &lt;=4px, border highlight</w:t>
            </w:r>
          </w:p>
        </w:tc>
        <w:tc>
          <w:tcPr>
            <w:tcW w:type="dxa" w:w="2505"/>
            <w:vAlign w:val="center"/>
            <w:shd w:fill="F1F6F8"/>
          </w:tcPr>
          <w:p>
            <w:pPr>
              <w:spacing w:after="20" w:before="20"/>
            </w:pPr>
            <w:r>
              <w:rPr>
                <w:rFonts w:ascii="Aptos" w:hAnsi="Aptos"/>
                <w:sz w:val="15"/>
              </w:rPr>
            </w:r>
            <w:r>
              <w:rPr>
                <w:rFonts w:ascii="Aptos" w:hAnsi="Aptos"/>
                <w:sz w:val="15"/>
              </w:rPr>
              <w:t>180–260ms</w:t>
            </w:r>
          </w:p>
        </w:tc>
        <w:tc>
          <w:tcPr>
            <w:tcW w:type="dxa" w:w="2505"/>
            <w:vAlign w:val="center"/>
            <w:shd w:fill="F1F6F8"/>
          </w:tcPr>
          <w:p>
            <w:pPr>
              <w:spacing w:after="20" w:before="20"/>
            </w:pPr>
            <w:r>
              <w:rPr>
                <w:rFonts w:ascii="Aptos" w:hAnsi="Aptos"/>
                <w:sz w:val="15"/>
              </w:rPr>
            </w:r>
            <w:r>
              <w:rPr>
                <w:rFonts w:ascii="Aptos" w:hAnsi="Aptos"/>
                <w:sz w:val="15"/>
              </w:rPr>
              <w:t>No movement; focus border</w:t>
            </w:r>
          </w:p>
        </w:tc>
      </w:tr>
      <w:tr>
        <w:tc>
          <w:tcPr>
            <w:tcW w:type="dxa" w:w="2505"/>
            <w:vAlign w:val="center"/>
          </w:tcPr>
          <w:p>
            <w:pPr>
              <w:spacing w:after="20" w:before="20"/>
            </w:pPr>
            <w:r>
              <w:rPr>
                <w:rFonts w:ascii="Aptos" w:hAnsi="Aptos"/>
                <w:sz w:val="15"/>
              </w:rPr>
            </w:r>
            <w:r>
              <w:rPr>
                <w:rFonts w:ascii="Aptos" w:hAnsi="Aptos"/>
                <w:sz w:val="15"/>
              </w:rPr>
              <w:t>Image hover</w:t>
            </w:r>
          </w:p>
        </w:tc>
        <w:tc>
          <w:tcPr>
            <w:tcW w:type="dxa" w:w="2505"/>
            <w:vAlign w:val="center"/>
          </w:tcPr>
          <w:p>
            <w:pPr>
              <w:spacing w:after="20" w:before="20"/>
            </w:pPr>
            <w:r>
              <w:rPr>
                <w:rFonts w:ascii="Aptos" w:hAnsi="Aptos"/>
                <w:sz w:val="15"/>
              </w:rPr>
            </w:r>
            <w:r>
              <w:rPr>
                <w:rFonts w:ascii="Aptos" w:hAnsi="Aptos"/>
                <w:sz w:val="15"/>
              </w:rPr>
              <w:t>Scale &lt;=1.025 in clipped frame</w:t>
            </w:r>
          </w:p>
        </w:tc>
        <w:tc>
          <w:tcPr>
            <w:tcW w:type="dxa" w:w="2505"/>
            <w:vAlign w:val="center"/>
          </w:tcPr>
          <w:p>
            <w:pPr>
              <w:spacing w:after="20" w:before="20"/>
            </w:pPr>
            <w:r>
              <w:rPr>
                <w:rFonts w:ascii="Aptos" w:hAnsi="Aptos"/>
                <w:sz w:val="15"/>
              </w:rPr>
            </w:r>
            <w:r>
              <w:rPr>
                <w:rFonts w:ascii="Aptos" w:hAnsi="Aptos"/>
                <w:sz w:val="15"/>
              </w:rPr>
              <w:t>250–450ms</w:t>
            </w:r>
          </w:p>
        </w:tc>
        <w:tc>
          <w:tcPr>
            <w:tcW w:type="dxa" w:w="2505"/>
            <w:vAlign w:val="center"/>
          </w:tcPr>
          <w:p>
            <w:pPr>
              <w:spacing w:after="20" w:before="20"/>
            </w:pPr>
            <w:r>
              <w:rPr>
                <w:rFonts w:ascii="Aptos" w:hAnsi="Aptos"/>
                <w:sz w:val="15"/>
              </w:rPr>
            </w:r>
            <w:r>
              <w:rPr>
                <w:rFonts w:ascii="Aptos" w:hAnsi="Aptos"/>
                <w:sz w:val="15"/>
              </w:rPr>
              <w:t>Static</w:t>
            </w:r>
          </w:p>
        </w:tc>
      </w:tr>
      <w:tr>
        <w:tc>
          <w:tcPr>
            <w:tcW w:type="dxa" w:w="2505"/>
            <w:vAlign w:val="center"/>
            <w:shd w:fill="F1F6F8"/>
          </w:tcPr>
          <w:p>
            <w:pPr>
              <w:spacing w:after="20" w:before="20"/>
            </w:pPr>
            <w:r>
              <w:rPr>
                <w:rFonts w:ascii="Aptos" w:hAnsi="Aptos"/>
                <w:sz w:val="15"/>
              </w:rPr>
            </w:r>
            <w:r>
              <w:rPr>
                <w:rFonts w:ascii="Aptos" w:hAnsi="Aptos"/>
                <w:sz w:val="15"/>
              </w:rPr>
              <w:t>Section enter</w:t>
            </w:r>
          </w:p>
        </w:tc>
        <w:tc>
          <w:tcPr>
            <w:tcW w:type="dxa" w:w="2505"/>
            <w:vAlign w:val="center"/>
            <w:shd w:fill="F1F6F8"/>
          </w:tcPr>
          <w:p>
            <w:pPr>
              <w:spacing w:after="20" w:before="20"/>
            </w:pPr>
            <w:r>
              <w:rPr>
                <w:rFonts w:ascii="Aptos" w:hAnsi="Aptos"/>
                <w:sz w:val="15"/>
              </w:rPr>
            </w:r>
            <w:r>
              <w:rPr>
                <w:rFonts w:ascii="Aptos" w:hAnsi="Aptos"/>
                <w:sz w:val="15"/>
              </w:rPr>
              <w:t>Opacity + &lt;=16px on first visibility</w:t>
            </w:r>
          </w:p>
        </w:tc>
        <w:tc>
          <w:tcPr>
            <w:tcW w:type="dxa" w:w="2505"/>
            <w:vAlign w:val="center"/>
            <w:shd w:fill="F1F6F8"/>
          </w:tcPr>
          <w:p>
            <w:pPr>
              <w:spacing w:after="20" w:before="20"/>
            </w:pPr>
            <w:r>
              <w:rPr>
                <w:rFonts w:ascii="Aptos" w:hAnsi="Aptos"/>
                <w:sz w:val="15"/>
              </w:rPr>
            </w:r>
            <w:r>
              <w:rPr>
                <w:rFonts w:ascii="Aptos" w:hAnsi="Aptos"/>
                <w:sz w:val="15"/>
              </w:rPr>
              <w:t>&lt;=500ms</w:t>
            </w:r>
          </w:p>
        </w:tc>
        <w:tc>
          <w:tcPr>
            <w:tcW w:type="dxa" w:w="2505"/>
            <w:vAlign w:val="center"/>
            <w:shd w:fill="F1F6F8"/>
          </w:tcPr>
          <w:p>
            <w:pPr>
              <w:spacing w:after="20" w:before="20"/>
            </w:pPr>
            <w:r>
              <w:rPr>
                <w:rFonts w:ascii="Aptos" w:hAnsi="Aptos"/>
                <w:sz w:val="15"/>
              </w:rPr>
            </w:r>
            <w:r>
              <w:rPr>
                <w:rFonts w:ascii="Aptos" w:hAnsi="Aptos"/>
                <w:sz w:val="15"/>
              </w:rPr>
              <w:t xml:space="preserve">Static or fade; never </w:t>
            </w:r>
            <w:r>
              <w:rPr>
                <w:rFonts w:ascii="Aptos" w:hAnsi="Aptos"/>
                <w:color w:val="076869"/>
                <w:sz w:val="15"/>
              </w:rPr>
              <w:t>display:none</w:t>
            </w:r>
            <w:r>
              <w:rPr>
                <w:rFonts w:ascii="Aptos" w:hAnsi="Aptos"/>
                <w:sz w:val="15"/>
              </w:rPr>
              <w:t xml:space="preserve"> wait</w:t>
            </w:r>
          </w:p>
        </w:tc>
      </w:tr>
      <w:tr>
        <w:tc>
          <w:tcPr>
            <w:tcW w:type="dxa" w:w="2505"/>
            <w:vAlign w:val="center"/>
          </w:tcPr>
          <w:p>
            <w:pPr>
              <w:spacing w:after="20" w:before="20"/>
            </w:pPr>
            <w:r>
              <w:rPr>
                <w:rFonts w:ascii="Aptos" w:hAnsi="Aptos"/>
                <w:sz w:val="15"/>
              </w:rPr>
            </w:r>
            <w:r>
              <w:rPr>
                <w:rFonts w:ascii="Aptos" w:hAnsi="Aptos"/>
                <w:sz w:val="15"/>
              </w:rPr>
              <w:t>Filter change</w:t>
            </w:r>
          </w:p>
        </w:tc>
        <w:tc>
          <w:tcPr>
            <w:tcW w:type="dxa" w:w="2505"/>
            <w:vAlign w:val="center"/>
          </w:tcPr>
          <w:p>
            <w:pPr>
              <w:spacing w:after="20" w:before="20"/>
            </w:pPr>
            <w:r>
              <w:rPr>
                <w:rFonts w:ascii="Aptos" w:hAnsi="Aptos"/>
                <w:sz w:val="15"/>
              </w:rPr>
            </w:r>
            <w:r>
              <w:rPr>
                <w:rFonts w:ascii="Aptos" w:hAnsi="Aptos"/>
                <w:sz w:val="15"/>
              </w:rPr>
              <w:t>Simple state update; optional fade</w:t>
            </w:r>
          </w:p>
        </w:tc>
        <w:tc>
          <w:tcPr>
            <w:tcW w:type="dxa" w:w="2505"/>
            <w:vAlign w:val="center"/>
          </w:tcPr>
          <w:p>
            <w:pPr>
              <w:spacing w:after="20" w:before="20"/>
            </w:pPr>
            <w:r>
              <w:rPr>
                <w:rFonts w:ascii="Aptos" w:hAnsi="Aptos"/>
                <w:sz w:val="15"/>
              </w:rPr>
            </w:r>
            <w:r>
              <w:rPr>
                <w:rFonts w:ascii="Aptos" w:hAnsi="Aptos"/>
                <w:sz w:val="15"/>
              </w:rPr>
              <w:t>&lt;=220ms</w:t>
            </w:r>
          </w:p>
        </w:tc>
        <w:tc>
          <w:tcPr>
            <w:tcW w:type="dxa" w:w="2505"/>
            <w:vAlign w:val="center"/>
          </w:tcPr>
          <w:p>
            <w:pPr>
              <w:spacing w:after="20" w:before="20"/>
            </w:pPr>
            <w:r>
              <w:rPr>
                <w:rFonts w:ascii="Aptos" w:hAnsi="Aptos"/>
                <w:sz w:val="15"/>
              </w:rPr>
            </w:r>
            <w:r>
              <w:rPr>
                <w:rFonts w:ascii="Aptos" w:hAnsi="Aptos"/>
                <w:sz w:val="15"/>
              </w:rPr>
              <w:t>Instant state</w:t>
            </w:r>
          </w:p>
        </w:tc>
      </w:tr>
      <w:tr>
        <w:tc>
          <w:tcPr>
            <w:tcW w:type="dxa" w:w="2505"/>
            <w:vAlign w:val="center"/>
            <w:shd w:fill="F1F6F8"/>
          </w:tcPr>
          <w:p>
            <w:pPr>
              <w:spacing w:after="20" w:before="20"/>
            </w:pPr>
            <w:r>
              <w:rPr>
                <w:rFonts w:ascii="Aptos" w:hAnsi="Aptos"/>
                <w:sz w:val="15"/>
              </w:rPr>
            </w:r>
            <w:r>
              <w:rPr>
                <w:rFonts w:ascii="Aptos" w:hAnsi="Aptos"/>
                <w:sz w:val="15"/>
              </w:rPr>
              <w:t>Architecture selection</w:t>
            </w:r>
          </w:p>
        </w:tc>
        <w:tc>
          <w:tcPr>
            <w:tcW w:type="dxa" w:w="2505"/>
            <w:vAlign w:val="center"/>
            <w:shd w:fill="F1F6F8"/>
          </w:tcPr>
          <w:p>
            <w:pPr>
              <w:spacing w:after="20" w:before="20"/>
            </w:pPr>
            <w:r>
              <w:rPr>
                <w:rFonts w:ascii="Aptos" w:hAnsi="Aptos"/>
                <w:sz w:val="15"/>
              </w:rPr>
            </w:r>
            <w:r>
              <w:rPr>
                <w:rFonts w:ascii="Aptos" w:hAnsi="Aptos"/>
                <w:sz w:val="15"/>
              </w:rPr>
              <w:t>Smooth highlight + adjacent info</w:t>
            </w:r>
          </w:p>
        </w:tc>
        <w:tc>
          <w:tcPr>
            <w:tcW w:type="dxa" w:w="2505"/>
            <w:vAlign w:val="center"/>
            <w:shd w:fill="F1F6F8"/>
          </w:tcPr>
          <w:p>
            <w:pPr>
              <w:spacing w:after="20" w:before="20"/>
            </w:pPr>
            <w:r>
              <w:rPr>
                <w:rFonts w:ascii="Aptos" w:hAnsi="Aptos"/>
                <w:sz w:val="15"/>
              </w:rPr>
            </w:r>
            <w:r>
              <w:rPr>
                <w:rFonts w:ascii="Aptos" w:hAnsi="Aptos"/>
                <w:sz w:val="15"/>
              </w:rPr>
              <w:t>&lt;=220ms</w:t>
            </w:r>
          </w:p>
        </w:tc>
        <w:tc>
          <w:tcPr>
            <w:tcW w:type="dxa" w:w="2505"/>
            <w:vAlign w:val="center"/>
            <w:shd w:fill="F1F6F8"/>
          </w:tcPr>
          <w:p>
            <w:pPr>
              <w:spacing w:after="20" w:before="20"/>
            </w:pPr>
            <w:r>
              <w:rPr>
                <w:rFonts w:ascii="Aptos" w:hAnsi="Aptos"/>
                <w:sz w:val="15"/>
              </w:rPr>
            </w:r>
            <w:r>
              <w:rPr>
                <w:rFonts w:ascii="Aptos" w:hAnsi="Aptos"/>
                <w:sz w:val="15"/>
              </w:rPr>
              <w:t>Instant state</w:t>
            </w:r>
          </w:p>
        </w:tc>
      </w:tr>
      <w:tr>
        <w:tc>
          <w:tcPr>
            <w:tcW w:type="dxa" w:w="2505"/>
            <w:vAlign w:val="center"/>
          </w:tcPr>
          <w:p>
            <w:pPr>
              <w:spacing w:after="20" w:before="20"/>
            </w:pPr>
            <w:r>
              <w:rPr>
                <w:rFonts w:ascii="Aptos" w:hAnsi="Aptos"/>
                <w:sz w:val="15"/>
              </w:rPr>
            </w:r>
            <w:r>
              <w:rPr>
                <w:rFonts w:ascii="Aptos" w:hAnsi="Aptos"/>
                <w:sz w:val="15"/>
              </w:rPr>
              <w:t>Page transition</w:t>
            </w:r>
          </w:p>
        </w:tc>
        <w:tc>
          <w:tcPr>
            <w:tcW w:type="dxa" w:w="2505"/>
            <w:vAlign w:val="center"/>
          </w:tcPr>
          <w:p>
            <w:pPr>
              <w:spacing w:after="20" w:before="20"/>
            </w:pPr>
            <w:r>
              <w:rPr>
                <w:rFonts w:ascii="Aptos" w:hAnsi="Aptos"/>
                <w:sz w:val="15"/>
              </w:rPr>
            </w:r>
            <w:r>
              <w:rPr>
                <w:rFonts w:ascii="Aptos" w:hAnsi="Aptos"/>
                <w:sz w:val="15"/>
              </w:rPr>
              <w:t>Native/standard navigation by default</w:t>
            </w:r>
          </w:p>
        </w:tc>
        <w:tc>
          <w:tcPr>
            <w:tcW w:type="dxa" w:w="2505"/>
            <w:vAlign w:val="center"/>
          </w:tcPr>
          <w:p>
            <w:pPr>
              <w:spacing w:after="20" w:before="20"/>
            </w:pPr>
            <w:r>
              <w:rPr>
                <w:rFonts w:ascii="Aptos" w:hAnsi="Aptos"/>
                <w:sz w:val="15"/>
              </w:rPr>
            </w:r>
            <w:r>
              <w:rPr>
                <w:rFonts w:ascii="Aptos" w:hAnsi="Aptos"/>
                <w:sz w:val="15"/>
              </w:rPr>
              <w:t>None</w:t>
            </w:r>
          </w:p>
        </w:tc>
        <w:tc>
          <w:tcPr>
            <w:tcW w:type="dxa" w:w="2505"/>
            <w:vAlign w:val="center"/>
          </w:tcPr>
          <w:p>
            <w:pPr>
              <w:spacing w:after="20" w:before="20"/>
            </w:pPr>
            <w:r>
              <w:rPr>
                <w:rFonts w:ascii="Aptos" w:hAnsi="Aptos"/>
                <w:sz w:val="15"/>
              </w:rPr>
            </w:r>
            <w:r>
              <w:rPr>
                <w:rFonts w:ascii="Aptos" w:hAnsi="Aptos"/>
                <w:sz w:val="15"/>
              </w:rPr>
              <w:t>None</w:t>
            </w:r>
          </w:p>
        </w:tc>
      </w:tr>
      <w:tr>
        <w:tc>
          <w:tcPr>
            <w:tcW w:type="dxa" w:w="2505"/>
            <w:vAlign w:val="center"/>
            <w:shd w:fill="F1F6F8"/>
          </w:tcPr>
          <w:p>
            <w:pPr>
              <w:spacing w:after="20" w:before="20"/>
            </w:pPr>
            <w:r>
              <w:rPr>
                <w:rFonts w:ascii="Aptos" w:hAnsi="Aptos"/>
                <w:sz w:val="15"/>
              </w:rPr>
            </w:r>
            <w:r>
              <w:rPr>
                <w:rFonts w:ascii="Aptos" w:hAnsi="Aptos"/>
                <w:sz w:val="15"/>
              </w:rPr>
              <w:t>Scroll progress</w:t>
            </w:r>
          </w:p>
        </w:tc>
        <w:tc>
          <w:tcPr>
            <w:tcW w:type="dxa" w:w="2505"/>
            <w:vAlign w:val="center"/>
            <w:shd w:fill="F1F6F8"/>
          </w:tcPr>
          <w:p>
            <w:pPr>
              <w:spacing w:after="20" w:before="20"/>
            </w:pPr>
            <w:r>
              <w:rPr>
                <w:rFonts w:ascii="Aptos" w:hAnsi="Aptos"/>
                <w:sz w:val="15"/>
              </w:rPr>
            </w:r>
            <w:r>
              <w:rPr>
                <w:rFonts w:ascii="Aptos" w:hAnsi="Aptos"/>
                <w:sz w:val="15"/>
              </w:rPr>
              <w:t>Optional thin indicator</w:t>
            </w:r>
          </w:p>
        </w:tc>
        <w:tc>
          <w:tcPr>
            <w:tcW w:type="dxa" w:w="2505"/>
            <w:vAlign w:val="center"/>
            <w:shd w:fill="F1F6F8"/>
          </w:tcPr>
          <w:p>
            <w:pPr>
              <w:spacing w:after="20" w:before="20"/>
            </w:pPr>
            <w:r>
              <w:rPr>
                <w:rFonts w:ascii="Aptos" w:hAnsi="Aptos"/>
                <w:sz w:val="15"/>
              </w:rPr>
            </w:r>
            <w:r>
              <w:rPr>
                <w:rFonts w:ascii="Aptos" w:hAnsi="Aptos"/>
                <w:sz w:val="15"/>
              </w:rPr>
              <w:t>Lightweight</w:t>
            </w:r>
          </w:p>
        </w:tc>
        <w:tc>
          <w:tcPr>
            <w:tcW w:type="dxa" w:w="2505"/>
            <w:vAlign w:val="center"/>
            <w:shd w:fill="F1F6F8"/>
          </w:tcPr>
          <w:p>
            <w:pPr>
              <w:spacing w:after="20" w:before="20"/>
            </w:pPr>
            <w:r>
              <w:rPr>
                <w:rFonts w:ascii="Aptos" w:hAnsi="Aptos"/>
                <w:sz w:val="15"/>
              </w:rPr>
            </w:r>
            <w:r>
              <w:rPr>
                <w:rFonts w:ascii="Aptos" w:hAnsi="Aptos"/>
                <w:sz w:val="15"/>
              </w:rPr>
              <w:t>Static/hidden</w:t>
            </w:r>
          </w:p>
        </w:tc>
      </w:tr>
    </w:tbl>
    <w:p>
      <w:pPr>
        <w:spacing w:after="20"/>
      </w:pPr>
    </w:p>
    <w:p>
      <w:pPr/>
      <w:r>
        <w:rPr>
          <w:b/>
        </w:rPr>
        <w:t>Easing:</w:t>
      </w:r>
      <w:r>
        <w:t xml:space="preserve"> use a consistent ease-out such as </w:t>
      </w:r>
      <w:r>
        <w:rPr>
          <w:rFonts w:ascii="Consolas" w:hAnsi="Consolas"/>
          <w:color w:val="076869"/>
          <w:sz w:val="16"/>
        </w:rPr>
        <w:t>cubic-bezier(0.22, 1, 0.36, 1)</w:t>
      </w:r>
      <w:r>
        <w:t xml:space="preserve"> for short transitions; no endless pulsing/glow, no custom cursor that harms usability, no forced smooth scrolling and no scroll hijacking. All content exists in document before animation. Limit to 1–2 simultaneous emphasized movements per viewport.</w:t>
      </w:r>
    </w:p>
    <w:p>
      <w:pPr>
        <w:pStyle w:val="Heading2"/>
      </w:pPr>
      <w:r>
        <w:t>7.2 Accessibility and performance guardrails</w:t>
      </w:r>
    </w:p>
    <w:p>
      <w:pPr/>
      <w:r>
        <w:t xml:space="preserve">Follow </w:t>
      </w:r>
      <w:r>
        <w:rPr>
          <w:rFonts w:ascii="Consolas" w:hAnsi="Consolas"/>
          <w:color w:val="076869"/>
          <w:sz w:val="16"/>
        </w:rPr>
        <w:t>prefers-reduced-motion</w:t>
      </w:r>
      <w:r>
        <w:t xml:space="preserve">; on React islands use </w:t>
      </w:r>
      <w:r>
        <w:rPr>
          <w:rFonts w:ascii="Consolas" w:hAnsi="Consolas"/>
          <w:color w:val="076869"/>
          <w:sz w:val="16"/>
        </w:rPr>
        <w:t>MotionConfig reducedMotion="user"</w:t>
      </w:r>
      <w:r>
        <w:t xml:space="preserve"> and adapt via </w:t>
      </w:r>
      <w:r>
        <w:rPr>
          <w:rFonts w:ascii="Consolas" w:hAnsi="Consolas"/>
          <w:color w:val="076869"/>
          <w:sz w:val="16"/>
        </w:rPr>
        <w:t>useReducedMotion</w:t>
      </w:r>
      <w:r>
        <w:t>. Test keyboard interactions while motion is active. Avoid frequent layout-triggering properties; prefer opacity/transform where appropriate; do not animate layout dimensions for long passages. Pause or disable any decorative continuous motion offscreen and on reduced-motion devices. Three.js is P2-only after its separate performance budget and fallback are justified.</w:t>
      </w:r>
    </w:p>
    <w:p>
      <w:pPr>
        <w:pStyle w:val="Heading1"/>
      </w:pPr>
      <w:r>
        <w:t>8. Content model and publishing requirements</w:t>
      </w:r>
    </w:p>
    <w:p>
      <w:pPr>
        <w:pStyle w:val="Heading2"/>
      </w:pPr>
      <w:r>
        <w:t>8.1 Content truth and minimum standards</w:t>
      </w:r>
    </w:p>
    <w:p>
      <w:pPr/>
      <w:r>
        <w:t xml:space="preserve">Each project entry requires </w:t>
      </w:r>
      <w:r>
        <w:rPr>
          <w:rFonts w:ascii="Consolas" w:hAnsi="Consolas"/>
          <w:color w:val="076869"/>
          <w:sz w:val="16"/>
        </w:rPr>
        <w:t>title</w:t>
      </w:r>
      <w:r>
        <w:t xml:space="preserve">, </w:t>
      </w:r>
      <w:r>
        <w:rPr>
          <w:rFonts w:ascii="Consolas" w:hAnsi="Consolas"/>
          <w:color w:val="076869"/>
          <w:sz w:val="16"/>
        </w:rPr>
        <w:t>slug</w:t>
      </w:r>
      <w:r>
        <w:t xml:space="preserve">/ID, </w:t>
      </w:r>
      <w:r>
        <w:rPr>
          <w:rFonts w:ascii="Consolas" w:hAnsi="Consolas"/>
          <w:color w:val="076869"/>
          <w:sz w:val="16"/>
        </w:rPr>
        <w:t>summary</w:t>
      </w:r>
      <w:r>
        <w:t xml:space="preserve">, </w:t>
      </w:r>
      <w:r>
        <w:rPr>
          <w:rFonts w:ascii="Consolas" w:hAnsi="Consolas"/>
          <w:color w:val="076869"/>
          <w:sz w:val="16"/>
        </w:rPr>
        <w:t>problem</w:t>
      </w:r>
      <w:r>
        <w:t xml:space="preserve">, </w:t>
      </w:r>
      <w:r>
        <w:rPr>
          <w:rFonts w:ascii="Consolas" w:hAnsi="Consolas"/>
          <w:color w:val="076869"/>
          <w:sz w:val="16"/>
        </w:rPr>
        <w:t>role</w:t>
      </w:r>
      <w:r>
        <w:t xml:space="preserve">, </w:t>
      </w:r>
      <w:r>
        <w:rPr>
          <w:rFonts w:ascii="Consolas" w:hAnsi="Consolas"/>
          <w:color w:val="076869"/>
          <w:sz w:val="16"/>
        </w:rPr>
        <w:t>individualContribution</w:t>
      </w:r>
      <w:r>
        <w:t xml:space="preserve">, </w:t>
      </w:r>
      <w:r>
        <w:rPr>
          <w:rFonts w:ascii="Consolas" w:hAnsi="Consolas"/>
          <w:color w:val="076869"/>
          <w:sz w:val="16"/>
        </w:rPr>
        <w:t>status</w:t>
      </w:r>
      <w:r>
        <w:t xml:space="preserve">, </w:t>
      </w:r>
      <w:r>
        <w:rPr>
          <w:rFonts w:ascii="Consolas" w:hAnsi="Consolas"/>
          <w:color w:val="076869"/>
          <w:sz w:val="16"/>
        </w:rPr>
        <w:t>categories</w:t>
      </w:r>
      <w:r>
        <w:t xml:space="preserve">, </w:t>
      </w:r>
      <w:r>
        <w:rPr>
          <w:rFonts w:ascii="Consolas" w:hAnsi="Consolas"/>
          <w:color w:val="076869"/>
          <w:sz w:val="16"/>
        </w:rPr>
        <w:t>technologies</w:t>
      </w:r>
      <w:r>
        <w:t xml:space="preserve">, at least one substantial body section, and </w:t>
      </w:r>
      <w:r>
        <w:rPr>
          <w:rFonts w:ascii="Consolas" w:hAnsi="Consolas"/>
          <w:color w:val="076869"/>
          <w:sz w:val="16"/>
        </w:rPr>
        <w:t>draft</w:t>
      </w:r>
      <w:r>
        <w:t xml:space="preserve">. </w:t>
      </w:r>
      <w:r>
        <w:rPr>
          <w:rFonts w:ascii="Consolas" w:hAnsi="Consolas"/>
          <w:color w:val="076869"/>
          <w:sz w:val="16"/>
        </w:rPr>
        <w:t>repoUrl</w:t>
      </w:r>
      <w:r>
        <w:t xml:space="preserve">, </w:t>
      </w:r>
      <w:r>
        <w:rPr>
          <w:rFonts w:ascii="Consolas" w:hAnsi="Consolas"/>
          <w:color w:val="076869"/>
          <w:sz w:val="16"/>
        </w:rPr>
        <w:t>liveUrl</w:t>
      </w:r>
      <w:r>
        <w:t xml:space="preserve">, measurements, dates and images are optional but </w:t>
      </w:r>
      <w:r>
        <w:rPr>
          <w:b/>
        </w:rPr>
        <w:t>must be real</w:t>
      </w:r>
      <w:r>
        <w:t xml:space="preserve"> when present. Published cards without a publicly accessible code repo are acceptable when work is confidential, but explain evidence limitations and use truthful anonymized details only with permission.</w:t>
      </w:r>
    </w:p>
    <w:p>
      <w:pPr/>
      <w:r>
        <w:rPr>
          <w:b/>
        </w:rPr>
        <w:t>Minimum case study standard:</w:t>
      </w:r>
      <w:r>
        <w:t xml:space="preserve"> 350+ meaningful words or equivalent well-supported visual explanation, one concrete engineering decision, genuine contribution, relevant challenge, and clear outcome/learning. Publishing status checks completeness of evidence, not length alone.</w:t>
      </w:r>
    </w:p>
    <w:p>
      <w:pPr/>
      <w:r>
        <w:rPr>
          <w:b/>
        </w:rPr>
        <w:t>No hallucination rule:</w:t>
      </w:r>
      <w:r>
        <w:t xml:space="preserve"> The agent must ask for exact missing facts or create TODO entries. On default builds, </w:t>
      </w:r>
      <w:r>
        <w:rPr>
          <w:rFonts w:ascii="Consolas" w:hAnsi="Consolas"/>
          <w:color w:val="076869"/>
          <w:sz w:val="16"/>
        </w:rPr>
        <w:t>draft: true</w:t>
      </w:r>
      <w:r>
        <w:t xml:space="preserve"> entries are excluded. Keep all placeholder project text visibly marked </w:t>
      </w:r>
      <w:r>
        <w:rPr>
          <w:rFonts w:ascii="Consolas" w:hAnsi="Consolas"/>
          <w:color w:val="076869"/>
          <w:sz w:val="16"/>
        </w:rPr>
        <w:t>DRAFT ONLY</w:t>
      </w:r>
      <w:r>
        <w:t xml:space="preserve"> inside source files. Never display placeholder emails, fake resumes, empty UI captures or numeric claims on production.</w:t>
      </w:r>
    </w:p>
    <w:p>
      <w:pPr>
        <w:pStyle w:val="Heading2"/>
      </w:pPr>
      <w:r>
        <w:t>8.2 Astro content collections</w:t>
      </w:r>
    </w:p>
    <w:p>
      <w:pPr/>
      <w:r>
        <w:t xml:space="preserve">Use </w:t>
      </w:r>
      <w:r>
        <w:rPr>
          <w:rFonts w:ascii="Consolas" w:hAnsi="Consolas"/>
          <w:color w:val="076869"/>
          <w:sz w:val="16"/>
        </w:rPr>
        <w:t>src/content.config.ts</w:t>
      </w:r>
      <w:r>
        <w:t xml:space="preserve"> with </w:t>
      </w:r>
      <w:r>
        <w:rPr>
          <w:rFonts w:ascii="Consolas" w:hAnsi="Consolas"/>
          <w:color w:val="076869"/>
          <w:sz w:val="16"/>
        </w:rPr>
        <w:t>defineCollection</w:t>
      </w:r>
      <w:r>
        <w:t xml:space="preserve">, </w:t>
      </w:r>
      <w:r>
        <w:rPr>
          <w:rFonts w:ascii="Consolas" w:hAnsi="Consolas"/>
          <w:color w:val="076869"/>
          <w:sz w:val="16"/>
        </w:rPr>
        <w:t>glob</w:t>
      </w:r>
      <w:r>
        <w:t xml:space="preserve">, and a Zod schema. One collection </w:t>
      </w:r>
      <w:r>
        <w:rPr>
          <w:rFonts w:ascii="Consolas" w:hAnsi="Consolas"/>
          <w:color w:val="076869"/>
          <w:sz w:val="16"/>
        </w:rPr>
        <w:t>projects</w:t>
      </w:r>
      <w:r>
        <w:t xml:space="preserve">, one </w:t>
      </w:r>
      <w:r>
        <w:rPr>
          <w:rFonts w:ascii="Consolas" w:hAnsi="Consolas"/>
          <w:color w:val="076869"/>
          <w:sz w:val="16"/>
        </w:rPr>
        <w:t>writing</w:t>
      </w:r>
      <w:r>
        <w:t xml:space="preserve">; keep global profile data in a small typed </w:t>
      </w:r>
      <w:r>
        <w:rPr>
          <w:rFonts w:ascii="Consolas" w:hAnsi="Consolas"/>
          <w:color w:val="076869"/>
          <w:sz w:val="16"/>
        </w:rPr>
        <w:t>src/data/profile.ts</w:t>
      </w:r>
      <w:r>
        <w:t xml:space="preserve"> checked by schema or in a </w:t>
      </w:r>
      <w:r>
        <w:rPr>
          <w:rFonts w:ascii="Consolas" w:hAnsi="Consolas"/>
          <w:color w:val="076869"/>
          <w:sz w:val="16"/>
        </w:rPr>
        <w:t>site.json</w:t>
      </w:r>
      <w:r>
        <w:t xml:space="preserve"> validated at build time. Content pages as MDX; metadata in frontmatter. Prefer </w:t>
      </w:r>
      <w:r>
        <w:rPr>
          <w:rFonts w:ascii="Consolas" w:hAnsi="Consolas"/>
          <w:color w:val="076869"/>
          <w:sz w:val="16"/>
        </w:rPr>
        <w:t>getCollection('projects', ({data}) =&gt; !data.draft)</w:t>
      </w:r>
      <w:r>
        <w:t xml:space="preserve"> for production route generation, validating links and images through tests.</w:t>
      </w:r>
    </w:p>
    <w:p>
      <w:pPr/>
      <w:r>
        <w:rPr>
          <w:b/>
        </w:rPr>
        <w:t>Project schema fields:</w:t>
      </w:r>
    </w:p>
    <w:p>
      <w:pPr>
        <w:pStyle w:val="ListBullet"/>
      </w:pPr>
      <w:r>
        <w:rPr>
          <w:rFonts w:ascii="Consolas" w:hAnsi="Consolas"/>
          <w:color w:val="076869"/>
          <w:sz w:val="16"/>
        </w:rPr>
        <w:t>title: string</w:t>
      </w:r>
      <w:r>
        <w:t xml:space="preserve"> nonempty; </w:t>
      </w:r>
      <w:r>
        <w:rPr>
          <w:rFonts w:ascii="Consolas" w:hAnsi="Consolas"/>
          <w:color w:val="076869"/>
          <w:sz w:val="16"/>
        </w:rPr>
        <w:t>summary: string</w:t>
      </w:r>
      <w:r>
        <w:t xml:space="preserve"> 1–2 sentences</w:t>
      </w:r>
    </w:p>
    <w:p>
      <w:pPr>
        <w:pStyle w:val="ListBullet"/>
      </w:pPr>
      <w:r>
        <w:rPr>
          <w:rFonts w:ascii="Consolas" w:hAnsi="Consolas"/>
          <w:color w:val="076869"/>
          <w:sz w:val="16"/>
        </w:rPr>
        <w:t>publishedAt?: Date</w:t>
      </w:r>
      <w:r>
        <w:t xml:space="preserve">; </w:t>
      </w:r>
      <w:r>
        <w:rPr>
          <w:rFonts w:ascii="Consolas" w:hAnsi="Consolas"/>
          <w:color w:val="076869"/>
          <w:sz w:val="16"/>
        </w:rPr>
        <w:t>updatedAt?: Date</w:t>
      </w:r>
      <w:r>
        <w:t>; avoid faked values</w:t>
      </w:r>
    </w:p>
    <w:p>
      <w:pPr>
        <w:pStyle w:val="ListBullet"/>
      </w:pPr>
      <w:r>
        <w:rPr>
          <w:rFonts w:ascii="Consolas" w:hAnsi="Consolas"/>
          <w:color w:val="076869"/>
          <w:sz w:val="16"/>
        </w:rPr>
        <w:t>status: 'completed' | 'prototype' | 'in-progress' | 'research'</w:t>
      </w:r>
    </w:p>
    <w:p>
      <w:pPr>
        <w:pStyle w:val="ListBullet"/>
      </w:pPr>
      <w:r>
        <w:rPr>
          <w:rFonts w:ascii="Consolas" w:hAnsi="Consolas"/>
          <w:color w:val="076869"/>
          <w:sz w:val="16"/>
        </w:rPr>
        <w:t>role: string</w:t>
      </w:r>
      <w:r>
        <w:t xml:space="preserve">; </w:t>
      </w:r>
      <w:r>
        <w:rPr>
          <w:rFonts w:ascii="Consolas" w:hAnsi="Consolas"/>
          <w:color w:val="076869"/>
          <w:sz w:val="16"/>
        </w:rPr>
        <w:t>collaborators?: string[]</w:t>
      </w:r>
      <w:r>
        <w:t xml:space="preserve">; </w:t>
      </w:r>
      <w:r>
        <w:rPr>
          <w:rFonts w:ascii="Consolas" w:hAnsi="Consolas"/>
          <w:color w:val="076869"/>
          <w:sz w:val="16"/>
        </w:rPr>
        <w:t>individualContribution: string</w:t>
      </w:r>
    </w:p>
    <w:p>
      <w:pPr>
        <w:pStyle w:val="ListBullet"/>
      </w:pPr>
      <w:r>
        <w:rPr>
          <w:rFonts w:ascii="Consolas" w:hAnsi="Consolas"/>
          <w:color w:val="076869"/>
          <w:sz w:val="16"/>
        </w:rPr>
        <w:t>categories: ('backend'|'distributed'|'fullstack'|'research'|'frontend')[]</w:t>
      </w:r>
    </w:p>
    <w:p>
      <w:pPr>
        <w:pStyle w:val="ListBullet"/>
      </w:pPr>
      <w:r>
        <w:rPr>
          <w:rFonts w:ascii="Consolas" w:hAnsi="Consolas"/>
          <w:color w:val="076869"/>
          <w:sz w:val="16"/>
        </w:rPr>
        <w:t>technologies: string[]</w:t>
      </w:r>
      <w:r>
        <w:t xml:space="preserve">; </w:t>
      </w:r>
      <w:r>
        <w:rPr>
          <w:rFonts w:ascii="Consolas" w:hAnsi="Consolas"/>
          <w:color w:val="076869"/>
          <w:sz w:val="16"/>
        </w:rPr>
        <w:t>featured: boolean</w:t>
      </w:r>
      <w:r>
        <w:t xml:space="preserve">; </w:t>
      </w:r>
      <w:r>
        <w:rPr>
          <w:rFonts w:ascii="Consolas" w:hAnsi="Consolas"/>
          <w:color w:val="076869"/>
          <w:sz w:val="16"/>
        </w:rPr>
        <w:t>featureOrder?: number</w:t>
      </w:r>
    </w:p>
    <w:p>
      <w:pPr>
        <w:pStyle w:val="ListBullet"/>
      </w:pPr>
      <w:r>
        <w:rPr>
          <w:rFonts w:ascii="Consolas" w:hAnsi="Consolas"/>
          <w:color w:val="076869"/>
          <w:sz w:val="16"/>
        </w:rPr>
        <w:t>repoUrl?: url</w:t>
      </w:r>
      <w:r>
        <w:t xml:space="preserve">; </w:t>
      </w:r>
      <w:r>
        <w:rPr>
          <w:rFonts w:ascii="Consolas" w:hAnsi="Consolas"/>
          <w:color w:val="076869"/>
          <w:sz w:val="16"/>
        </w:rPr>
        <w:t>demoUrl?: url</w:t>
      </w:r>
      <w:r>
        <w:t xml:space="preserve">; </w:t>
      </w:r>
      <w:r>
        <w:rPr>
          <w:rFonts w:ascii="Consolas" w:hAnsi="Consolas"/>
          <w:color w:val="076869"/>
          <w:sz w:val="16"/>
        </w:rPr>
        <w:t>architectureImage?: image()</w:t>
      </w:r>
      <w:r>
        <w:t xml:space="preserve">; </w:t>
      </w:r>
      <w:r>
        <w:rPr>
          <w:rFonts w:ascii="Consolas" w:hAnsi="Consolas"/>
          <w:color w:val="076869"/>
          <w:sz w:val="16"/>
        </w:rPr>
        <w:t>coverImage?: image()</w:t>
      </w:r>
    </w:p>
    <w:p>
      <w:pPr>
        <w:pStyle w:val="ListBullet"/>
      </w:pPr>
      <w:r>
        <w:rPr>
          <w:rFonts w:ascii="Consolas" w:hAnsi="Consolas"/>
          <w:color w:val="076869"/>
          <w:sz w:val="16"/>
        </w:rPr>
        <w:t>evidence?: {label: string, url: url, kind: 'repo'|'demo'|'test'|'document'|'article'}[]</w:t>
      </w:r>
    </w:p>
    <w:p>
      <w:pPr>
        <w:pStyle w:val="ListBullet"/>
      </w:pPr>
      <w:r>
        <w:rPr>
          <w:rFonts w:ascii="Consolas" w:hAnsi="Consolas"/>
          <w:color w:val="076869"/>
          <w:sz w:val="16"/>
        </w:rPr>
        <w:t>metrics?: {name: string, value: string, methodology: string, evidenceUrl?: url}[]</w:t>
      </w:r>
    </w:p>
    <w:p>
      <w:pPr>
        <w:pStyle w:val="ListBullet"/>
      </w:pPr>
      <w:r>
        <w:rPr>
          <w:rFonts w:ascii="Consolas" w:hAnsi="Consolas"/>
          <w:color w:val="076869"/>
          <w:sz w:val="16"/>
        </w:rPr>
        <w:t>draft: boolean</w:t>
      </w:r>
      <w:r>
        <w:t xml:space="preserve">; </w:t>
      </w:r>
      <w:r>
        <w:rPr>
          <w:rFonts w:ascii="Consolas" w:hAnsi="Consolas"/>
          <w:color w:val="076869"/>
          <w:sz w:val="16"/>
        </w:rPr>
        <w:t>seoDescription?: string</w:t>
      </w:r>
      <w:r>
        <w:t xml:space="preserve">; </w:t>
      </w:r>
      <w:r>
        <w:rPr>
          <w:rFonts w:ascii="Consolas" w:hAnsi="Consolas"/>
          <w:color w:val="076869"/>
          <w:sz w:val="16"/>
        </w:rPr>
        <w:t>readingMinutes</w:t>
      </w:r>
      <w:r>
        <w:t xml:space="preserve"> computed, not fabricated</w:t>
      </w:r>
    </w:p>
    <w:p>
      <w:pPr/>
      <w:r>
        <w:rPr>
          <w:b/>
        </w:rPr>
        <w:t>Writing schema fields:</w:t>
      </w:r>
      <w:r>
        <w:t xml:space="preserve"> title, description, date (required if public), optional updated date, topics, cover image optional, </w:t>
      </w:r>
      <w:r>
        <w:rPr>
          <w:rFonts w:ascii="Consolas" w:hAnsi="Consolas"/>
          <w:color w:val="076869"/>
          <w:sz w:val="16"/>
        </w:rPr>
        <w:t>draft</w:t>
      </w:r>
      <w:r>
        <w:t>, citations/source links inside body. Tags should be normalized against known taxonomy.</w:t>
      </w:r>
    </w:p>
    <w:p>
      <w:pPr>
        <w:pStyle w:val="Heading2"/>
      </w:pPr>
      <w:r>
        <w:t>8.3 Source content checklist</w:t>
      </w:r>
    </w:p>
    <w:p>
      <w:pPr/>
      <w:r>
        <w:t>The owner must provide or approve: accurate preferred display name, headline, target roles, location disclosure policy, contact email, verified GitHub and LinkedIn, résumé asset, education credential/date, work history contributions/date, project repository and screenshots, honest project statuses, diagrams, and preferred photo (optional). The site generator must keep a per-field verification table and not infer missing biography from prior chats.</w:t>
      </w:r>
    </w:p>
    <w:p>
      <w:pPr/>
      <w:r>
        <w:t xml:space="preserve">The separate </w:t>
      </w:r>
      <w:r>
        <w:rPr>
          <w:rFonts w:ascii="Consolas" w:hAnsi="Consolas"/>
          <w:color w:val="076869"/>
          <w:sz w:val="16"/>
        </w:rPr>
        <w:t>docs/CONTENT_AND_EVIDENCE.md</w:t>
      </w:r>
      <w:r>
        <w:t xml:space="preserve"> contains a fillable intake matrix and a case-study writing rubric.</w:t>
      </w:r>
    </w:p>
    <w:p>
      <w:pPr>
        <w:pStyle w:val="Heading1"/>
      </w:pPr>
      <w:r>
        <w:t>9. Technical architecture</w:t>
      </w:r>
    </w:p>
    <w:p>
      <w:pPr>
        <w:pStyle w:val="Heading2"/>
      </w:pPr>
      <w:r>
        <w:t>9.1 Stack and rationale</w:t>
      </w:r>
    </w:p>
    <w:p>
      <w:pPr>
        <w:pStyle w:val="ListBullet"/>
      </w:pPr>
      <w:r>
        <w:rPr>
          <w:b/>
        </w:rPr>
        <w:t>Astro (current supported release at execution):</w:t>
      </w:r>
      <w:r>
        <w:t xml:space="preserve"> HTML-forward prerendering, routes, collections, static output; efficient for content-heavy portfolio.</w:t>
      </w:r>
    </w:p>
    <w:p>
      <w:pPr>
        <w:pStyle w:val="ListBullet"/>
      </w:pPr>
      <w:r>
        <w:rPr>
          <w:b/>
        </w:rPr>
        <w:t>TypeScript strict mode:</w:t>
      </w:r>
      <w:r>
        <w:t xml:space="preserve"> typed content, no </w:t>
      </w:r>
      <w:r>
        <w:rPr>
          <w:rFonts w:ascii="Consolas" w:hAnsi="Consolas"/>
          <w:color w:val="076869"/>
          <w:sz w:val="16"/>
        </w:rPr>
        <w:t>any</w:t>
      </w:r>
      <w:r>
        <w:t xml:space="preserve"> without justification.</w:t>
      </w:r>
    </w:p>
    <w:p>
      <w:pPr>
        <w:pStyle w:val="ListBullet"/>
      </w:pPr>
      <w:r>
        <w:rPr>
          <w:b/>
        </w:rPr>
        <w:t>@astrojs/react:</w:t>
      </w:r>
      <w:r>
        <w:t xml:space="preserve"> selective client hydration; choose </w:t>
      </w:r>
      <w:r>
        <w:rPr>
          <w:rFonts w:ascii="Consolas" w:hAnsi="Consolas"/>
          <w:color w:val="076869"/>
          <w:sz w:val="16"/>
        </w:rPr>
        <w:t>client:visible</w:t>
      </w:r>
      <w:r>
        <w:t xml:space="preserve"> for below-fold interactive diagrams, </w:t>
      </w:r>
      <w:r>
        <w:rPr>
          <w:rFonts w:ascii="Consolas" w:hAnsi="Consolas"/>
          <w:color w:val="076869"/>
          <w:sz w:val="16"/>
        </w:rPr>
        <w:t>client:idle</w:t>
      </w:r>
      <w:r>
        <w:t xml:space="preserve"> for noncritical controls, </w:t>
      </w:r>
      <w:r>
        <w:rPr>
          <w:rFonts w:ascii="Consolas" w:hAnsi="Consolas"/>
          <w:color w:val="076869"/>
          <w:sz w:val="16"/>
        </w:rPr>
        <w:t>client:load</w:t>
      </w:r>
      <w:r>
        <w:t xml:space="preserve"> only for genuinely necessary immediate interactivity.</w:t>
      </w:r>
    </w:p>
    <w:p>
      <w:pPr>
        <w:pStyle w:val="ListBullet"/>
      </w:pPr>
      <w:r>
        <w:rPr>
          <w:b/>
        </w:rPr>
        <w:t>@astrojs/mdx:</w:t>
      </w:r>
      <w:r>
        <w:t xml:space="preserve"> longform project articles; guard against executing untrusted MDX. All authored content is trusted local source.</w:t>
      </w:r>
    </w:p>
    <w:p>
      <w:pPr>
        <w:pStyle w:val="ListBullet"/>
      </w:pPr>
      <w:r>
        <w:rPr>
          <w:b/>
        </w:rPr>
        <w:t>Tailwind v4 with @tailwindcss/vite:</w:t>
      </w:r>
      <w:r>
        <w:t xml:space="preserve"> one semantic design token layer; do not use obsolete Tailwind configuration/install patterns from v3 tutorials.</w:t>
      </w:r>
    </w:p>
    <w:p>
      <w:pPr>
        <w:pStyle w:val="ListBullet"/>
      </w:pPr>
      <w:r>
        <w:rPr>
          <w:b/>
        </w:rPr>
        <w:t>Motion (`motion/react`):</w:t>
      </w:r>
      <w:r>
        <w:t xml:space="preserve"> only interactive React islands requiring rich transitions; simple website effects use CSS.</w:t>
      </w:r>
    </w:p>
    <w:p>
      <w:pPr>
        <w:pStyle w:val="ListBullet"/>
      </w:pPr>
      <w:r>
        <w:rPr>
          <w:b/>
        </w:rPr>
        <w:t>Astro `&lt;Image /&gt;` and `&lt;Picture /&gt;`:</w:t>
      </w:r>
      <w:r>
        <w:t xml:space="preserve"> optimize assets; explicit dimensions; responsive </w:t>
      </w:r>
      <w:r>
        <w:rPr>
          <w:rFonts w:ascii="Consolas" w:hAnsi="Consolas"/>
          <w:color w:val="076869"/>
          <w:sz w:val="16"/>
        </w:rPr>
        <w:t>sizes</w:t>
      </w:r>
      <w:r>
        <w:t>.</w:t>
      </w:r>
    </w:p>
    <w:p>
      <w:pPr>
        <w:pStyle w:val="ListBullet"/>
      </w:pPr>
      <w:r>
        <w:rPr>
          <w:b/>
        </w:rPr>
        <w:t>@astrojs/sitemap:</w:t>
      </w:r>
      <w:r>
        <w:t xml:space="preserve"> canonical approved URLs only.</w:t>
      </w:r>
    </w:p>
    <w:p>
      <w:pPr>
        <w:pStyle w:val="ListBullet"/>
      </w:pPr>
      <w:r>
        <w:rPr>
          <w:b/>
        </w:rPr>
        <w:t>Playwright:</w:t>
      </w:r>
      <w:r>
        <w:t xml:space="preserve"> E2E, mobile, navigation, core user journeys; plus </w:t>
      </w:r>
      <w:r>
        <w:rPr>
          <w:rFonts w:ascii="Consolas" w:hAnsi="Consolas"/>
          <w:color w:val="076869"/>
          <w:sz w:val="16"/>
        </w:rPr>
        <w:t>@axe-core/playwright</w:t>
      </w:r>
      <w:r>
        <w:t xml:space="preserve"> for automated accessibility checks.</w:t>
      </w:r>
    </w:p>
    <w:p>
      <w:pPr>
        <w:pStyle w:val="ListBullet"/>
      </w:pPr>
      <w:r>
        <w:rPr>
          <w:b/>
        </w:rPr>
        <w:t>Vitest or built-in unit test approach:</w:t>
      </w:r>
      <w:r>
        <w:t xml:space="preserve"> pure helpers/schemas if logic warrants it; no testing framework solely for vanity.</w:t>
      </w:r>
    </w:p>
    <w:p>
      <w:pPr>
        <w:pStyle w:val="ListBullet"/>
      </w:pPr>
      <w:r>
        <w:rPr>
          <w:b/>
        </w:rPr>
        <w:t>GitHub Actions:</w:t>
      </w:r>
      <w:r>
        <w:t xml:space="preserve"> lint, typecheck, build, tests; separate deploy workflow or hosting Git integration.</w:t>
      </w:r>
    </w:p>
    <w:p>
      <w:pPr/>
      <w:r>
        <w:t>Pin compatible package versions in lockfile after evaluating the then-current stable documentation; do not assert version numbers without checking release compatibility. Avoid a full backend/database/authentication unless an explicitly approved feature requires one. Avoid portfolio-specific microservices.</w:t>
      </w:r>
    </w:p>
    <w:p>
      <w:pPr>
        <w:pStyle w:val="Heading2"/>
      </w:pPr>
      <w:r>
        <w:t>9.2 Proposed repository structure</w:t>
      </w:r>
    </w:p>
    <w:p>
      <w:pPr>
        <w:pStyle w:val="EACode"/>
      </w:pPr>
      <w:r>
        <w:t>portfolio/</w:t>
      </w:r>
    </w:p>
    <w:p>
      <w:pPr>
        <w:pStyle w:val="EACode"/>
      </w:pPr>
      <w:r>
        <w:t xml:space="preserve">  AGENTS.md</w:t>
      </w:r>
    </w:p>
    <w:p>
      <w:pPr>
        <w:pStyle w:val="EACode"/>
      </w:pPr>
      <w:r>
        <w:t xml:space="preserve">  README.md</w:t>
      </w:r>
    </w:p>
    <w:p>
      <w:pPr>
        <w:pStyle w:val="EACode"/>
      </w:pPr>
      <w:r>
        <w:t xml:space="preserve">  docs/</w:t>
      </w:r>
    </w:p>
    <w:p>
      <w:pPr>
        <w:pStyle w:val="EACode"/>
      </w:pPr>
      <w:r>
        <w:t xml:space="preserve">    MASTER_SPEC.md</w:t>
      </w:r>
    </w:p>
    <w:p>
      <w:pPr>
        <w:pStyle w:val="EACode"/>
      </w:pPr>
      <w:r>
        <w:t xml:space="preserve">    IMPLEMENTATION_BACKLOG.md</w:t>
      </w:r>
    </w:p>
    <w:p>
      <w:pPr>
        <w:pStyle w:val="EACode"/>
      </w:pPr>
      <w:r>
        <w:t xml:space="preserve">    CONTENT_AND_EVIDENCE.md</w:t>
      </w:r>
    </w:p>
    <w:p>
      <w:pPr>
        <w:pStyle w:val="EACode"/>
      </w:pPr>
      <w:r>
        <w:t xml:space="preserve">    QUALITY_PLAN.md</w:t>
      </w:r>
    </w:p>
    <w:p>
      <w:pPr>
        <w:pStyle w:val="EACode"/>
      </w:pPr>
      <w:r>
        <w:t xml:space="preserve">    adr/</w:t>
      </w:r>
    </w:p>
    <w:p>
      <w:pPr>
        <w:pStyle w:val="EACode"/>
      </w:pPr>
      <w:r>
        <w:t xml:space="preserve">  public/</w:t>
      </w:r>
    </w:p>
    <w:p>
      <w:pPr>
        <w:pStyle w:val="EACode"/>
      </w:pPr>
      <w:r>
        <w:t xml:space="preserve">    favicon.svg</w:t>
      </w:r>
    </w:p>
    <w:p>
      <w:pPr>
        <w:pStyle w:val="EACode"/>
      </w:pPr>
      <w:r>
        <w:t xml:space="preserve">    robots.txt</w:t>
      </w:r>
    </w:p>
    <w:p>
      <w:pPr>
        <w:pStyle w:val="EACode"/>
      </w:pPr>
      <w:r>
        <w:t xml:space="preserve">    resume.pdf                  # only if genuine/current</w:t>
      </w:r>
    </w:p>
    <w:p>
      <w:pPr>
        <w:pStyle w:val="EACode"/>
      </w:pPr>
      <w:r>
        <w:t xml:space="preserve">  src/</w:t>
      </w:r>
    </w:p>
    <w:p>
      <w:pPr>
        <w:pStyle w:val="EACode"/>
      </w:pPr>
      <w:r>
        <w:t xml:space="preserve">    assets/</w:t>
      </w:r>
    </w:p>
    <w:p>
      <w:pPr>
        <w:pStyle w:val="EACode"/>
      </w:pPr>
      <w:r>
        <w:t xml:space="preserve">      projects/</w:t>
      </w:r>
    </w:p>
    <w:p>
      <w:pPr>
        <w:pStyle w:val="EACode"/>
      </w:pPr>
      <w:r>
        <w:t xml:space="preserve">      profile/</w:t>
      </w:r>
    </w:p>
    <w:p>
      <w:pPr>
        <w:pStyle w:val="EACode"/>
      </w:pPr>
      <w:r>
        <w:t xml:space="preserve">    components/</w:t>
      </w:r>
    </w:p>
    <w:p>
      <w:pPr>
        <w:pStyle w:val="EACode"/>
      </w:pPr>
      <w:r>
        <w:t xml:space="preserve">      layout/ SiteHeader.astro MobileNav.tsx SiteFooter.astro</w:t>
      </w:r>
    </w:p>
    <w:p>
      <w:pPr>
        <w:pStyle w:val="EACode"/>
      </w:pPr>
      <w:r>
        <w:t xml:space="preserve">      ui/ Button.astro TextLink.astro SectionHeading.astro</w:t>
      </w:r>
    </w:p>
    <w:p>
      <w:pPr>
        <w:pStyle w:val="EACode"/>
      </w:pPr>
      <w:r>
        <w:t xml:space="preserve">      projects/ ProjectCard.astro ProjectFeature.astro ArchitectureExplorer.tsx</w:t>
      </w:r>
    </w:p>
    <w:p>
      <w:pPr>
        <w:pStyle w:val="EACode"/>
      </w:pPr>
      <w:r>
        <w:t xml:space="preserve">      content/ Figure.astro DecisionBlock.astro ArticleToc.astro</w:t>
      </w:r>
    </w:p>
    <w:p>
      <w:pPr>
        <w:pStyle w:val="EACode"/>
      </w:pPr>
      <w:r>
        <w:t xml:space="preserve">      contact/ CopyEmail.tsx</w:t>
      </w:r>
    </w:p>
    <w:p>
      <w:pPr>
        <w:pStyle w:val="EACode"/>
      </w:pPr>
      <w:r>
        <w:t xml:space="preserve">    content/</w:t>
      </w:r>
    </w:p>
    <w:p>
      <w:pPr>
        <w:pStyle w:val="EACode"/>
      </w:pPr>
      <w:r>
        <w:t xml:space="preserve">      projects/                 # .mdx entries</w:t>
      </w:r>
    </w:p>
    <w:p>
      <w:pPr>
        <w:pStyle w:val="EACode"/>
      </w:pPr>
      <w:r>
        <w:t xml:space="preserve">      writing/                  # .mdx entries</w:t>
      </w:r>
    </w:p>
    <w:p>
      <w:pPr>
        <w:pStyle w:val="EACode"/>
      </w:pPr>
      <w:r>
        <w:t xml:space="preserve">    content.config.ts</w:t>
      </w:r>
    </w:p>
    <w:p>
      <w:pPr>
        <w:pStyle w:val="EACode"/>
      </w:pPr>
      <w:r>
        <w:t xml:space="preserve">    data/</w:t>
      </w:r>
    </w:p>
    <w:p>
      <w:pPr>
        <w:pStyle w:val="EACode"/>
      </w:pPr>
      <w:r>
        <w:t xml:space="preserve">      profile.ts</w:t>
      </w:r>
    </w:p>
    <w:p>
      <w:pPr>
        <w:pStyle w:val="EACode"/>
      </w:pPr>
      <w:r>
        <w:t xml:space="preserve">      navigation.ts</w:t>
      </w:r>
    </w:p>
    <w:p>
      <w:pPr>
        <w:pStyle w:val="EACode"/>
      </w:pPr>
      <w:r>
        <w:t xml:space="preserve">    layouts/</w:t>
      </w:r>
    </w:p>
    <w:p>
      <w:pPr>
        <w:pStyle w:val="EACode"/>
      </w:pPr>
      <w:r>
        <w:t xml:space="preserve">      BaseLayout.astro</w:t>
      </w:r>
    </w:p>
    <w:p>
      <w:pPr>
        <w:pStyle w:val="EACode"/>
      </w:pPr>
      <w:r>
        <w:t xml:space="preserve">      CaseStudyLayout.astro</w:t>
      </w:r>
    </w:p>
    <w:p>
      <w:pPr>
        <w:pStyle w:val="EACode"/>
      </w:pPr>
      <w:r>
        <w:t xml:space="preserve">      ArticleLayout.astro</w:t>
      </w:r>
    </w:p>
    <w:p>
      <w:pPr>
        <w:pStyle w:val="EACode"/>
      </w:pPr>
      <w:r>
        <w:t xml:space="preserve">    pages/</w:t>
      </w:r>
    </w:p>
    <w:p>
      <w:pPr>
        <w:pStyle w:val="EACode"/>
      </w:pPr>
      <w:r>
        <w:t xml:space="preserve">      index.astro</w:t>
      </w:r>
    </w:p>
    <w:p>
      <w:pPr>
        <w:pStyle w:val="EACode"/>
      </w:pPr>
      <w:r>
        <w:t xml:space="preserve">      about.astro</w:t>
      </w:r>
    </w:p>
    <w:p>
      <w:pPr>
        <w:pStyle w:val="EACode"/>
      </w:pPr>
      <w:r>
        <w:t xml:space="preserve">      contact.astro</w:t>
      </w:r>
    </w:p>
    <w:p>
      <w:pPr>
        <w:pStyle w:val="EACode"/>
      </w:pPr>
      <w:r>
        <w:t xml:space="preserve">      projects/index.astro</w:t>
      </w:r>
    </w:p>
    <w:p>
      <w:pPr>
        <w:pStyle w:val="EACode"/>
      </w:pPr>
      <w:r>
        <w:t xml:space="preserve">      projects/[slug].astro</w:t>
      </w:r>
    </w:p>
    <w:p>
      <w:pPr>
        <w:pStyle w:val="EACode"/>
      </w:pPr>
      <w:r>
        <w:t xml:space="preserve">      writing/index.astro</w:t>
      </w:r>
    </w:p>
    <w:p>
      <w:pPr>
        <w:pStyle w:val="EACode"/>
      </w:pPr>
      <w:r>
        <w:t xml:space="preserve">      writing/[slug].astro</w:t>
      </w:r>
    </w:p>
    <w:p>
      <w:pPr>
        <w:pStyle w:val="EACode"/>
      </w:pPr>
      <w:r>
        <w:t xml:space="preserve">      404.astro</w:t>
      </w:r>
    </w:p>
    <w:p>
      <w:pPr>
        <w:pStyle w:val="EACode"/>
      </w:pPr>
      <w:r>
        <w:t xml:space="preserve">    styles/</w:t>
      </w:r>
    </w:p>
    <w:p>
      <w:pPr>
        <w:pStyle w:val="EACode"/>
      </w:pPr>
      <w:r>
        <w:t xml:space="preserve">      global.css</w:t>
      </w:r>
    </w:p>
    <w:p>
      <w:pPr>
        <w:pStyle w:val="EACode"/>
      </w:pPr>
      <w:r>
        <w:t xml:space="preserve">      tokens.css</w:t>
      </w:r>
    </w:p>
    <w:p>
      <w:pPr>
        <w:pStyle w:val="EACode"/>
      </w:pPr>
      <w:r>
        <w:t xml:space="preserve">    utils/</w:t>
      </w:r>
    </w:p>
    <w:p>
      <w:pPr>
        <w:pStyle w:val="EACode"/>
      </w:pPr>
      <w:r>
        <w:t xml:space="preserve">      seo.ts</w:t>
      </w:r>
    </w:p>
    <w:p>
      <w:pPr>
        <w:pStyle w:val="EACode"/>
      </w:pPr>
      <w:r>
        <w:t xml:space="preserve">      links.ts</w:t>
      </w:r>
    </w:p>
    <w:p>
      <w:pPr>
        <w:pStyle w:val="EACode"/>
      </w:pPr>
      <w:r>
        <w:t xml:space="preserve">  tests/</w:t>
      </w:r>
    </w:p>
    <w:p>
      <w:pPr>
        <w:pStyle w:val="EACode"/>
      </w:pPr>
      <w:r>
        <w:t xml:space="preserve">    e2e/</w:t>
      </w:r>
    </w:p>
    <w:p>
      <w:pPr>
        <w:pStyle w:val="EACode"/>
      </w:pPr>
      <w:r>
        <w:t xml:space="preserve">    a11y/</w:t>
      </w:r>
    </w:p>
    <w:p>
      <w:pPr>
        <w:pStyle w:val="EACode"/>
      </w:pPr>
      <w:r>
        <w:t xml:space="preserve">    unit/</w:t>
      </w:r>
    </w:p>
    <w:p>
      <w:pPr>
        <w:pStyle w:val="EACode"/>
      </w:pPr>
      <w:r>
        <w:t xml:space="preserve">  .github/workflows/</w:t>
      </w:r>
    </w:p>
    <w:p>
      <w:pPr>
        <w:pStyle w:val="EACode"/>
      </w:pPr>
      <w:r>
        <w:t xml:space="preserve">  astro.config.mjs</w:t>
      </w:r>
    </w:p>
    <w:p>
      <w:pPr>
        <w:pStyle w:val="EACode"/>
      </w:pPr>
      <w:r>
        <w:t xml:space="preserve">  package.json</w:t>
      </w:r>
    </w:p>
    <w:p>
      <w:pPr>
        <w:pStyle w:val="EACode"/>
      </w:pPr>
      <w:r>
        <w:t xml:space="preserve">  tsconfig.json</w:t>
      </w:r>
    </w:p>
    <w:p>
      <w:pPr>
        <w:pStyle w:val="EACode"/>
      </w:pPr>
      <w:r>
        <w:t xml:space="preserve">  playwright.config.ts</w:t>
      </w:r>
    </w:p>
    <w:p>
      <w:pPr/>
      <w:r>
        <w:t>The agent can refine component boundaries in a reviewed ADR, but must maintain Astro-first/React-as-needed principles.</w:t>
      </w:r>
    </w:p>
    <w:p>
      <w:pPr>
        <w:pStyle w:val="Heading2"/>
      </w:pPr>
      <w:r>
        <w:t>9.3 Data flow</w:t>
      </w:r>
    </w:p>
    <w:p>
      <w:pPr/>
      <w:r>
        <w:t>Build reads validated local profile data + MDX collections -&gt; Astro prerenders semantically correct HTML -&gt; optimized static assets/CDN -&gt; browser loads minimal JS -&gt; React islands hydrate only when necessary. No third-party runtime API is needed to render core content. Failure of JS must not prevent seeing projects, links or contact. Interactive filtering or diagram detail may enhance but not gate content.</w:t>
      </w:r>
    </w:p>
    <w:p>
      <w:pPr>
        <w:pStyle w:val="Heading2"/>
      </w:pPr>
      <w:r>
        <w:t>9.4 Build, environments and configuration</w:t>
      </w:r>
    </w:p>
    <w:p>
      <w:pPr/>
      <w:r>
        <w:t xml:space="preserve">Local/preview/prod environments share code; define </w:t>
      </w:r>
      <w:r>
        <w:rPr>
          <w:rFonts w:ascii="Consolas" w:hAnsi="Consolas"/>
          <w:color w:val="076869"/>
          <w:sz w:val="16"/>
        </w:rPr>
        <w:t>SITE_URL</w:t>
      </w:r>
      <w:r>
        <w:t xml:space="preserve">/Astro </w:t>
      </w:r>
      <w:r>
        <w:rPr>
          <w:rFonts w:ascii="Consolas" w:hAnsi="Consolas"/>
          <w:color w:val="076869"/>
          <w:sz w:val="16"/>
        </w:rPr>
        <w:t>site</w:t>
      </w:r>
      <w:r>
        <w:t xml:space="preserve"> as verified final domain before release; previews are non-indexed using deployment settings and robots/header policy as appropriate. No secrets in public source, client bundles or tracked </w:t>
      </w:r>
      <w:r>
        <w:rPr>
          <w:rFonts w:ascii="Consolas" w:hAnsi="Consolas"/>
          <w:color w:val="076869"/>
          <w:sz w:val="16"/>
        </w:rPr>
        <w:t>.env</w:t>
      </w:r>
      <w:r>
        <w:t xml:space="preserve">. Default CSP should limit scripts/connects; test any Astro hydration or deployed nonce/hash needs before strict enforcement. Set security response headers through host configuration. External links with </w:t>
      </w:r>
      <w:r>
        <w:rPr>
          <w:rFonts w:ascii="Consolas" w:hAnsi="Consolas"/>
          <w:color w:val="076869"/>
          <w:sz w:val="16"/>
        </w:rPr>
        <w:t>target="_blank"</w:t>
      </w:r>
      <w:r>
        <w:t xml:space="preserve"> require </w:t>
      </w:r>
      <w:r>
        <w:rPr>
          <w:rFonts w:ascii="Consolas" w:hAnsi="Consolas"/>
          <w:color w:val="076869"/>
          <w:sz w:val="16"/>
        </w:rPr>
        <w:t>rel="noopener noreferrer"</w:t>
      </w:r>
      <w:r>
        <w:t>; optionally open same tab to reduce complexity.</w:t>
      </w:r>
    </w:p>
    <w:p>
      <w:pPr>
        <w:pStyle w:val="Heading2"/>
      </w:pPr>
      <w:r>
        <w:t>9.5 Search engine and structured data</w:t>
      </w:r>
    </w:p>
    <w:p>
      <w:pPr/>
      <w:r>
        <w:t xml:space="preserve">One title and description per route, </w:t>
      </w:r>
      <w:r>
        <w:rPr>
          <w:rFonts w:ascii="Consolas" w:hAnsi="Consolas"/>
          <w:color w:val="076869"/>
          <w:sz w:val="16"/>
        </w:rPr>
        <w:t>lang="en"</w:t>
      </w:r>
      <w:r>
        <w:t xml:space="preserve"> (or accurate site language), canonical absolute URL, Open Graph/Twitter card image with real branding, favicon/manifest as needed, </w:t>
      </w:r>
      <w:r>
        <w:rPr>
          <w:rFonts w:ascii="Consolas" w:hAnsi="Consolas"/>
          <w:color w:val="076869"/>
          <w:sz w:val="16"/>
        </w:rPr>
        <w:t>sitemap.xml</w:t>
      </w:r>
      <w:r>
        <w:t xml:space="preserve">, </w:t>
      </w:r>
      <w:r>
        <w:rPr>
          <w:rFonts w:ascii="Consolas" w:hAnsi="Consolas"/>
          <w:color w:val="076869"/>
          <w:sz w:val="16"/>
        </w:rPr>
        <w:t>robots.txt</w:t>
      </w:r>
      <w:r>
        <w:t xml:space="preserve">. Homepage </w:t>
      </w:r>
      <w:r>
        <w:rPr>
          <w:rFonts w:ascii="Consolas" w:hAnsi="Consolas"/>
          <w:color w:val="076869"/>
          <w:sz w:val="16"/>
        </w:rPr>
        <w:t>Person</w:t>
      </w:r>
      <w:r>
        <w:t xml:space="preserve"> JSON-LD may reference only verified identity/profiles; use </w:t>
      </w:r>
      <w:r>
        <w:rPr>
          <w:rFonts w:ascii="Consolas" w:hAnsi="Consolas"/>
          <w:color w:val="076869"/>
          <w:sz w:val="16"/>
        </w:rPr>
        <w:t>ProfilePage</w:t>
      </w:r>
      <w:r>
        <w:t xml:space="preserve"> markup on a qualifying About page if current Google requirements are met. Schema is not a guarantee of search appearance. Don't include unverified job role, awards or sameAs links. Use the final public domain, not placeholders at deploy time.</w:t>
      </w:r>
    </w:p>
    <w:p>
      <w:pPr>
        <w:pStyle w:val="Heading2"/>
      </w:pPr>
      <w:r>
        <w:t>9.6 Security and privacy</w:t>
      </w:r>
    </w:p>
    <w:p>
      <w:pPr/>
      <w:r>
        <w:t>No auth, database or contact form in MVP = smaller attack surface. Dependabot or equivalent dependency monitoring, pinned lockfile, minimal npm dependencies, no unsafe HTML injection, avoid remote fonts/tracking scripts, sanitize any external embedded content, secure headers, apply least-privilege deployment token, avoid exposing personal address/phone unless explicitly approved. Secret scanning CI strongly recommended. Source maps/public repo decisions documented. Do not embed private intern or employer code.</w:t>
      </w:r>
    </w:p>
    <w:p>
      <w:pPr>
        <w:pStyle w:val="Heading1"/>
      </w:pPr>
      <w:r>
        <w:t>10. Engineering quality, performance and accessibility</w:t>
      </w:r>
    </w:p>
    <w:p>
      <w:pPr>
        <w:pStyle w:val="Heading2"/>
      </w:pPr>
      <w:r>
        <w:t>10.1 Real user experience thresholds</w:t>
      </w:r>
    </w:p>
    <w:p>
      <w:pPr/>
      <w:r>
        <w:t>Core Web Vitals *field* targets at p75: LCP &lt;=2.5s, INP &lt;=200ms, CLS &lt;=0.1. For prelaunch audits, run Lighthouse on representative mobile conditions and target &gt;=90 Performance/Accessibility/Best Practices/SEO where feasible; distinguish simulated lab scores from field metrics. Aim initial JS &lt;100KB gzip for typical static pages, subject to actual bundler reporting; budget interactive pages separately, and document each exception. Initial fonts (subset), optimized images and zero large JS hero components are key.</w:t>
      </w:r>
    </w:p>
    <w:p>
      <w:pPr>
        <w:pStyle w:val="Heading2"/>
      </w:pPr>
      <w:r>
        <w:t>10.2 Accessibility baseline</w:t>
      </w:r>
    </w:p>
    <w:p>
      <w:pPr/>
      <w:r>
        <w:t>Target WCAG 2.2 AA: semantic regions, ordered headings, skip link, visible focus, keyboard navigation, accessible mobile menu, minimum contrast (4.5:1 ordinary text, 3:1 large text and meaningful UI graphics where applicable), purposeful alt, no keyboard trap, target sizing considerations, logical reading order, error messages, zoom/reflow, reduced motion and color independence. Test real keyboard navigation, screen-reader spot checks, high contrast where available, 200% zoom, and screen widths down to 320px. Automated axe checks are necessary but not sufficient.</w:t>
      </w:r>
    </w:p>
    <w:p>
      <w:pPr>
        <w:pStyle w:val="Heading2"/>
      </w:pPr>
      <w:r>
        <w:t>10.3 Performance budgets and optimizations</w:t>
      </w:r>
    </w:p>
    <w:p>
      <w:pPr>
        <w:pStyle w:val="ListBullet"/>
      </w:pPr>
      <w:r>
        <w:t>No autoplay videos, no bulky 3D dependency in critical rendering path.</w:t>
      </w:r>
    </w:p>
    <w:p>
      <w:pPr>
        <w:pStyle w:val="ListBullet"/>
      </w:pPr>
      <w:r>
        <w:t>Use optimized Astro Image/Picture responsive variants; stable width/height; no lazy-load for LCP hero image; lazy-load below-fold media.</w:t>
      </w:r>
    </w:p>
    <w:p>
      <w:pPr>
        <w:pStyle w:val="ListBullet"/>
      </w:pPr>
      <w:r>
        <w:t>Preload only essential font asset(s), avoid font weight explosion.</w:t>
      </w:r>
    </w:p>
    <w:p>
      <w:pPr>
        <w:pStyle w:val="ListBullet"/>
      </w:pPr>
      <w:r>
        <w:t>Cache immutable fingerprinted assets aggressively through hosting.</w:t>
      </w:r>
    </w:p>
    <w:p>
      <w:pPr>
        <w:pStyle w:val="ListBullet"/>
      </w:pPr>
      <w:r>
        <w:t>Use CSS for simple animations; lazy-load heavy architecture interaction code.</w:t>
      </w:r>
    </w:p>
    <w:p>
      <w:pPr>
        <w:pStyle w:val="ListBullet"/>
      </w:pPr>
      <w:r>
        <w:t>Inspect bundle report before accepting a new dependency; document costs.</w:t>
      </w:r>
    </w:p>
    <w:p>
      <w:pPr>
        <w:pStyle w:val="ListBullet"/>
      </w:pPr>
      <w:r>
        <w:t>Long code samples use scroll inside article, not page-width overflow.</w:t>
      </w:r>
    </w:p>
    <w:p>
      <w:pPr>
        <w:pStyle w:val="Heading2"/>
      </w:pPr>
      <w:r>
        <w:t>10.4 Test matrix</w:t>
      </w:r>
    </w:p>
    <w:tbl>
      <w:tblPr>
        <w:tblStyle w:val="TableGrid"/>
        <w:tblW w:type="auto" w:w="0"/>
        <w:jc w:val="center"/>
        <w:tblLayout w:type="autofit"/>
        <w:tblLook w:firstColumn="1" w:firstRow="1" w:lastColumn="0" w:lastRow="0" w:noHBand="0" w:noVBand="1" w:val="04A0"/>
      </w:tblPr>
      <w:tblGrid>
        <w:gridCol w:w="3341"/>
        <w:gridCol w:w="3341"/>
        <w:gridCol w:w="3341"/>
      </w:tblGrid>
      <w:tr>
        <w:tc>
          <w:tcPr>
            <w:tcW w:type="dxa" w:w="3341"/>
            <w:vAlign w:val="center"/>
            <w:shd w:fill="16354A"/>
          </w:tcPr>
          <w:p>
            <w:pPr>
              <w:spacing w:after="20" w:before="20"/>
            </w:pPr>
            <w:r>
              <w:rPr>
                <w:rFonts w:ascii="Aptos" w:hAnsi="Aptos"/>
                <w:b/>
                <w:color w:val="FFFFFF"/>
                <w:sz w:val="15"/>
              </w:rPr>
            </w:r>
            <w:r>
              <w:rPr>
                <w:rFonts w:ascii="Aptos" w:hAnsi="Aptos"/>
                <w:b/>
                <w:color w:val="FFFFFF"/>
                <w:sz w:val="15"/>
              </w:rPr>
              <w:t>Layer</w:t>
            </w:r>
          </w:p>
        </w:tc>
        <w:tc>
          <w:tcPr>
            <w:tcW w:type="dxa" w:w="3341"/>
            <w:vAlign w:val="center"/>
            <w:shd w:fill="16354A"/>
          </w:tcPr>
          <w:p>
            <w:pPr>
              <w:spacing w:after="20" w:before="20"/>
            </w:pPr>
            <w:r>
              <w:rPr>
                <w:rFonts w:ascii="Aptos" w:hAnsi="Aptos"/>
                <w:b/>
                <w:color w:val="FFFFFF"/>
                <w:sz w:val="15"/>
              </w:rPr>
            </w:r>
            <w:r>
              <w:rPr>
                <w:rFonts w:ascii="Aptos" w:hAnsi="Aptos"/>
                <w:b/>
                <w:color w:val="FFFFFF"/>
                <w:sz w:val="15"/>
              </w:rPr>
              <w:t>Tool/process</w:t>
            </w:r>
          </w:p>
        </w:tc>
        <w:tc>
          <w:tcPr>
            <w:tcW w:type="dxa" w:w="3341"/>
            <w:vAlign w:val="center"/>
            <w:shd w:fill="16354A"/>
          </w:tcPr>
          <w:p>
            <w:pPr>
              <w:spacing w:after="20" w:before="20"/>
            </w:pPr>
            <w:r>
              <w:rPr>
                <w:rFonts w:ascii="Aptos" w:hAnsi="Aptos"/>
                <w:b/>
                <w:color w:val="FFFFFF"/>
                <w:sz w:val="15"/>
              </w:rPr>
            </w:r>
            <w:r>
              <w:rPr>
                <w:rFonts w:ascii="Aptos" w:hAnsi="Aptos"/>
                <w:b/>
                <w:color w:val="FFFFFF"/>
                <w:sz w:val="15"/>
              </w:rPr>
              <w:t>Minimum coverage</w:t>
            </w:r>
          </w:p>
        </w:tc>
      </w:tr>
      <w:tr>
        <w:tc>
          <w:tcPr>
            <w:tcW w:type="dxa" w:w="3341"/>
            <w:vAlign w:val="center"/>
          </w:tcPr>
          <w:p>
            <w:pPr>
              <w:spacing w:after="20" w:before="20"/>
            </w:pPr>
            <w:r>
              <w:rPr>
                <w:rFonts w:ascii="Aptos" w:hAnsi="Aptos"/>
                <w:sz w:val="15"/>
              </w:rPr>
            </w:r>
            <w:r>
              <w:rPr>
                <w:rFonts w:ascii="Aptos" w:hAnsi="Aptos"/>
                <w:sz w:val="15"/>
              </w:rPr>
              <w:t>Static correctness</w:t>
            </w:r>
          </w:p>
        </w:tc>
        <w:tc>
          <w:tcPr>
            <w:tcW w:type="dxa" w:w="3341"/>
            <w:vAlign w:val="center"/>
          </w:tcPr>
          <w:p>
            <w:pPr>
              <w:spacing w:after="20" w:before="20"/>
            </w:pPr>
            <w:r>
              <w:rPr>
                <w:rFonts w:ascii="Aptos" w:hAnsi="Aptos"/>
                <w:sz w:val="15"/>
              </w:rPr>
            </w:r>
            <w:r>
              <w:rPr>
                <w:rFonts w:ascii="Aptos" w:hAnsi="Aptos"/>
                <w:sz w:val="15"/>
              </w:rPr>
              <w:t>Astro check, TypeScript strict, lint</w:t>
            </w:r>
          </w:p>
        </w:tc>
        <w:tc>
          <w:tcPr>
            <w:tcW w:type="dxa" w:w="3341"/>
            <w:vAlign w:val="center"/>
          </w:tcPr>
          <w:p>
            <w:pPr>
              <w:spacing w:after="20" w:before="20"/>
            </w:pPr>
            <w:r>
              <w:rPr>
                <w:rFonts w:ascii="Aptos" w:hAnsi="Aptos"/>
                <w:sz w:val="15"/>
              </w:rPr>
            </w:r>
            <w:r>
              <w:rPr>
                <w:rFonts w:ascii="Aptos" w:hAnsi="Aptos"/>
                <w:sz w:val="15"/>
              </w:rPr>
              <w:t>No failures</w:t>
            </w:r>
          </w:p>
        </w:tc>
      </w:tr>
      <w:tr>
        <w:tc>
          <w:tcPr>
            <w:tcW w:type="dxa" w:w="3341"/>
            <w:vAlign w:val="center"/>
            <w:shd w:fill="F1F6F8"/>
          </w:tcPr>
          <w:p>
            <w:pPr>
              <w:spacing w:after="20" w:before="20"/>
            </w:pPr>
            <w:r>
              <w:rPr>
                <w:rFonts w:ascii="Aptos" w:hAnsi="Aptos"/>
                <w:sz w:val="15"/>
              </w:rPr>
            </w:r>
            <w:r>
              <w:rPr>
                <w:rFonts w:ascii="Aptos" w:hAnsi="Aptos"/>
                <w:sz w:val="15"/>
              </w:rPr>
              <w:t>Content schema</w:t>
            </w:r>
          </w:p>
        </w:tc>
        <w:tc>
          <w:tcPr>
            <w:tcW w:type="dxa" w:w="3341"/>
            <w:vAlign w:val="center"/>
            <w:shd w:fill="F1F6F8"/>
          </w:tcPr>
          <w:p>
            <w:pPr>
              <w:spacing w:after="20" w:before="20"/>
            </w:pPr>
            <w:r>
              <w:rPr>
                <w:rFonts w:ascii="Aptos" w:hAnsi="Aptos"/>
                <w:sz w:val="15"/>
              </w:rPr>
            </w:r>
            <w:r>
              <w:rPr>
                <w:rFonts w:ascii="Aptos" w:hAnsi="Aptos"/>
                <w:sz w:val="15"/>
              </w:rPr>
              <w:t>Content collection validation / dedicated tests</w:t>
            </w:r>
          </w:p>
        </w:tc>
        <w:tc>
          <w:tcPr>
            <w:tcW w:type="dxa" w:w="3341"/>
            <w:vAlign w:val="center"/>
            <w:shd w:fill="F1F6F8"/>
          </w:tcPr>
          <w:p>
            <w:pPr>
              <w:spacing w:after="20" w:before="20"/>
            </w:pPr>
            <w:r>
              <w:rPr>
                <w:rFonts w:ascii="Aptos" w:hAnsi="Aptos"/>
                <w:sz w:val="15"/>
              </w:rPr>
            </w:r>
            <w:r>
              <w:rPr>
                <w:rFonts w:ascii="Aptos" w:hAnsi="Aptos"/>
                <w:sz w:val="15"/>
              </w:rPr>
              <w:t>Invalid dates/URLs/required fields fail build</w:t>
            </w:r>
          </w:p>
        </w:tc>
      </w:tr>
      <w:tr>
        <w:tc>
          <w:tcPr>
            <w:tcW w:type="dxa" w:w="3341"/>
            <w:vAlign w:val="center"/>
          </w:tcPr>
          <w:p>
            <w:pPr>
              <w:spacing w:after="20" w:before="20"/>
            </w:pPr>
            <w:r>
              <w:rPr>
                <w:rFonts w:ascii="Aptos" w:hAnsi="Aptos"/>
                <w:sz w:val="15"/>
              </w:rPr>
            </w:r>
            <w:r>
              <w:rPr>
                <w:rFonts w:ascii="Aptos" w:hAnsi="Aptos"/>
                <w:sz w:val="15"/>
              </w:rPr>
              <w:t>Unit</w:t>
            </w:r>
          </w:p>
        </w:tc>
        <w:tc>
          <w:tcPr>
            <w:tcW w:type="dxa" w:w="3341"/>
            <w:vAlign w:val="center"/>
          </w:tcPr>
          <w:p>
            <w:pPr>
              <w:spacing w:after="20" w:before="20"/>
            </w:pPr>
            <w:r>
              <w:rPr>
                <w:rFonts w:ascii="Aptos" w:hAnsi="Aptos"/>
                <w:sz w:val="15"/>
              </w:rPr>
            </w:r>
            <w:r>
              <w:rPr>
                <w:rFonts w:ascii="Aptos" w:hAnsi="Aptos"/>
                <w:sz w:val="15"/>
              </w:rPr>
              <w:t>Vitest or minimal equivalent</w:t>
            </w:r>
          </w:p>
        </w:tc>
        <w:tc>
          <w:tcPr>
            <w:tcW w:type="dxa" w:w="3341"/>
            <w:vAlign w:val="center"/>
          </w:tcPr>
          <w:p>
            <w:pPr>
              <w:spacing w:after="20" w:before="20"/>
            </w:pPr>
            <w:r>
              <w:rPr>
                <w:rFonts w:ascii="Aptos" w:hAnsi="Aptos"/>
                <w:sz w:val="15"/>
              </w:rPr>
            </w:r>
            <w:r>
              <w:rPr>
                <w:rFonts w:ascii="Aptos" w:hAnsi="Aptos"/>
                <w:sz w:val="15"/>
              </w:rPr>
              <w:t>Filters, slugs, evidence formatting if logic exists</w:t>
            </w:r>
          </w:p>
        </w:tc>
      </w:tr>
      <w:tr>
        <w:tc>
          <w:tcPr>
            <w:tcW w:type="dxa" w:w="3341"/>
            <w:vAlign w:val="center"/>
            <w:shd w:fill="F1F6F8"/>
          </w:tcPr>
          <w:p>
            <w:pPr>
              <w:spacing w:after="20" w:before="20"/>
            </w:pPr>
            <w:r>
              <w:rPr>
                <w:rFonts w:ascii="Aptos" w:hAnsi="Aptos"/>
                <w:sz w:val="15"/>
              </w:rPr>
            </w:r>
            <w:r>
              <w:rPr>
                <w:rFonts w:ascii="Aptos" w:hAnsi="Aptos"/>
                <w:sz w:val="15"/>
              </w:rPr>
              <w:t>Functional E2E</w:t>
            </w:r>
          </w:p>
        </w:tc>
        <w:tc>
          <w:tcPr>
            <w:tcW w:type="dxa" w:w="3341"/>
            <w:vAlign w:val="center"/>
            <w:shd w:fill="F1F6F8"/>
          </w:tcPr>
          <w:p>
            <w:pPr>
              <w:spacing w:after="20" w:before="20"/>
            </w:pPr>
            <w:r>
              <w:rPr>
                <w:rFonts w:ascii="Aptos" w:hAnsi="Aptos"/>
                <w:sz w:val="15"/>
              </w:rPr>
            </w:r>
            <w:r>
              <w:rPr>
                <w:rFonts w:ascii="Aptos" w:hAnsi="Aptos"/>
                <w:sz w:val="15"/>
              </w:rPr>
              <w:t>Playwright</w:t>
            </w:r>
          </w:p>
        </w:tc>
        <w:tc>
          <w:tcPr>
            <w:tcW w:type="dxa" w:w="3341"/>
            <w:vAlign w:val="center"/>
            <w:shd w:fill="F1F6F8"/>
          </w:tcPr>
          <w:p>
            <w:pPr>
              <w:spacing w:after="20" w:before="20"/>
            </w:pPr>
            <w:r>
              <w:rPr>
                <w:rFonts w:ascii="Aptos" w:hAnsi="Aptos"/>
                <w:sz w:val="15"/>
              </w:rPr>
            </w:r>
            <w:r>
              <w:rPr>
                <w:rFonts w:ascii="Aptos" w:hAnsi="Aptos"/>
                <w:sz w:val="15"/>
              </w:rPr>
              <w:t>Home -&gt; projects -&gt; study -&gt; contact; menu; 404; no broken internal links</w:t>
            </w:r>
          </w:p>
        </w:tc>
      </w:tr>
      <w:tr>
        <w:tc>
          <w:tcPr>
            <w:tcW w:type="dxa" w:w="3341"/>
            <w:vAlign w:val="center"/>
          </w:tcPr>
          <w:p>
            <w:pPr>
              <w:spacing w:after="20" w:before="20"/>
            </w:pPr>
            <w:r>
              <w:rPr>
                <w:rFonts w:ascii="Aptos" w:hAnsi="Aptos"/>
                <w:sz w:val="15"/>
              </w:rPr>
            </w:r>
            <w:r>
              <w:rPr>
                <w:rFonts w:ascii="Aptos" w:hAnsi="Aptos"/>
                <w:sz w:val="15"/>
              </w:rPr>
              <w:t>Accessibility automation</w:t>
            </w:r>
          </w:p>
        </w:tc>
        <w:tc>
          <w:tcPr>
            <w:tcW w:type="dxa" w:w="3341"/>
            <w:vAlign w:val="center"/>
          </w:tcPr>
          <w:p>
            <w:pPr>
              <w:spacing w:after="20" w:before="20"/>
            </w:pPr>
            <w:r>
              <w:rPr>
                <w:rFonts w:ascii="Aptos" w:hAnsi="Aptos"/>
                <w:sz w:val="15"/>
              </w:rPr>
            </w:r>
            <w:r>
              <w:rPr>
                <w:rFonts w:ascii="Aptos" w:hAnsi="Aptos"/>
                <w:sz w:val="15"/>
              </w:rPr>
              <w:t>axe with Playwright</w:t>
            </w:r>
          </w:p>
        </w:tc>
        <w:tc>
          <w:tcPr>
            <w:tcW w:type="dxa" w:w="3341"/>
            <w:vAlign w:val="center"/>
          </w:tcPr>
          <w:p>
            <w:pPr>
              <w:spacing w:after="20" w:before="20"/>
            </w:pPr>
            <w:r>
              <w:rPr>
                <w:rFonts w:ascii="Aptos" w:hAnsi="Aptos"/>
                <w:sz w:val="15"/>
              </w:rPr>
            </w:r>
            <w:r>
              <w:rPr>
                <w:rFonts w:ascii="Aptos" w:hAnsi="Aptos"/>
                <w:sz w:val="15"/>
              </w:rPr>
              <w:t>Home, project index, one case study, contact, mobile nav</w:t>
            </w:r>
          </w:p>
        </w:tc>
      </w:tr>
      <w:tr>
        <w:tc>
          <w:tcPr>
            <w:tcW w:type="dxa" w:w="3341"/>
            <w:vAlign w:val="center"/>
            <w:shd w:fill="F1F6F8"/>
          </w:tcPr>
          <w:p>
            <w:pPr>
              <w:spacing w:after="20" w:before="20"/>
            </w:pPr>
            <w:r>
              <w:rPr>
                <w:rFonts w:ascii="Aptos" w:hAnsi="Aptos"/>
                <w:sz w:val="15"/>
              </w:rPr>
            </w:r>
            <w:r>
              <w:rPr>
                <w:rFonts w:ascii="Aptos" w:hAnsi="Aptos"/>
                <w:sz w:val="15"/>
              </w:rPr>
              <w:t>Manual a11y</w:t>
            </w:r>
          </w:p>
        </w:tc>
        <w:tc>
          <w:tcPr>
            <w:tcW w:type="dxa" w:w="3341"/>
            <w:vAlign w:val="center"/>
            <w:shd w:fill="F1F6F8"/>
          </w:tcPr>
          <w:p>
            <w:pPr>
              <w:spacing w:after="20" w:before="20"/>
            </w:pPr>
            <w:r>
              <w:rPr>
                <w:rFonts w:ascii="Aptos" w:hAnsi="Aptos"/>
                <w:sz w:val="15"/>
              </w:rPr>
            </w:r>
            <w:r>
              <w:rPr>
                <w:rFonts w:ascii="Aptos" w:hAnsi="Aptos"/>
                <w:sz w:val="15"/>
              </w:rPr>
              <w:t>Keyboard/zoom/screen reader</w:t>
            </w:r>
          </w:p>
        </w:tc>
        <w:tc>
          <w:tcPr>
            <w:tcW w:type="dxa" w:w="3341"/>
            <w:vAlign w:val="center"/>
            <w:shd w:fill="F1F6F8"/>
          </w:tcPr>
          <w:p>
            <w:pPr>
              <w:spacing w:after="20" w:before="20"/>
            </w:pPr>
            <w:r>
              <w:rPr>
                <w:rFonts w:ascii="Aptos" w:hAnsi="Aptos"/>
                <w:sz w:val="15"/>
              </w:rPr>
            </w:r>
            <w:r>
              <w:rPr>
                <w:rFonts w:ascii="Aptos" w:hAnsi="Aptos"/>
                <w:sz w:val="15"/>
              </w:rPr>
              <w:t>All critical flows and diagram fallback</w:t>
            </w:r>
          </w:p>
        </w:tc>
      </w:tr>
      <w:tr>
        <w:tc>
          <w:tcPr>
            <w:tcW w:type="dxa" w:w="3341"/>
            <w:vAlign w:val="center"/>
          </w:tcPr>
          <w:p>
            <w:pPr>
              <w:spacing w:after="20" w:before="20"/>
            </w:pPr>
            <w:r>
              <w:rPr>
                <w:rFonts w:ascii="Aptos" w:hAnsi="Aptos"/>
                <w:sz w:val="15"/>
              </w:rPr>
            </w:r>
            <w:r>
              <w:rPr>
                <w:rFonts w:ascii="Aptos" w:hAnsi="Aptos"/>
                <w:sz w:val="15"/>
              </w:rPr>
              <w:t>Visual QA</w:t>
            </w:r>
          </w:p>
        </w:tc>
        <w:tc>
          <w:tcPr>
            <w:tcW w:type="dxa" w:w="3341"/>
            <w:vAlign w:val="center"/>
          </w:tcPr>
          <w:p>
            <w:pPr>
              <w:spacing w:after="20" w:before="20"/>
            </w:pPr>
            <w:r>
              <w:rPr>
                <w:rFonts w:ascii="Aptos" w:hAnsi="Aptos"/>
                <w:sz w:val="15"/>
              </w:rPr>
            </w:r>
            <w:r>
              <w:rPr>
                <w:rFonts w:ascii="Aptos" w:hAnsi="Aptos"/>
                <w:sz w:val="15"/>
              </w:rPr>
              <w:t>Screenshots per breakpoint</w:t>
            </w:r>
          </w:p>
        </w:tc>
        <w:tc>
          <w:tcPr>
            <w:tcW w:type="dxa" w:w="3341"/>
            <w:vAlign w:val="center"/>
          </w:tcPr>
          <w:p>
            <w:pPr>
              <w:spacing w:after="20" w:before="20"/>
            </w:pPr>
            <w:r>
              <w:rPr>
                <w:rFonts w:ascii="Aptos" w:hAnsi="Aptos"/>
                <w:sz w:val="15"/>
              </w:rPr>
            </w:r>
            <w:r>
              <w:rPr>
                <w:rFonts w:ascii="Aptos" w:hAnsi="Aptos"/>
                <w:sz w:val="15"/>
              </w:rPr>
              <w:t>No horizontal overflow, overlap, clipped headlines</w:t>
            </w:r>
          </w:p>
        </w:tc>
      </w:tr>
      <w:tr>
        <w:tc>
          <w:tcPr>
            <w:tcW w:type="dxa" w:w="3341"/>
            <w:vAlign w:val="center"/>
            <w:shd w:fill="F1F6F8"/>
          </w:tcPr>
          <w:p>
            <w:pPr>
              <w:spacing w:after="20" w:before="20"/>
            </w:pPr>
            <w:r>
              <w:rPr>
                <w:rFonts w:ascii="Aptos" w:hAnsi="Aptos"/>
                <w:sz w:val="15"/>
              </w:rPr>
            </w:r>
            <w:r>
              <w:rPr>
                <w:rFonts w:ascii="Aptos" w:hAnsi="Aptos"/>
                <w:sz w:val="15"/>
              </w:rPr>
              <w:t>Performance</w:t>
            </w:r>
          </w:p>
        </w:tc>
        <w:tc>
          <w:tcPr>
            <w:tcW w:type="dxa" w:w="3341"/>
            <w:vAlign w:val="center"/>
            <w:shd w:fill="F1F6F8"/>
          </w:tcPr>
          <w:p>
            <w:pPr>
              <w:spacing w:after="20" w:before="20"/>
            </w:pPr>
            <w:r>
              <w:rPr>
                <w:rFonts w:ascii="Aptos" w:hAnsi="Aptos"/>
                <w:sz w:val="15"/>
              </w:rPr>
            </w:r>
            <w:r>
              <w:rPr>
                <w:rFonts w:ascii="Aptos" w:hAnsi="Aptos"/>
                <w:sz w:val="15"/>
              </w:rPr>
              <w:t>Lighthouse and network waterfalls</w:t>
            </w:r>
          </w:p>
        </w:tc>
        <w:tc>
          <w:tcPr>
            <w:tcW w:type="dxa" w:w="3341"/>
            <w:vAlign w:val="center"/>
            <w:shd w:fill="F1F6F8"/>
          </w:tcPr>
          <w:p>
            <w:pPr>
              <w:spacing w:after="20" w:before="20"/>
            </w:pPr>
            <w:r>
              <w:rPr>
                <w:rFonts w:ascii="Aptos" w:hAnsi="Aptos"/>
                <w:sz w:val="15"/>
              </w:rPr>
            </w:r>
            <w:r>
              <w:rPr>
                <w:rFonts w:ascii="Aptos" w:hAnsi="Aptos"/>
                <w:sz w:val="15"/>
              </w:rPr>
              <w:t>Track scores, JS/image sizes, CWV lab proxies</w:t>
            </w:r>
          </w:p>
        </w:tc>
      </w:tr>
      <w:tr>
        <w:tc>
          <w:tcPr>
            <w:tcW w:type="dxa" w:w="3341"/>
            <w:vAlign w:val="center"/>
          </w:tcPr>
          <w:p>
            <w:pPr>
              <w:spacing w:after="20" w:before="20"/>
            </w:pPr>
            <w:r>
              <w:rPr>
                <w:rFonts w:ascii="Aptos" w:hAnsi="Aptos"/>
                <w:sz w:val="15"/>
              </w:rPr>
            </w:r>
            <w:r>
              <w:rPr>
                <w:rFonts w:ascii="Aptos" w:hAnsi="Aptos"/>
                <w:sz w:val="15"/>
              </w:rPr>
              <w:t>Content QA</w:t>
            </w:r>
          </w:p>
        </w:tc>
        <w:tc>
          <w:tcPr>
            <w:tcW w:type="dxa" w:w="3341"/>
            <w:vAlign w:val="center"/>
          </w:tcPr>
          <w:p>
            <w:pPr>
              <w:spacing w:after="20" w:before="20"/>
            </w:pPr>
            <w:r>
              <w:rPr>
                <w:rFonts w:ascii="Aptos" w:hAnsi="Aptos"/>
                <w:sz w:val="15"/>
              </w:rPr>
            </w:r>
            <w:r>
              <w:rPr>
                <w:rFonts w:ascii="Aptos" w:hAnsi="Aptos"/>
                <w:sz w:val="15"/>
              </w:rPr>
              <w:t>Human review and link crawler</w:t>
            </w:r>
          </w:p>
        </w:tc>
        <w:tc>
          <w:tcPr>
            <w:tcW w:type="dxa" w:w="3341"/>
            <w:vAlign w:val="center"/>
          </w:tcPr>
          <w:p>
            <w:pPr>
              <w:spacing w:after="20" w:before="20"/>
            </w:pPr>
            <w:r>
              <w:rPr>
                <w:rFonts w:ascii="Aptos" w:hAnsi="Aptos"/>
                <w:sz w:val="15"/>
              </w:rPr>
            </w:r>
            <w:r>
              <w:rPr>
                <w:rFonts w:ascii="Aptos" w:hAnsi="Aptos"/>
                <w:sz w:val="15"/>
              </w:rPr>
              <w:t>Claims verified, no draft leak, all links valid</w:t>
            </w:r>
          </w:p>
        </w:tc>
      </w:tr>
      <w:tr>
        <w:tc>
          <w:tcPr>
            <w:tcW w:type="dxa" w:w="3341"/>
            <w:vAlign w:val="center"/>
            <w:shd w:fill="F1F6F8"/>
          </w:tcPr>
          <w:p>
            <w:pPr>
              <w:spacing w:after="20" w:before="20"/>
            </w:pPr>
            <w:r>
              <w:rPr>
                <w:rFonts w:ascii="Aptos" w:hAnsi="Aptos"/>
                <w:sz w:val="15"/>
              </w:rPr>
            </w:r>
            <w:r>
              <w:rPr>
                <w:rFonts w:ascii="Aptos" w:hAnsi="Aptos"/>
                <w:sz w:val="15"/>
              </w:rPr>
              <w:t>Security</w:t>
            </w:r>
          </w:p>
        </w:tc>
        <w:tc>
          <w:tcPr>
            <w:tcW w:type="dxa" w:w="3341"/>
            <w:vAlign w:val="center"/>
            <w:shd w:fill="F1F6F8"/>
          </w:tcPr>
          <w:p>
            <w:pPr>
              <w:spacing w:after="20" w:before="20"/>
            </w:pPr>
            <w:r>
              <w:rPr>
                <w:rFonts w:ascii="Aptos" w:hAnsi="Aptos"/>
                <w:sz w:val="15"/>
              </w:rPr>
            </w:r>
            <w:r>
              <w:rPr>
                <w:rFonts w:ascii="Aptos" w:hAnsi="Aptos"/>
                <w:sz w:val="15"/>
              </w:rPr>
              <w:t>npm audit awareness, secrets scan, header checks</w:t>
            </w:r>
          </w:p>
        </w:tc>
        <w:tc>
          <w:tcPr>
            <w:tcW w:type="dxa" w:w="3341"/>
            <w:vAlign w:val="center"/>
            <w:shd w:fill="F1F6F8"/>
          </w:tcPr>
          <w:p>
            <w:pPr>
              <w:spacing w:after="20" w:before="20"/>
            </w:pPr>
            <w:r>
              <w:rPr>
                <w:rFonts w:ascii="Aptos" w:hAnsi="Aptos"/>
                <w:sz w:val="15"/>
              </w:rPr>
            </w:r>
            <w:r>
              <w:rPr>
                <w:rFonts w:ascii="Aptos" w:hAnsi="Aptos"/>
                <w:sz w:val="15"/>
              </w:rPr>
              <w:t>No critical exploitable dependency, no secrets</w:t>
            </w:r>
          </w:p>
        </w:tc>
      </w:tr>
    </w:tbl>
    <w:p>
      <w:pPr>
        <w:spacing w:after="20"/>
      </w:pPr>
    </w:p>
    <w:p>
      <w:pPr>
        <w:pStyle w:val="Heading1"/>
      </w:pPr>
      <w:r>
        <w:t>11. Milestones, deliverables and task discipline</w:t>
      </w:r>
    </w:p>
    <w:p>
      <w:pPr/>
      <w:r>
        <w:t xml:space="preserve">See </w:t>
      </w:r>
      <w:r>
        <w:rPr>
          <w:rFonts w:ascii="Consolas" w:hAnsi="Consolas"/>
          <w:color w:val="076869"/>
          <w:sz w:val="16"/>
        </w:rPr>
        <w:t>docs/IMPLEMENTATION_BACKLOG.md</w:t>
      </w:r>
      <w:r>
        <w:t xml:space="preserve"> for execution-ready tickets with IDs </w:t>
      </w:r>
      <w:r>
        <w:rPr>
          <w:rFonts w:ascii="Consolas" w:hAnsi="Consolas"/>
          <w:color w:val="076869"/>
          <w:sz w:val="16"/>
        </w:rPr>
        <w:t>EA-001...EA-036</w:t>
      </w:r>
      <w:r>
        <w:t>. Every ticket requires: scoped implementation plan, changed files, automated verification results, visual browser review where relevant, trade-offs recorded, and owner approval at gate. Do not batch all milestones in a single agent request.</w:t>
      </w:r>
    </w:p>
    <w:p>
      <w:pPr/>
      <w:r>
        <w:rPr>
          <w:b/>
        </w:rPr>
        <w:t>M0 Discovery/Content Gate:</w:t>
      </w:r>
      <w:r>
        <w:t xml:space="preserve"> inspect workspace, document state, determine real identity data/evidence availability, approve sitemap/design tokens; no unnecessary code.</w:t>
      </w:r>
    </w:p>
    <w:p>
      <w:pPr/>
      <w:r>
        <w:rPr>
          <w:b/>
        </w:rPr>
        <w:t>M1 Baseline Gate:</w:t>
      </w:r>
      <w:r>
        <w:t xml:space="preserve"> repository, correct current dependencies, lint/type/build/CI, metadata skeleton, document standards.</w:t>
      </w:r>
    </w:p>
    <w:p>
      <w:pPr/>
      <w:r>
        <w:rPr>
          <w:b/>
        </w:rPr>
        <w:t>M2 Design/Pages Gate:</w:t>
      </w:r>
      <w:r>
        <w:t xml:space="preserve"> reusable responsive layout, navigation, hero, Home/About/Contact/404; visual QA.</w:t>
      </w:r>
    </w:p>
    <w:p>
      <w:pPr/>
      <w:r>
        <w:rPr>
          <w:b/>
        </w:rPr>
        <w:t>M3 Work Gate:</w:t>
      </w:r>
      <w:r>
        <w:t xml:space="preserve"> typed collections, project index and evidence-based case study(s); add verified links/assets.</w:t>
      </w:r>
    </w:p>
    <w:p>
      <w:pPr/>
      <w:r>
        <w:rPr>
          <w:b/>
        </w:rPr>
        <w:t>M4 Enhancement Gate:</w:t>
      </w:r>
      <w:r>
        <w:t xml:space="preserve"> writing when genuine content exists, architecture explorer for genuine diagram, motion with reduced-motion fallback.</w:t>
      </w:r>
    </w:p>
    <w:p>
      <w:pPr/>
      <w:r>
        <w:rPr>
          <w:b/>
        </w:rPr>
        <w:t>M5 Launch Gate:</w:t>
      </w:r>
      <w:r>
        <w:t xml:space="preserve"> complete content and all P0 acceptance tests, domain/SEO, optimized assets, prod smoke test, documentation.</w:t>
      </w:r>
    </w:p>
    <w:p>
      <w:pPr/>
      <w:r>
        <w:rPr>
          <w:b/>
        </w:rPr>
        <w:t>Stop condition:</w:t>
      </w:r>
      <w:r>
        <w:t xml:space="preserve"> if a required owner's fact, asset, authorization or public link is missing, implement a graceful omission and flag it for content review; do not fabricate or block unrelated tasks.</w:t>
      </w:r>
    </w:p>
    <w:p>
      <w:pPr>
        <w:pStyle w:val="Heading1"/>
      </w:pPr>
      <w:r>
        <w:t>12. Formal acceptance criteria</w:t>
      </w:r>
    </w:p>
    <w:p>
      <w:pPr>
        <w:pStyle w:val="ListBullet"/>
      </w:pPr>
      <w:r>
        <w:rPr>
          <w:b/>
        </w:rPr>
        <w:t>AC-01 Identity:</w:t>
      </w:r>
      <w:r>
        <w:t xml:space="preserve"> H1 describes professional positioning accurately; no unverified professional claims.</w:t>
      </w:r>
    </w:p>
    <w:p>
      <w:pPr>
        <w:pStyle w:val="ListBullet"/>
      </w:pPr>
      <w:r>
        <w:rPr>
          <w:b/>
        </w:rPr>
        <w:t>AC-02 Navigation:</w:t>
      </w:r>
      <w:r>
        <w:t xml:space="preserve"> All published P0 pages reachable from global navigation or clear secondary links, including mobile keyboard operation.</w:t>
      </w:r>
    </w:p>
    <w:p>
      <w:pPr>
        <w:pStyle w:val="ListBullet"/>
      </w:pPr>
      <w:r>
        <w:rPr>
          <w:b/>
        </w:rPr>
        <w:t>AC-03 Responsiveness:</w:t>
      </w:r>
      <w:r>
        <w:t xml:space="preserve"> No horizontal scrolling at 320/375/390/430/768/1024/1440 tested viewports; no clipped controls at 200% zoom.</w:t>
      </w:r>
    </w:p>
    <w:p>
      <w:pPr>
        <w:pStyle w:val="ListBullet"/>
      </w:pPr>
      <w:r>
        <w:rPr>
          <w:b/>
        </w:rPr>
        <w:t>AC-04 Keyboard:</w:t>
      </w:r>
      <w:r>
        <w:t xml:space="preserve"> All controls operable by keyboard, visible focus, Escape closes mobile nav, focus returns appropriately.</w:t>
      </w:r>
    </w:p>
    <w:p>
      <w:pPr>
        <w:pStyle w:val="ListBullet"/>
      </w:pPr>
      <w:r>
        <w:rPr>
          <w:b/>
        </w:rPr>
        <w:t>AC-05 Content integrity:</w:t>
      </w:r>
      <w:r>
        <w:t xml:space="preserve"> Build contains zero draft MDX entries, placeholders, fake numbers, unauthorized screenshots or dead source links.</w:t>
      </w:r>
    </w:p>
    <w:p>
      <w:pPr>
        <w:pStyle w:val="ListBullet"/>
      </w:pPr>
      <w:r>
        <w:rPr>
          <w:b/>
        </w:rPr>
        <w:t>AC-06 Case study:</w:t>
      </w:r>
      <w:r>
        <w:t xml:space="preserve"> Each published project explains problem, role, contribution, decision/trade-off, testing/evidence and lessons, or explicitly explains unavailable evidence.</w:t>
      </w:r>
    </w:p>
    <w:p>
      <w:pPr>
        <w:pStyle w:val="ListBullet"/>
      </w:pPr>
      <w:r>
        <w:rPr>
          <w:b/>
        </w:rPr>
        <w:t>AC-07 Contact:</w:t>
      </w:r>
      <w:r>
        <w:t xml:space="preserve"> Real approved email accessible without JavaScript; social links verified; </w:t>
      </w:r>
      <w:r>
        <w:rPr>
          <w:rFonts w:ascii="Consolas" w:hAnsi="Consolas"/>
          <w:color w:val="076869"/>
          <w:sz w:val="16"/>
        </w:rPr>
        <w:t>CopyEmail</w:t>
      </w:r>
      <w:r>
        <w:t xml:space="preserve"> graceful fallback.</w:t>
      </w:r>
    </w:p>
    <w:p>
      <w:pPr>
        <w:pStyle w:val="ListBullet"/>
      </w:pPr>
      <w:r>
        <w:rPr>
          <w:b/>
        </w:rPr>
        <w:t>AC-08 Résumé:</w:t>
      </w:r>
      <w:r>
        <w:t xml:space="preserve"> Real up-to-date PDF exists, or links are absent until approved.</w:t>
      </w:r>
    </w:p>
    <w:p>
      <w:pPr>
        <w:pStyle w:val="ListBullet"/>
      </w:pPr>
      <w:r>
        <w:rPr>
          <w:b/>
        </w:rPr>
        <w:t>AC-09 A11y:</w:t>
      </w:r>
      <w:r>
        <w:t xml:space="preserve"> Automated axe produces no serious/critical findings on critical pages; manual keyboard and reduced-motion checklist passes; aim WCAG 2.2 AA, with any exceptions recorded.</w:t>
      </w:r>
    </w:p>
    <w:p>
      <w:pPr>
        <w:pStyle w:val="ListBullet"/>
      </w:pPr>
      <w:r>
        <w:rPr>
          <w:b/>
        </w:rPr>
        <w:t>AC-10 Animation:</w:t>
      </w:r>
      <w:r>
        <w:t xml:space="preserve"> Primary content remains visible without JS; reduced-motion removes large translation/parallax; no scroll hijack or autoplay.</w:t>
      </w:r>
    </w:p>
    <w:p>
      <w:pPr>
        <w:pStyle w:val="ListBullet"/>
      </w:pPr>
      <w:r>
        <w:rPr>
          <w:b/>
        </w:rPr>
        <w:t>AC-11 SEO:</w:t>
      </w:r>
      <w:r>
        <w:t xml:space="preserve"> Correct unique page titles/descriptions, canonical URLs, sitemap, robots, Open Graph, no drafts in sitemap.</w:t>
      </w:r>
    </w:p>
    <w:p>
      <w:pPr>
        <w:pStyle w:val="ListBullet"/>
      </w:pPr>
      <w:r>
        <w:rPr>
          <w:b/>
        </w:rPr>
        <w:t>AC-12 Performance:</w:t>
      </w:r>
      <w:r>
        <w:t xml:space="preserve"> Measure and report representative Lighthouse results and image/JS budgets; investigate below-target performance; never claim field CWV without real-world measurements.</w:t>
      </w:r>
    </w:p>
    <w:p>
      <w:pPr>
        <w:pStyle w:val="ListBullet"/>
      </w:pPr>
      <w:r>
        <w:rPr>
          <w:b/>
        </w:rPr>
        <w:t>AC-13 Reliability:</w:t>
      </w:r>
      <w:r>
        <w:t xml:space="preserve"> </w:t>
      </w:r>
      <w:r>
        <w:rPr>
          <w:rFonts w:ascii="Consolas" w:hAnsi="Consolas"/>
          <w:color w:val="076869"/>
          <w:sz w:val="16"/>
        </w:rPr>
        <w:t>install</w:t>
      </w:r>
      <w:r>
        <w:t xml:space="preserve"> (lockfile), typecheck, lint, build and Playwright smoke checks succeed in CI and deployment preview.</w:t>
      </w:r>
    </w:p>
    <w:p>
      <w:pPr>
        <w:pStyle w:val="ListBullet"/>
      </w:pPr>
      <w:r>
        <w:rPr>
          <w:b/>
        </w:rPr>
        <w:t>AC-14 Design fidelity:</w:t>
      </w:r>
      <w:r>
        <w:t xml:space="preserve"> Screens at agreed breakpoints match approved spacing, typography, hierarchy, colors, hover/focus, and consistent asset presentation.</w:t>
      </w:r>
    </w:p>
    <w:p>
      <w:pPr>
        <w:pStyle w:val="ListBullet"/>
      </w:pPr>
      <w:r>
        <w:rPr>
          <w:b/>
        </w:rPr>
        <w:t>AC-15 Mobile usability:</w:t>
      </w:r>
      <w:r>
        <w:t xml:space="preserve"> No hover dependency, tap targets practically sized, menu accessible, diagrams have readable linear fallbacks.</w:t>
      </w:r>
    </w:p>
    <w:p>
      <w:pPr>
        <w:pStyle w:val="ListBullet"/>
      </w:pPr>
      <w:r>
        <w:rPr>
          <w:b/>
        </w:rPr>
        <w:t>AC-16 Security:</w:t>
      </w:r>
      <w:r>
        <w:t xml:space="preserve"> No secrets in client/repo; dependency review performed; security headers and CSP tested in production.</w:t>
      </w:r>
    </w:p>
    <w:p>
      <w:pPr>
        <w:pStyle w:val="ListBullet"/>
      </w:pPr>
      <w:r>
        <w:rPr>
          <w:b/>
        </w:rPr>
        <w:t>AC-17 Ownership:</w:t>
      </w:r>
      <w:r>
        <w:t xml:space="preserve"> Code/assets/licenses and any employer/IP content are cleared for publication.</w:t>
      </w:r>
    </w:p>
    <w:p>
      <w:pPr>
        <w:pStyle w:val="ListBullet"/>
      </w:pPr>
      <w:r>
        <w:rPr>
          <w:b/>
        </w:rPr>
        <w:t>AC-18 Handover:</w:t>
      </w:r>
      <w:r>
        <w:t xml:space="preserve"> README documents content updates, adding project/article, test/build/deploy, known limitations and recovery steps.</w:t>
      </w:r>
    </w:p>
    <w:p>
      <w:pPr>
        <w:pStyle w:val="ListBullet"/>
      </w:pPr>
      <w:r>
        <w:rPr>
          <w:b/>
        </w:rPr>
        <w:t>AC-19 Rollback:</w:t>
      </w:r>
      <w:r>
        <w:t xml:space="preserve"> Hosting supports previous stable deployment or documented rollback.</w:t>
      </w:r>
    </w:p>
    <w:p>
      <w:pPr>
        <w:pStyle w:val="ListBullet"/>
      </w:pPr>
      <w:r>
        <w:rPr>
          <w:b/>
        </w:rPr>
        <w:t>AC-20 Final review:</w:t>
      </w:r>
      <w:r>
        <w:t xml:space="preserve"> Owner signs off on copy, links, project statuses, screenshots, résumé and primary visual identity.</w:t>
      </w:r>
    </w:p>
    <w:p>
      <w:pPr>
        <w:pStyle w:val="Heading1"/>
      </w:pPr>
      <w:r>
        <w:t>13. Launch and ongoing maintenance</w:t>
      </w:r>
    </w:p>
    <w:p>
      <w:pPr>
        <w:pStyle w:val="Heading2"/>
      </w:pPr>
      <w:r>
        <w:t>13.1 Prelaunch</w:t>
      </w:r>
    </w:p>
    <w:p>
      <w:pPr/>
      <w:r>
        <w:t>Confirm real identity/contact/profile links; finalize two or more strong honest projects if available; assess intellectual property; update résumé; confirm optimized images; ensure logo/brand spelling; run link checker, keyboard/axe tests, browser screenshots, mobile performance, metadata preview, OG card preview, build checks and dependency scan. Link final production domain, add DNS/HTTPS; confirm canonical URLs and sitemap, site is indexable while previews are not.</w:t>
      </w:r>
    </w:p>
    <w:p>
      <w:pPr>
        <w:pStyle w:val="Heading2"/>
      </w:pPr>
      <w:r>
        <w:t>13.2 Launch</w:t>
      </w:r>
    </w:p>
    <w:p>
      <w:pPr/>
      <w:r>
        <w:t>Merge verified release branch through PR, deploy, test fresh live pages, click all major actions on phone and desktop, verify 404 path, PDF/links, canonical URLs, JS-disabled content, reduced motion and external URLs. Record date and deployed commit; keep rollback instructions.</w:t>
      </w:r>
    </w:p>
    <w:p>
      <w:pPr>
        <w:pStyle w:val="Heading2"/>
      </w:pPr>
      <w:r>
        <w:t>13.3 Maintenance</w:t>
      </w:r>
    </w:p>
    <w:p>
      <w:pPr/>
      <w:r>
        <w:t>Monthly broken-link/content/status check; quarterly image/bundle/SEO/a11y review; update credentials and dependencies responsibly; revisit featured work after meaningful project milestones; log externally observable impacts only after measurement; do not update status labels automatically from repo activity.</w:t>
      </w:r>
    </w:p>
    <w:p>
      <w:pPr>
        <w:pStyle w:val="Heading1"/>
      </w:pPr>
      <w:r>
        <w:t>14. Key risks and mitigations</w:t>
      </w:r>
    </w:p>
    <w:tbl>
      <w:tblPr>
        <w:tblStyle w:val="TableGrid"/>
        <w:tblW w:type="auto" w:w="0"/>
        <w:jc w:val="center"/>
        <w:tblLayout w:type="autofit"/>
        <w:tblLook w:firstColumn="1" w:firstRow="1" w:lastColumn="0" w:lastRow="0" w:noHBand="0" w:noVBand="1" w:val="04A0"/>
      </w:tblPr>
      <w:tblGrid>
        <w:gridCol w:w="3341"/>
        <w:gridCol w:w="3341"/>
        <w:gridCol w:w="3341"/>
      </w:tblGrid>
      <w:tr>
        <w:tc>
          <w:tcPr>
            <w:tcW w:type="dxa" w:w="3341"/>
            <w:vAlign w:val="center"/>
            <w:shd w:fill="16354A"/>
          </w:tcPr>
          <w:p>
            <w:pPr>
              <w:spacing w:after="20" w:before="20"/>
            </w:pPr>
            <w:r>
              <w:rPr>
                <w:rFonts w:ascii="Aptos" w:hAnsi="Aptos"/>
                <w:b/>
                <w:color w:val="FFFFFF"/>
                <w:sz w:val="15"/>
              </w:rPr>
            </w:r>
            <w:r>
              <w:rPr>
                <w:rFonts w:ascii="Aptos" w:hAnsi="Aptos"/>
                <w:b/>
                <w:color w:val="FFFFFF"/>
                <w:sz w:val="15"/>
              </w:rPr>
              <w:t>Risk</w:t>
            </w:r>
          </w:p>
        </w:tc>
        <w:tc>
          <w:tcPr>
            <w:tcW w:type="dxa" w:w="3341"/>
            <w:vAlign w:val="center"/>
            <w:shd w:fill="16354A"/>
          </w:tcPr>
          <w:p>
            <w:pPr>
              <w:spacing w:after="20" w:before="20"/>
            </w:pPr>
            <w:r>
              <w:rPr>
                <w:rFonts w:ascii="Aptos" w:hAnsi="Aptos"/>
                <w:b/>
                <w:color w:val="FFFFFF"/>
                <w:sz w:val="15"/>
              </w:rPr>
            </w:r>
            <w:r>
              <w:rPr>
                <w:rFonts w:ascii="Aptos" w:hAnsi="Aptos"/>
                <w:b/>
                <w:color w:val="FFFFFF"/>
                <w:sz w:val="15"/>
              </w:rPr>
              <w:t>Impact</w:t>
            </w:r>
          </w:p>
        </w:tc>
        <w:tc>
          <w:tcPr>
            <w:tcW w:type="dxa" w:w="3341"/>
            <w:vAlign w:val="center"/>
            <w:shd w:fill="16354A"/>
          </w:tcPr>
          <w:p>
            <w:pPr>
              <w:spacing w:after="20" w:before="20"/>
            </w:pPr>
            <w:r>
              <w:rPr>
                <w:rFonts w:ascii="Aptos" w:hAnsi="Aptos"/>
                <w:b/>
                <w:color w:val="FFFFFF"/>
                <w:sz w:val="15"/>
              </w:rPr>
            </w:r>
            <w:r>
              <w:rPr>
                <w:rFonts w:ascii="Aptos" w:hAnsi="Aptos"/>
                <w:b/>
                <w:color w:val="FFFFFF"/>
                <w:sz w:val="15"/>
              </w:rPr>
              <w:t>Mitigation</w:t>
            </w:r>
          </w:p>
        </w:tc>
      </w:tr>
      <w:tr>
        <w:tc>
          <w:tcPr>
            <w:tcW w:type="dxa" w:w="3341"/>
            <w:vAlign w:val="center"/>
          </w:tcPr>
          <w:p>
            <w:pPr>
              <w:spacing w:after="20" w:before="20"/>
            </w:pPr>
            <w:r>
              <w:rPr>
                <w:rFonts w:ascii="Aptos" w:hAnsi="Aptos"/>
                <w:sz w:val="15"/>
              </w:rPr>
            </w:r>
            <w:r>
              <w:rPr>
                <w:rFonts w:ascii="Aptos" w:hAnsi="Aptos"/>
                <w:sz w:val="15"/>
              </w:rPr>
              <w:t>Invented content by coding agent</w:t>
            </w:r>
          </w:p>
        </w:tc>
        <w:tc>
          <w:tcPr>
            <w:tcW w:type="dxa" w:w="3341"/>
            <w:vAlign w:val="center"/>
          </w:tcPr>
          <w:p>
            <w:pPr>
              <w:spacing w:after="20" w:before="20"/>
            </w:pPr>
            <w:r>
              <w:rPr>
                <w:rFonts w:ascii="Aptos" w:hAnsi="Aptos"/>
                <w:sz w:val="15"/>
              </w:rPr>
            </w:r>
            <w:r>
              <w:rPr>
                <w:rFonts w:ascii="Aptos" w:hAnsi="Aptos"/>
                <w:sz w:val="15"/>
              </w:rPr>
              <w:t>Credibility loss</w:t>
            </w:r>
          </w:p>
        </w:tc>
        <w:tc>
          <w:tcPr>
            <w:tcW w:type="dxa" w:w="3341"/>
            <w:vAlign w:val="center"/>
          </w:tcPr>
          <w:p>
            <w:pPr>
              <w:spacing w:after="20" w:before="20"/>
            </w:pPr>
            <w:r>
              <w:rPr>
                <w:rFonts w:ascii="Aptos" w:hAnsi="Aptos"/>
                <w:sz w:val="15"/>
              </w:rPr>
            </w:r>
            <w:r>
              <w:rPr>
                <w:rFonts w:ascii="Aptos" w:hAnsi="Aptos"/>
                <w:sz w:val="15"/>
              </w:rPr>
              <w:t>Evidence matrix, required owner confirmation, draft filtering</w:t>
            </w:r>
          </w:p>
        </w:tc>
      </w:tr>
      <w:tr>
        <w:tc>
          <w:tcPr>
            <w:tcW w:type="dxa" w:w="3341"/>
            <w:vAlign w:val="center"/>
            <w:shd w:fill="F1F6F8"/>
          </w:tcPr>
          <w:p>
            <w:pPr>
              <w:spacing w:after="20" w:before="20"/>
            </w:pPr>
            <w:r>
              <w:rPr>
                <w:rFonts w:ascii="Aptos" w:hAnsi="Aptos"/>
                <w:sz w:val="15"/>
              </w:rPr>
            </w:r>
            <w:r>
              <w:rPr>
                <w:rFonts w:ascii="Aptos" w:hAnsi="Aptos"/>
                <w:sz w:val="15"/>
              </w:rPr>
              <w:t>Design-first over-engineering</w:t>
            </w:r>
          </w:p>
        </w:tc>
        <w:tc>
          <w:tcPr>
            <w:tcW w:type="dxa" w:w="3341"/>
            <w:vAlign w:val="center"/>
            <w:shd w:fill="F1F6F8"/>
          </w:tcPr>
          <w:p>
            <w:pPr>
              <w:spacing w:after="20" w:before="20"/>
            </w:pPr>
            <w:r>
              <w:rPr>
                <w:rFonts w:ascii="Aptos" w:hAnsi="Aptos"/>
                <w:sz w:val="15"/>
              </w:rPr>
            </w:r>
            <w:r>
              <w:rPr>
                <w:rFonts w:ascii="Aptos" w:hAnsi="Aptos"/>
                <w:sz w:val="15"/>
              </w:rPr>
              <w:t>Delayed usable portfolio</w:t>
            </w:r>
          </w:p>
        </w:tc>
        <w:tc>
          <w:tcPr>
            <w:tcW w:type="dxa" w:w="3341"/>
            <w:vAlign w:val="center"/>
            <w:shd w:fill="F1F6F8"/>
          </w:tcPr>
          <w:p>
            <w:pPr>
              <w:spacing w:after="20" w:before="20"/>
            </w:pPr>
            <w:r>
              <w:rPr>
                <w:rFonts w:ascii="Aptos" w:hAnsi="Aptos"/>
                <w:sz w:val="15"/>
              </w:rPr>
            </w:r>
            <w:r>
              <w:rPr>
                <w:rFonts w:ascii="Aptos" w:hAnsi="Aptos"/>
                <w:sz w:val="15"/>
              </w:rPr>
              <w:t>P0 before P1/P2; no 3D blocking launch</w:t>
            </w:r>
          </w:p>
        </w:tc>
      </w:tr>
      <w:tr>
        <w:tc>
          <w:tcPr>
            <w:tcW w:type="dxa" w:w="3341"/>
            <w:vAlign w:val="center"/>
          </w:tcPr>
          <w:p>
            <w:pPr>
              <w:spacing w:after="20" w:before="20"/>
            </w:pPr>
            <w:r>
              <w:rPr>
                <w:rFonts w:ascii="Aptos" w:hAnsi="Aptos"/>
                <w:sz w:val="15"/>
              </w:rPr>
            </w:r>
            <w:r>
              <w:rPr>
                <w:rFonts w:ascii="Aptos" w:hAnsi="Aptos"/>
                <w:sz w:val="15"/>
              </w:rPr>
              <w:t>Excessive animation</w:t>
            </w:r>
          </w:p>
        </w:tc>
        <w:tc>
          <w:tcPr>
            <w:tcW w:type="dxa" w:w="3341"/>
            <w:vAlign w:val="center"/>
          </w:tcPr>
          <w:p>
            <w:pPr>
              <w:spacing w:after="20" w:before="20"/>
            </w:pPr>
            <w:r>
              <w:rPr>
                <w:rFonts w:ascii="Aptos" w:hAnsi="Aptos"/>
                <w:sz w:val="15"/>
              </w:rPr>
            </w:r>
            <w:r>
              <w:rPr>
                <w:rFonts w:ascii="Aptos" w:hAnsi="Aptos"/>
                <w:sz w:val="15"/>
              </w:rPr>
              <w:t>Low accessibility / poor mobile performance</w:t>
            </w:r>
          </w:p>
        </w:tc>
        <w:tc>
          <w:tcPr>
            <w:tcW w:type="dxa" w:w="3341"/>
            <w:vAlign w:val="center"/>
          </w:tcPr>
          <w:p>
            <w:pPr>
              <w:spacing w:after="20" w:before="20"/>
            </w:pPr>
            <w:r>
              <w:rPr>
                <w:rFonts w:ascii="Aptos" w:hAnsi="Aptos"/>
                <w:sz w:val="15"/>
              </w:rPr>
            </w:r>
            <w:r>
              <w:rPr>
                <w:rFonts w:ascii="Aptos" w:hAnsi="Aptos"/>
                <w:sz w:val="15"/>
              </w:rPr>
              <w:t>reduced-motion, CSS-first, perf budgets</w:t>
            </w:r>
          </w:p>
        </w:tc>
      </w:tr>
      <w:tr>
        <w:tc>
          <w:tcPr>
            <w:tcW w:type="dxa" w:w="3341"/>
            <w:vAlign w:val="center"/>
            <w:shd w:fill="F1F6F8"/>
          </w:tcPr>
          <w:p>
            <w:pPr>
              <w:spacing w:after="20" w:before="20"/>
            </w:pPr>
            <w:r>
              <w:rPr>
                <w:rFonts w:ascii="Aptos" w:hAnsi="Aptos"/>
                <w:sz w:val="15"/>
              </w:rPr>
            </w:r>
            <w:r>
              <w:rPr>
                <w:rFonts w:ascii="Aptos" w:hAnsi="Aptos"/>
                <w:sz w:val="15"/>
              </w:rPr>
              <w:t>Thin project descriptions</w:t>
            </w:r>
          </w:p>
        </w:tc>
        <w:tc>
          <w:tcPr>
            <w:tcW w:type="dxa" w:w="3341"/>
            <w:vAlign w:val="center"/>
            <w:shd w:fill="F1F6F8"/>
          </w:tcPr>
          <w:p>
            <w:pPr>
              <w:spacing w:after="20" w:before="20"/>
            </w:pPr>
            <w:r>
              <w:rPr>
                <w:rFonts w:ascii="Aptos" w:hAnsi="Aptos"/>
                <w:sz w:val="15"/>
              </w:rPr>
            </w:r>
            <w:r>
              <w:rPr>
                <w:rFonts w:ascii="Aptos" w:hAnsi="Aptos"/>
                <w:sz w:val="15"/>
              </w:rPr>
              <w:t>Weak engineering signal</w:t>
            </w:r>
          </w:p>
        </w:tc>
        <w:tc>
          <w:tcPr>
            <w:tcW w:type="dxa" w:w="3341"/>
            <w:vAlign w:val="center"/>
            <w:shd w:fill="F1F6F8"/>
          </w:tcPr>
          <w:p>
            <w:pPr>
              <w:spacing w:after="20" w:before="20"/>
            </w:pPr>
            <w:r>
              <w:rPr>
                <w:rFonts w:ascii="Aptos" w:hAnsi="Aptos"/>
                <w:sz w:val="15"/>
              </w:rPr>
            </w:r>
            <w:r>
              <w:rPr>
                <w:rFonts w:ascii="Aptos" w:hAnsi="Aptos"/>
                <w:sz w:val="15"/>
              </w:rPr>
              <w:t>mandatory case-study decisions + verification</w:t>
            </w:r>
          </w:p>
        </w:tc>
      </w:tr>
      <w:tr>
        <w:tc>
          <w:tcPr>
            <w:tcW w:type="dxa" w:w="3341"/>
            <w:vAlign w:val="center"/>
          </w:tcPr>
          <w:p>
            <w:pPr>
              <w:spacing w:after="20" w:before="20"/>
            </w:pPr>
            <w:r>
              <w:rPr>
                <w:rFonts w:ascii="Aptos" w:hAnsi="Aptos"/>
                <w:sz w:val="15"/>
              </w:rPr>
            </w:r>
            <w:r>
              <w:rPr>
                <w:rFonts w:ascii="Aptos" w:hAnsi="Aptos"/>
                <w:sz w:val="15"/>
              </w:rPr>
              <w:t>Astro/React/Tailwind version drift</w:t>
            </w:r>
          </w:p>
        </w:tc>
        <w:tc>
          <w:tcPr>
            <w:tcW w:type="dxa" w:w="3341"/>
            <w:vAlign w:val="center"/>
          </w:tcPr>
          <w:p>
            <w:pPr>
              <w:spacing w:after="20" w:before="20"/>
            </w:pPr>
            <w:r>
              <w:rPr>
                <w:rFonts w:ascii="Aptos" w:hAnsi="Aptos"/>
                <w:sz w:val="15"/>
              </w:rPr>
            </w:r>
            <w:r>
              <w:rPr>
                <w:rFonts w:ascii="Aptos" w:hAnsi="Aptos"/>
                <w:sz w:val="15"/>
              </w:rPr>
              <w:t>Build failures</w:t>
            </w:r>
          </w:p>
        </w:tc>
        <w:tc>
          <w:tcPr>
            <w:tcW w:type="dxa" w:w="3341"/>
            <w:vAlign w:val="center"/>
          </w:tcPr>
          <w:p>
            <w:pPr>
              <w:spacing w:after="20" w:before="20"/>
            </w:pPr>
            <w:r>
              <w:rPr>
                <w:rFonts w:ascii="Aptos" w:hAnsi="Aptos"/>
                <w:sz w:val="15"/>
              </w:rPr>
            </w:r>
            <w:r>
              <w:rPr>
                <w:rFonts w:ascii="Aptos" w:hAnsi="Aptos"/>
                <w:sz w:val="15"/>
              </w:rPr>
              <w:t>official docs, compatible release pins, lockfile, CI</w:t>
            </w:r>
          </w:p>
        </w:tc>
      </w:tr>
      <w:tr>
        <w:tc>
          <w:tcPr>
            <w:tcW w:type="dxa" w:w="3341"/>
            <w:vAlign w:val="center"/>
            <w:shd w:fill="F1F6F8"/>
          </w:tcPr>
          <w:p>
            <w:pPr>
              <w:spacing w:after="20" w:before="20"/>
            </w:pPr>
            <w:r>
              <w:rPr>
                <w:rFonts w:ascii="Aptos" w:hAnsi="Aptos"/>
                <w:sz w:val="15"/>
              </w:rPr>
            </w:r>
            <w:r>
              <w:rPr>
                <w:rFonts w:ascii="Aptos" w:hAnsi="Aptos"/>
                <w:sz w:val="15"/>
              </w:rPr>
              <w:t>Incomplete images and résumé</w:t>
            </w:r>
          </w:p>
        </w:tc>
        <w:tc>
          <w:tcPr>
            <w:tcW w:type="dxa" w:w="3341"/>
            <w:vAlign w:val="center"/>
            <w:shd w:fill="F1F6F8"/>
          </w:tcPr>
          <w:p>
            <w:pPr>
              <w:spacing w:after="20" w:before="20"/>
            </w:pPr>
            <w:r>
              <w:rPr>
                <w:rFonts w:ascii="Aptos" w:hAnsi="Aptos"/>
                <w:sz w:val="15"/>
              </w:rPr>
            </w:r>
            <w:r>
              <w:rPr>
                <w:rFonts w:ascii="Aptos" w:hAnsi="Aptos"/>
                <w:sz w:val="15"/>
              </w:rPr>
              <w:t>Broken user journey</w:t>
            </w:r>
          </w:p>
        </w:tc>
        <w:tc>
          <w:tcPr>
            <w:tcW w:type="dxa" w:w="3341"/>
            <w:vAlign w:val="center"/>
            <w:shd w:fill="F1F6F8"/>
          </w:tcPr>
          <w:p>
            <w:pPr>
              <w:spacing w:after="20" w:before="20"/>
            </w:pPr>
            <w:r>
              <w:rPr>
                <w:rFonts w:ascii="Aptos" w:hAnsi="Aptos"/>
                <w:sz w:val="15"/>
              </w:rPr>
            </w:r>
            <w:r>
              <w:rPr>
                <w:rFonts w:ascii="Aptos" w:hAnsi="Aptos"/>
                <w:sz w:val="15"/>
              </w:rPr>
              <w:t>conditionally omit, block publish checks</w:t>
            </w:r>
          </w:p>
        </w:tc>
      </w:tr>
      <w:tr>
        <w:tc>
          <w:tcPr>
            <w:tcW w:type="dxa" w:w="3341"/>
            <w:vAlign w:val="center"/>
          </w:tcPr>
          <w:p>
            <w:pPr>
              <w:spacing w:after="20" w:before="20"/>
            </w:pPr>
            <w:r>
              <w:rPr>
                <w:rFonts w:ascii="Aptos" w:hAnsi="Aptos"/>
                <w:sz w:val="15"/>
              </w:rPr>
            </w:r>
            <w:r>
              <w:rPr>
                <w:rFonts w:ascii="Aptos" w:hAnsi="Aptos"/>
                <w:sz w:val="15"/>
              </w:rPr>
              <w:t>Exposure of employer IP</w:t>
            </w:r>
          </w:p>
        </w:tc>
        <w:tc>
          <w:tcPr>
            <w:tcW w:type="dxa" w:w="3341"/>
            <w:vAlign w:val="center"/>
          </w:tcPr>
          <w:p>
            <w:pPr>
              <w:spacing w:after="20" w:before="20"/>
            </w:pPr>
            <w:r>
              <w:rPr>
                <w:rFonts w:ascii="Aptos" w:hAnsi="Aptos"/>
                <w:sz w:val="15"/>
              </w:rPr>
            </w:r>
            <w:r>
              <w:rPr>
                <w:rFonts w:ascii="Aptos" w:hAnsi="Aptos"/>
                <w:sz w:val="15"/>
              </w:rPr>
              <w:t>Legal/reputational harm</w:t>
            </w:r>
          </w:p>
        </w:tc>
        <w:tc>
          <w:tcPr>
            <w:tcW w:type="dxa" w:w="3341"/>
            <w:vAlign w:val="center"/>
          </w:tcPr>
          <w:p>
            <w:pPr>
              <w:spacing w:after="20" w:before="20"/>
            </w:pPr>
            <w:r>
              <w:rPr>
                <w:rFonts w:ascii="Aptos" w:hAnsi="Aptos"/>
                <w:sz w:val="15"/>
              </w:rPr>
            </w:r>
            <w:r>
              <w:rPr>
                <w:rFonts w:ascii="Aptos" w:hAnsi="Aptos"/>
                <w:sz w:val="15"/>
              </w:rPr>
              <w:t>clearance and anonymization review</w:t>
            </w:r>
          </w:p>
        </w:tc>
      </w:tr>
      <w:tr>
        <w:tc>
          <w:tcPr>
            <w:tcW w:type="dxa" w:w="3341"/>
            <w:vAlign w:val="center"/>
            <w:shd w:fill="F1F6F8"/>
          </w:tcPr>
          <w:p>
            <w:pPr>
              <w:spacing w:after="20" w:before="20"/>
            </w:pPr>
            <w:r>
              <w:rPr>
                <w:rFonts w:ascii="Aptos" w:hAnsi="Aptos"/>
                <w:sz w:val="15"/>
              </w:rPr>
            </w:r>
            <w:r>
              <w:rPr>
                <w:rFonts w:ascii="Aptos" w:hAnsi="Aptos"/>
                <w:sz w:val="15"/>
              </w:rPr>
              <w:t>SEO or third-party tracking assumptions</w:t>
            </w:r>
          </w:p>
        </w:tc>
        <w:tc>
          <w:tcPr>
            <w:tcW w:type="dxa" w:w="3341"/>
            <w:vAlign w:val="center"/>
            <w:shd w:fill="F1F6F8"/>
          </w:tcPr>
          <w:p>
            <w:pPr>
              <w:spacing w:after="20" w:before="20"/>
            </w:pPr>
            <w:r>
              <w:rPr>
                <w:rFonts w:ascii="Aptos" w:hAnsi="Aptos"/>
                <w:sz w:val="15"/>
              </w:rPr>
            </w:r>
            <w:r>
              <w:rPr>
                <w:rFonts w:ascii="Aptos" w:hAnsi="Aptos"/>
                <w:sz w:val="15"/>
              </w:rPr>
              <w:t>Misleading performance/privacy claims</w:t>
            </w:r>
          </w:p>
        </w:tc>
        <w:tc>
          <w:tcPr>
            <w:tcW w:type="dxa" w:w="3341"/>
            <w:vAlign w:val="center"/>
            <w:shd w:fill="F1F6F8"/>
          </w:tcPr>
          <w:p>
            <w:pPr>
              <w:spacing w:after="20" w:before="20"/>
            </w:pPr>
            <w:r>
              <w:rPr>
                <w:rFonts w:ascii="Aptos" w:hAnsi="Aptos"/>
                <w:sz w:val="15"/>
              </w:rPr>
            </w:r>
            <w:r>
              <w:rPr>
                <w:rFonts w:ascii="Aptos" w:hAnsi="Aptos"/>
                <w:sz w:val="15"/>
              </w:rPr>
              <w:t>accurate metadata, privacy by default</w:t>
            </w:r>
          </w:p>
        </w:tc>
      </w:tr>
      <w:tr>
        <w:tc>
          <w:tcPr>
            <w:tcW w:type="dxa" w:w="3341"/>
            <w:vAlign w:val="center"/>
          </w:tcPr>
          <w:p>
            <w:pPr>
              <w:spacing w:after="20" w:before="20"/>
            </w:pPr>
            <w:r>
              <w:rPr>
                <w:rFonts w:ascii="Aptos" w:hAnsi="Aptos"/>
                <w:sz w:val="15"/>
              </w:rPr>
            </w:r>
            <w:r>
              <w:rPr>
                <w:rFonts w:ascii="Aptos" w:hAnsi="Aptos"/>
                <w:sz w:val="15"/>
              </w:rPr>
              <w:t>Complex interactions hiding content</w:t>
            </w:r>
          </w:p>
        </w:tc>
        <w:tc>
          <w:tcPr>
            <w:tcW w:type="dxa" w:w="3341"/>
            <w:vAlign w:val="center"/>
          </w:tcPr>
          <w:p>
            <w:pPr>
              <w:spacing w:after="20" w:before="20"/>
            </w:pPr>
            <w:r>
              <w:rPr>
                <w:rFonts w:ascii="Aptos" w:hAnsi="Aptos"/>
                <w:sz w:val="15"/>
              </w:rPr>
            </w:r>
            <w:r>
              <w:rPr>
                <w:rFonts w:ascii="Aptos" w:hAnsi="Aptos"/>
                <w:sz w:val="15"/>
              </w:rPr>
              <w:t>No-JS failure</w:t>
            </w:r>
          </w:p>
        </w:tc>
        <w:tc>
          <w:tcPr>
            <w:tcW w:type="dxa" w:w="3341"/>
            <w:vAlign w:val="center"/>
          </w:tcPr>
          <w:p>
            <w:pPr>
              <w:spacing w:after="20" w:before="20"/>
            </w:pPr>
            <w:r>
              <w:rPr>
                <w:rFonts w:ascii="Aptos" w:hAnsi="Aptos"/>
                <w:sz w:val="15"/>
              </w:rPr>
            </w:r>
            <w:r>
              <w:rPr>
                <w:rFonts w:ascii="Aptos" w:hAnsi="Aptos"/>
                <w:sz w:val="15"/>
              </w:rPr>
              <w:t>progressive enhancement, semantic HTML</w:t>
            </w:r>
          </w:p>
        </w:tc>
      </w:tr>
    </w:tbl>
    <w:p>
      <w:pPr>
        <w:spacing w:after="20"/>
      </w:pPr>
    </w:p>
    <w:p>
      <w:pPr>
        <w:pStyle w:val="Heading1"/>
      </w:pPr>
      <w:r>
        <w:t>15. Architecture decision records</w:t>
      </w:r>
    </w:p>
    <w:p>
      <w:pPr>
        <w:pStyle w:val="ListBullet"/>
      </w:pPr>
      <w:r>
        <w:rPr>
          <w:b/>
        </w:rPr>
        <w:t>ADR-001 Astro static-first:</w:t>
      </w:r>
      <w:r>
        <w:t xml:space="preserve"> Content-heavy site favors pre-rendered HTML, smaller JS surface; react-islands only where necessary.</w:t>
      </w:r>
    </w:p>
    <w:p>
      <w:pPr>
        <w:pStyle w:val="ListBullet"/>
      </w:pPr>
      <w:r>
        <w:rPr>
          <w:b/>
        </w:rPr>
        <w:t>ADR-002 Evidence before polish:</w:t>
      </w:r>
      <w:r>
        <w:t xml:space="preserve"> Publish only verified case studies; a small authentic portfolio outranks many shallow demos.</w:t>
      </w:r>
    </w:p>
    <w:p>
      <w:pPr>
        <w:pStyle w:val="ListBullet"/>
      </w:pPr>
      <w:r>
        <w:rPr>
          <w:b/>
        </w:rPr>
        <w:t>ADR-003 No backend/form at MVP:</w:t>
      </w:r>
      <w:r>
        <w:t xml:space="preserve"> </w:t>
      </w:r>
      <w:r>
        <w:rPr>
          <w:rFonts w:ascii="Consolas" w:hAnsi="Consolas"/>
          <w:color w:val="076869"/>
          <w:sz w:val="16"/>
        </w:rPr>
        <w:t>mailto</w:t>
      </w:r>
      <w:r>
        <w:t xml:space="preserve"> contact and static content reduce implementation, security, ops and privacy burden.</w:t>
      </w:r>
    </w:p>
    <w:p>
      <w:pPr>
        <w:pStyle w:val="ListBullet"/>
      </w:pPr>
      <w:r>
        <w:rPr>
          <w:b/>
        </w:rPr>
        <w:t>ADR-004 No 3D in baseline:</w:t>
      </w:r>
      <w:r>
        <w:t xml:space="preserve"> optional only if useful, profiled and accessible, not for visual novelty alone.</w:t>
      </w:r>
    </w:p>
    <w:p>
      <w:pPr>
        <w:pStyle w:val="ListBullet"/>
      </w:pPr>
      <w:r>
        <w:rPr>
          <w:b/>
        </w:rPr>
        <w:t>ADR-005 Dark-first one theme:</w:t>
      </w:r>
      <w:r>
        <w:t xml:space="preserve"> aesthetic coherence and reduced QA scope, future alternative theme if needed.</w:t>
      </w:r>
    </w:p>
    <w:p>
      <w:pPr>
        <w:pStyle w:val="ListBullet"/>
      </w:pPr>
      <w:r>
        <w:rPr>
          <w:b/>
        </w:rPr>
        <w:t>ADR-006 Review-gated Antigravity delivery:</w:t>
      </w:r>
      <w:r>
        <w:t xml:space="preserve"> each task begins with plan and ends with evidence, not unchecked generated code.</w:t>
      </w:r>
    </w:p>
    <w:p>
      <w:pPr>
        <w:pStyle w:val="Heading1"/>
      </w:pPr>
      <w:r>
        <w:t>16. Official implementation references (checked 13 October 2026)</w:t>
      </w:r>
    </w:p>
    <w:p>
      <w:pPr>
        <w:pStyle w:val="ListBullet"/>
      </w:pPr>
      <w:r>
        <w:t>Astro content collections: https://docs.astro.build/en/guides/content-collections/</w:t>
      </w:r>
    </w:p>
    <w:p>
      <w:pPr>
        <w:pStyle w:val="ListBullet"/>
      </w:pPr>
      <w:r>
        <w:t>Astro MDX integration: https://docs.astro.build/en/guides/integrations-guide/mdx/</w:t>
      </w:r>
    </w:p>
    <w:p>
      <w:pPr>
        <w:pStyle w:val="ListBullet"/>
      </w:pPr>
      <w:r>
        <w:t>Astro React integration: https://docs.astro.build/en/guides/integrations-guide/react/</w:t>
      </w:r>
    </w:p>
    <w:p>
      <w:pPr>
        <w:pStyle w:val="ListBullet"/>
      </w:pPr>
      <w:r>
        <w:t>Astro image pipeline: https://docs.astro.build/en/guides/images/</w:t>
      </w:r>
    </w:p>
    <w:p>
      <w:pPr>
        <w:pStyle w:val="ListBullet"/>
      </w:pPr>
      <w:r>
        <w:t>Astro view transitions (optional): https://docs.astro.build/en/guides/view-transitions/</w:t>
      </w:r>
    </w:p>
    <w:p>
      <w:pPr>
        <w:pStyle w:val="ListBullet"/>
      </w:pPr>
      <w:r>
        <w:t>Tailwind CSS with Astro (v4 Vite plugin): https://tailwindcss.com/docs/installation/framework-guides/astro</w:t>
      </w:r>
    </w:p>
    <w:p>
      <w:pPr>
        <w:pStyle w:val="ListBullet"/>
      </w:pPr>
      <w:r>
        <w:t>Motion for React: https://motion.dev/docs/react</w:t>
      </w:r>
    </w:p>
    <w:p>
      <w:pPr>
        <w:pStyle w:val="ListBullet"/>
      </w:pPr>
      <w:r>
        <w:t>Motion reduced motion: https://motion.dev/docs/react-use-reduced-motion</w:t>
      </w:r>
    </w:p>
    <w:p>
      <w:pPr>
        <w:pStyle w:val="ListBullet"/>
      </w:pPr>
      <w:r>
        <w:t>WCAG 2.2: https://www.w3.org/TR/WCAG22/</w:t>
      </w:r>
    </w:p>
    <w:p>
      <w:pPr>
        <w:pStyle w:val="ListBullet"/>
      </w:pPr>
      <w:r>
        <w:t>Web Vitals: https://web.dev/articles/vitals</w:t>
      </w:r>
    </w:p>
    <w:p>
      <w:pPr>
        <w:pStyle w:val="ListBullet"/>
      </w:pPr>
      <w:r>
        <w:t>Google sitemaps: https://developers.google.com/search/docs/crawling-indexing/sitemaps/build-sitemap</w:t>
      </w:r>
    </w:p>
    <w:p>
      <w:pPr>
        <w:pStyle w:val="ListBullet"/>
      </w:pPr>
      <w:r>
        <w:t>Google profile structured data: https://developers.google.com/search/docs/appearance/structured-data/profile-page</w:t>
      </w:r>
    </w:p>
    <w:p>
      <w:pPr>
        <w:pStyle w:val="ListBullet"/>
      </w:pPr>
      <w:r>
        <w:t>Google Antigravity implementation plans: https://www.antigravity.google/docs/ide-implementation-plan</w:t>
      </w:r>
    </w:p>
    <w:p>
      <w:pPr>
        <w:pStyle w:val="ListBullet"/>
      </w:pPr>
      <w:r>
        <w:t xml:space="preserve">Google Antigravity </w:t>
      </w:r>
      <w:r>
        <w:rPr>
          <w:rFonts w:ascii="Consolas" w:hAnsi="Consolas"/>
          <w:color w:val="076869"/>
          <w:sz w:val="16"/>
        </w:rPr>
        <w:t>/plan</w:t>
      </w:r>
      <w:r>
        <w:t>: https://www.antigravity.google/docs/plan/</w:t>
      </w:r>
    </w:p>
    <w:p>
      <w:pPr/>
      <w:r>
        <w:rPr>
          <w:b/>
        </w:rPr>
        <w:t>Specification boundary:</w:t>
      </w:r>
      <w:r>
        <w:t xml:space="preserve"> This is a product/build specification, not a representation that the website has been implemented or that referenced candidate projects are complete. The accompanying </w:t>
      </w:r>
      <w:r>
        <w:rPr>
          <w:rFonts w:ascii="Consolas" w:hAnsi="Consolas"/>
          <w:color w:val="076869"/>
          <w:sz w:val="16"/>
        </w:rPr>
        <w:t>AGENTS.md</w:t>
      </w:r>
      <w:r>
        <w:t>, backlog, templates and prompts translate the specification into agent-ready work.</w:t>
      </w:r>
    </w:p>
    <w:sectPr w:rsidR="00FC693F" w:rsidRPr="0006063C" w:rsidSect="00034616">
      <w:headerReference w:type="default" r:id="rId9"/>
      <w:footerReference w:type="default" r:id="rId10"/>
      <w:pgSz w:w="12240" w:h="15840"/>
      <w:pgMar w:top="1080" w:right="1109" w:bottom="1008" w:left="1109"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F81"/>
        <w:sz w:val="16"/>
      </w:rPr>
      <w:t xml:space="preserve">EA-SPEC-001  •  13 OCT 2026       </w:t>
    </w: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ASmall"/>
      <w:jc w:val="right"/>
    </w:pPr>
    <w:r>
      <w:t>ENGINEERING ATELIER   /   MASTER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0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B2236"/>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Display" w:hAnsi="Aptos Display"/>
      <w:b/>
      <w:bCs/>
      <w:color w:val="092B3E"/>
      <w:sz w:val="25"/>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w:hAnsi="Aptos"/>
      <w:b/>
      <w:bCs/>
      <w:color w:val="0E40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Aptos Display" w:hAnsi="Aptos Display"/>
      <w:b/>
      <w:color w:val="0B192E"/>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B677A"/>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ACode">
    <w:name w:val="EA Code"/>
    <w:pPr>
      <w:spacing w:after="20" w:before="0"/>
      <w:ind w:left="216"/>
    </w:pPr>
    <w:rPr>
      <w:rFonts w:ascii="Consolas" w:hAnsi="Consolas"/>
      <w:color w:val="32495A"/>
      <w:sz w:val="14"/>
    </w:rPr>
  </w:style>
  <w:style w:type="paragraph" w:customStyle="1" w:styleId="EASmall">
    <w:name w:val="EA Small"/>
    <w:pPr>
      <w:spacing w:after="60"/>
    </w:pPr>
    <w:rPr>
      <w:rFonts w:ascii="Aptos" w:hAnsi="Aptos"/>
      <w:color w:val="5C6E8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Atelier — Portfolio Master Specification</dc:title>
  <dc:subject>Antigravity-ready software engineer portfolio requirements</dc:subject>
  <dc:creator>Engineering Atelier Specification</dc:creator>
  <cp:keywords>software engineer portfolio, Astro, TypeScript, UI/UX, Antigravity</cp:keywords>
  <dc:description>generated by python-docx</dc:description>
  <cp:lastModifiedBy/>
  <cp:revision>1</cp:revision>
  <dcterms:created xsi:type="dcterms:W3CDTF">2013-12-23T23:15:00Z</dcterms:created>
  <dcterms:modified xsi:type="dcterms:W3CDTF">2013-12-23T23:15:00Z</dcterms:modified>
  <cp:category/>
</cp:coreProperties>
</file>