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Tyler Meador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Dr. Mitchell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Evolution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Hypothesis: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Bone spinal structure is closely associated with overall tail growth structure, while still evolving semi-independently, therefore the larger the tail bone structure the larger the spinal structure.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