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54D5A" w14:textId="0D029A6A" w:rsidR="00F80086" w:rsidRPr="00A9705E" w:rsidRDefault="00DE5434" w:rsidP="00DD6F94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val="ka-GE" w:eastAsia="ru-RU"/>
        </w:rPr>
      </w:pPr>
      <w:r w:rsidRPr="00A9705E">
        <w:rPr>
          <w:rFonts w:ascii="Verdana" w:eastAsia="Times New Roman" w:hAnsi="Verdana" w:cs="Segoe UI"/>
          <w:b/>
          <w:bCs/>
          <w:noProof/>
          <w:sz w:val="24"/>
          <w:szCs w:val="24"/>
          <w:lang w:val="ka-GE" w:eastAsia="ka-GE"/>
        </w:rPr>
        <w:drawing>
          <wp:anchor distT="0" distB="0" distL="114300" distR="114300" simplePos="0" relativeHeight="251769856" behindDoc="1" locked="0" layoutInCell="1" allowOverlap="1" wp14:anchorId="0416D2DE" wp14:editId="37EA7B06">
            <wp:simplePos x="0" y="0"/>
            <wp:positionH relativeFrom="column">
              <wp:posOffset>-51435</wp:posOffset>
            </wp:positionH>
            <wp:positionV relativeFrom="paragraph">
              <wp:posOffset>156210</wp:posOffset>
            </wp:positionV>
            <wp:extent cx="5934075" cy="990600"/>
            <wp:effectExtent l="0" t="0" r="9525" b="0"/>
            <wp:wrapTight wrapText="bothSides">
              <wp:wrapPolygon edited="0">
                <wp:start x="0" y="0"/>
                <wp:lineTo x="0" y="21185"/>
                <wp:lineTo x="21565" y="21185"/>
                <wp:lineTo x="2156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B719A" w14:textId="77777777" w:rsidR="0039281E" w:rsidRPr="00A9705E" w:rsidRDefault="0039281E" w:rsidP="00DD6F94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val="ka-GE" w:eastAsia="ru-RU"/>
        </w:rPr>
      </w:pPr>
    </w:p>
    <w:p w14:paraId="0B65C0BC" w14:textId="405175DA" w:rsidR="00A46807" w:rsidRPr="00A9705E" w:rsidRDefault="00A46807" w:rsidP="00DD6F94">
      <w:pPr>
        <w:spacing w:after="0" w:line="240" w:lineRule="auto"/>
        <w:ind w:left="360"/>
        <w:jc w:val="both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val="ka-GE" w:eastAsia="ru-RU"/>
        </w:rPr>
      </w:pPr>
    </w:p>
    <w:p w14:paraId="2FB161EA" w14:textId="77777777" w:rsidR="00A46807" w:rsidRPr="007D6807" w:rsidRDefault="00A46807" w:rsidP="00DD6F94">
      <w:pPr>
        <w:spacing w:after="0" w:line="240" w:lineRule="auto"/>
        <w:ind w:left="360"/>
        <w:jc w:val="both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</w:p>
    <w:p w14:paraId="575302C8" w14:textId="77777777" w:rsidR="00E36274" w:rsidRDefault="00E36274" w:rsidP="0003082E">
      <w:pPr>
        <w:pStyle w:val="Header"/>
        <w:spacing w:line="360" w:lineRule="auto"/>
        <w:jc w:val="center"/>
        <w:rPr>
          <w:rFonts w:ascii="Sylfaen" w:hAnsi="Sylfaen"/>
          <w:b/>
          <w:color w:val="1F4E79" w:themeColor="accent1" w:themeShade="80"/>
          <w:sz w:val="28"/>
          <w:szCs w:val="28"/>
          <w:lang w:val="ka-GE"/>
        </w:rPr>
      </w:pPr>
    </w:p>
    <w:p w14:paraId="3CE89435" w14:textId="36EBFE1A" w:rsidR="0003082E" w:rsidRPr="007D6807" w:rsidRDefault="00E54B48" w:rsidP="0003082E">
      <w:pPr>
        <w:pStyle w:val="Header"/>
        <w:spacing w:line="360" w:lineRule="auto"/>
        <w:jc w:val="center"/>
        <w:rPr>
          <w:rFonts w:ascii="Sylfaen" w:hAnsi="Sylfaen"/>
          <w:b/>
          <w:sz w:val="28"/>
          <w:szCs w:val="28"/>
          <w:lang w:val="ka-GE"/>
        </w:rPr>
      </w:pPr>
      <w:r w:rsidRPr="007D6807">
        <w:rPr>
          <w:rFonts w:ascii="Sylfaen" w:hAnsi="Sylfaen"/>
          <w:b/>
          <w:sz w:val="28"/>
          <w:szCs w:val="28"/>
          <w:lang w:val="ka-GE"/>
        </w:rPr>
        <w:t xml:space="preserve">აკრედიტაციის ექსპერტთა ჯგუფის დასკვნა </w:t>
      </w:r>
      <w:r w:rsidR="008B0BCD" w:rsidRPr="007D6807">
        <w:rPr>
          <w:rFonts w:ascii="Sylfaen" w:hAnsi="Sylfaen"/>
          <w:b/>
          <w:sz w:val="28"/>
          <w:szCs w:val="28"/>
          <w:lang w:val="ka-GE"/>
        </w:rPr>
        <w:t xml:space="preserve">პროფესიული საჯარო მოხელის პროფესიული განვითარების </w:t>
      </w:r>
      <w:r w:rsidRPr="007D6807">
        <w:rPr>
          <w:rFonts w:ascii="Sylfaen" w:hAnsi="Sylfaen"/>
          <w:b/>
          <w:sz w:val="28"/>
          <w:szCs w:val="28"/>
          <w:lang w:val="ka-GE"/>
        </w:rPr>
        <w:t>საბაზისო პროგრამის შესახებ</w:t>
      </w:r>
    </w:p>
    <w:p w14:paraId="05EA1097" w14:textId="77777777" w:rsidR="0039281E" w:rsidRPr="007D6807" w:rsidRDefault="0039281E" w:rsidP="00DD6F94">
      <w:pPr>
        <w:spacing w:after="0" w:line="240" w:lineRule="auto"/>
        <w:ind w:left="360"/>
        <w:jc w:val="both"/>
        <w:textAlignment w:val="baseline"/>
        <w:rPr>
          <w:rFonts w:ascii="Sylfaen" w:eastAsia="Times New Roman" w:hAnsi="Sylfaen" w:cs="Segoe UI"/>
          <w:b/>
          <w:bCs/>
          <w:lang w:val="ka-GE" w:eastAsia="ru-RU"/>
        </w:rPr>
      </w:pPr>
    </w:p>
    <w:p w14:paraId="5C63AEEF" w14:textId="77777777" w:rsidR="007D6807" w:rsidRDefault="007D6807" w:rsidP="00E07860">
      <w:pPr>
        <w:spacing w:after="0" w:line="240" w:lineRule="auto"/>
        <w:jc w:val="center"/>
        <w:textAlignment w:val="baseline"/>
        <w:rPr>
          <w:rFonts w:ascii="Sylfaen" w:hAnsi="Sylfaen"/>
          <w:b/>
          <w:sz w:val="24"/>
          <w:szCs w:val="24"/>
          <w:lang w:val="ka-GE"/>
        </w:rPr>
      </w:pPr>
    </w:p>
    <w:p w14:paraId="773AFFAE" w14:textId="77777777" w:rsidR="007D6807" w:rsidRDefault="007D6807" w:rsidP="00E07860">
      <w:pPr>
        <w:spacing w:after="0" w:line="240" w:lineRule="auto"/>
        <w:jc w:val="center"/>
        <w:textAlignment w:val="baseline"/>
        <w:rPr>
          <w:rFonts w:ascii="Sylfaen" w:hAnsi="Sylfaen"/>
          <w:b/>
          <w:sz w:val="24"/>
          <w:szCs w:val="24"/>
          <w:lang w:val="ka-GE"/>
        </w:rPr>
      </w:pPr>
    </w:p>
    <w:p w14:paraId="72F37D74" w14:textId="62FDD8CA" w:rsidR="00E07860" w:rsidRPr="007D6807" w:rsidRDefault="007D6807" w:rsidP="00E07860">
      <w:pPr>
        <w:spacing w:after="0" w:line="240" w:lineRule="auto"/>
        <w:jc w:val="center"/>
        <w:textAlignment w:val="baseline"/>
        <w:rPr>
          <w:rFonts w:ascii="Sylfaen" w:hAnsi="Sylfaen"/>
          <w:b/>
          <w:sz w:val="24"/>
          <w:szCs w:val="24"/>
          <w:lang w:val="ka-GE"/>
        </w:rPr>
      </w:pPr>
      <w:r w:rsidRPr="004A7BA4">
        <w:rPr>
          <w:rFonts w:ascii="Sylfaen" w:eastAsia="Times New Roman" w:hAnsi="Sylfaen" w:cstheme="majorHAnsi"/>
          <w:b/>
          <w:bCs/>
          <w:sz w:val="28"/>
          <w:szCs w:val="24"/>
          <w:lang w:val="ka-GE" w:eastAsia="ru-RU"/>
        </w:rPr>
        <w:t>[</w:t>
      </w:r>
      <w:r w:rsidR="00E07860" w:rsidRPr="007D6807">
        <w:rPr>
          <w:rFonts w:ascii="Sylfaen" w:hAnsi="Sylfaen"/>
          <w:b/>
          <w:sz w:val="24"/>
          <w:szCs w:val="24"/>
          <w:lang w:val="ka-GE"/>
        </w:rPr>
        <w:t>პროგრამის დასახელება</w:t>
      </w:r>
      <w:r w:rsidRPr="004A7BA4">
        <w:rPr>
          <w:rFonts w:ascii="Sylfaen" w:eastAsia="Times New Roman" w:hAnsi="Sylfaen" w:cstheme="majorHAnsi"/>
          <w:b/>
          <w:bCs/>
          <w:sz w:val="28"/>
          <w:szCs w:val="24"/>
          <w:lang w:val="ka-GE" w:eastAsia="ru-RU"/>
        </w:rPr>
        <w:t>]</w:t>
      </w:r>
    </w:p>
    <w:p w14:paraId="32AFBF4E" w14:textId="77777777" w:rsidR="007D5E2F" w:rsidRPr="007D6807" w:rsidRDefault="007D5E2F" w:rsidP="00E07860">
      <w:pPr>
        <w:spacing w:after="0" w:line="240" w:lineRule="auto"/>
        <w:textAlignment w:val="baseline"/>
        <w:rPr>
          <w:rFonts w:ascii="Sylfaen" w:hAnsi="Sylfaen" w:cs="Sylfaen"/>
          <w:b/>
          <w:sz w:val="24"/>
          <w:szCs w:val="24"/>
          <w:lang w:val="ka-GE"/>
        </w:rPr>
      </w:pPr>
    </w:p>
    <w:p w14:paraId="1732AD10" w14:textId="3F72B797" w:rsidR="00256676" w:rsidRPr="007D6807" w:rsidRDefault="007D6807" w:rsidP="00256676">
      <w:pPr>
        <w:spacing w:after="0" w:line="240" w:lineRule="auto"/>
        <w:ind w:left="360"/>
        <w:jc w:val="center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  <w:r w:rsidRPr="004A7BA4">
        <w:rPr>
          <w:rFonts w:ascii="Sylfaen" w:eastAsia="Times New Roman" w:hAnsi="Sylfaen" w:cstheme="majorHAnsi"/>
          <w:b/>
          <w:bCs/>
          <w:sz w:val="28"/>
          <w:szCs w:val="24"/>
          <w:lang w:val="ka-GE" w:eastAsia="ru-RU"/>
        </w:rPr>
        <w:t>[</w:t>
      </w:r>
      <w:r w:rsidR="00256676" w:rsidRPr="007D6807"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  <w:t>დაწესებულების სახელწოდება</w:t>
      </w:r>
      <w:r w:rsidRPr="004A7BA4">
        <w:rPr>
          <w:rFonts w:ascii="Sylfaen" w:eastAsia="Times New Roman" w:hAnsi="Sylfaen" w:cstheme="majorHAnsi"/>
          <w:b/>
          <w:bCs/>
          <w:sz w:val="28"/>
          <w:szCs w:val="24"/>
          <w:lang w:val="ka-GE" w:eastAsia="ru-RU"/>
        </w:rPr>
        <w:t>]</w:t>
      </w:r>
    </w:p>
    <w:p w14:paraId="52ABFAC5" w14:textId="00977164" w:rsidR="007D6807" w:rsidRDefault="007D6807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</w:p>
    <w:p w14:paraId="4CE5C4F8" w14:textId="77777777" w:rsidR="008711BE" w:rsidRDefault="008711BE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</w:p>
    <w:p w14:paraId="25C24E6A" w14:textId="77777777" w:rsidR="008711BE" w:rsidRDefault="008711BE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</w:p>
    <w:p w14:paraId="2A47022A" w14:textId="77777777" w:rsidR="008711BE" w:rsidRDefault="008711BE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  <w:bookmarkStart w:id="0" w:name="_GoBack"/>
      <w:bookmarkEnd w:id="0"/>
    </w:p>
    <w:p w14:paraId="012ACDF1" w14:textId="77777777" w:rsidR="008711BE" w:rsidRDefault="008711BE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egoe UI"/>
          <w:b/>
          <w:bCs/>
          <w:sz w:val="24"/>
          <w:szCs w:val="24"/>
          <w:lang w:val="ka-GE" w:eastAsia="ru-RU"/>
        </w:rPr>
      </w:pPr>
    </w:p>
    <w:p w14:paraId="622B515E" w14:textId="77777777" w:rsidR="008711BE" w:rsidRPr="00183D09" w:rsidRDefault="008711BE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ka-GE" w:eastAsia="ru-RU"/>
        </w:rPr>
      </w:pPr>
    </w:p>
    <w:p w14:paraId="2AC02C29" w14:textId="77777777" w:rsidR="007D6807" w:rsidRPr="00183D09" w:rsidRDefault="007D6807" w:rsidP="007D6807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ka-GE" w:eastAsia="ru-RU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44"/>
      </w:tblGrid>
      <w:tr w:rsidR="007D6807" w:rsidRPr="004A7BA4" w14:paraId="00AA0A53" w14:textId="77777777" w:rsidTr="009D453E">
        <w:tc>
          <w:tcPr>
            <w:tcW w:w="9211" w:type="dxa"/>
            <w:shd w:val="clear" w:color="auto" w:fill="DEEAF6" w:themeFill="accent1" w:themeFillTint="33"/>
          </w:tcPr>
          <w:p w14:paraId="296AFD82" w14:textId="77777777" w:rsidR="007D6807" w:rsidRPr="00617B74" w:rsidRDefault="007D6807" w:rsidP="009D453E">
            <w:pPr>
              <w:tabs>
                <w:tab w:val="left" w:pos="450"/>
              </w:tabs>
              <w:spacing w:line="360" w:lineRule="auto"/>
              <w:jc w:val="both"/>
              <w:textAlignment w:val="baseline"/>
              <w:rPr>
                <w:rFonts w:ascii="Sylfaen" w:eastAsia="Times New Roman" w:hAnsi="Sylfaen" w:cstheme="minorHAnsi"/>
                <w:b/>
                <w:bCs/>
                <w:color w:val="1F4E79" w:themeColor="accent1" w:themeShade="80"/>
                <w:szCs w:val="20"/>
                <w:lang w:val="ka-GE" w:eastAsia="ru-RU"/>
              </w:rPr>
            </w:pPr>
            <w:r w:rsidRPr="00617B74">
              <w:rPr>
                <w:rFonts w:ascii="Sylfaen" w:eastAsia="Times New Roman" w:hAnsi="Sylfaen" w:cs="Sylfaen"/>
                <w:b/>
                <w:bCs/>
                <w:color w:val="1F4E79" w:themeColor="accent1" w:themeShade="80"/>
                <w:szCs w:val="20"/>
                <w:lang w:val="ka-GE" w:eastAsia="ru-RU"/>
              </w:rPr>
              <w:t>ექსპერტთა</w:t>
            </w:r>
            <w:r w:rsidRPr="00617B74">
              <w:rPr>
                <w:rFonts w:ascii="Sylfaen" w:eastAsia="Times New Roman" w:hAnsi="Sylfaen" w:cstheme="minorHAnsi"/>
                <w:b/>
                <w:bCs/>
                <w:color w:val="1F4E79" w:themeColor="accent1" w:themeShade="80"/>
                <w:szCs w:val="20"/>
                <w:lang w:val="ka-GE" w:eastAsia="ru-RU"/>
              </w:rPr>
              <w:t xml:space="preserve"> </w:t>
            </w:r>
            <w:r w:rsidRPr="00617B74">
              <w:rPr>
                <w:rFonts w:ascii="Sylfaen" w:eastAsia="Times New Roman" w:hAnsi="Sylfaen" w:cs="Sylfaen"/>
                <w:b/>
                <w:bCs/>
                <w:color w:val="1F4E79" w:themeColor="accent1" w:themeShade="80"/>
                <w:szCs w:val="20"/>
                <w:lang w:val="ka-GE" w:eastAsia="ru-RU"/>
              </w:rPr>
              <w:t>ჯგუფის</w:t>
            </w:r>
            <w:r w:rsidRPr="00617B74">
              <w:rPr>
                <w:rFonts w:ascii="Sylfaen" w:eastAsia="Times New Roman" w:hAnsi="Sylfaen" w:cstheme="minorHAnsi"/>
                <w:b/>
                <w:bCs/>
                <w:color w:val="1F4E79" w:themeColor="accent1" w:themeShade="80"/>
                <w:szCs w:val="20"/>
                <w:lang w:val="ka-GE" w:eastAsia="ru-RU"/>
              </w:rPr>
              <w:t xml:space="preserve"> </w:t>
            </w:r>
            <w:r w:rsidRPr="00617B74">
              <w:rPr>
                <w:rFonts w:ascii="Sylfaen" w:eastAsia="Times New Roman" w:hAnsi="Sylfaen" w:cs="Sylfaen"/>
                <w:b/>
                <w:bCs/>
                <w:color w:val="1F4E79" w:themeColor="accent1" w:themeShade="80"/>
                <w:szCs w:val="20"/>
                <w:lang w:val="ka-GE" w:eastAsia="ru-RU"/>
              </w:rPr>
              <w:t>წევრები</w:t>
            </w:r>
          </w:p>
          <w:p w14:paraId="088C2B30" w14:textId="7097F3EF" w:rsidR="007D6807" w:rsidRPr="00C215CA" w:rsidRDefault="007D6807" w:rsidP="009D453E">
            <w:pPr>
              <w:tabs>
                <w:tab w:val="left" w:pos="450"/>
              </w:tabs>
              <w:spacing w:line="360" w:lineRule="auto"/>
              <w:jc w:val="both"/>
              <w:textAlignment w:val="baseline"/>
              <w:rPr>
                <w:rFonts w:ascii="Sylfaen" w:eastAsia="Times New Roman" w:hAnsi="Sylfaen" w:cstheme="minorHAnsi"/>
                <w:bCs/>
                <w:sz w:val="20"/>
                <w:szCs w:val="20"/>
                <w:lang w:val="ka-GE" w:eastAsia="ru-RU"/>
              </w:rPr>
            </w:pPr>
            <w:r w:rsidRPr="004A7BA4">
              <w:rPr>
                <w:rFonts w:ascii="Sylfaen" w:eastAsia="Times New Roman" w:hAnsi="Sylfaen" w:cs="Sylfaen"/>
                <w:bCs/>
                <w:sz w:val="20"/>
                <w:szCs w:val="20"/>
                <w:lang w:val="ka-GE" w:eastAsia="ru-RU"/>
              </w:rPr>
              <w:t>თავმჯდომარე:</w:t>
            </w:r>
            <w:r w:rsidRPr="004A7BA4">
              <w:rPr>
                <w:rFonts w:ascii="Sylfaen" w:eastAsia="Times New Roman" w:hAnsi="Sylfaen" w:cstheme="minorHAnsi"/>
                <w:bCs/>
                <w:sz w:val="20"/>
                <w:szCs w:val="20"/>
                <w:lang w:val="ka-GE" w:eastAsia="ru-RU"/>
              </w:rPr>
              <w:t xml:space="preserve"> </w:t>
            </w:r>
            <w:sdt>
              <w:sdtPr>
                <w:rPr>
                  <w:rFonts w:ascii="Sylfaen" w:eastAsia="Times New Roman" w:hAnsi="Sylfaen" w:cstheme="minorHAnsi"/>
                  <w:bCs/>
                  <w:sz w:val="20"/>
                  <w:szCs w:val="20"/>
                  <w:lang w:val="ka-GE" w:eastAsia="ru-RU"/>
                </w:rPr>
                <w:id w:val="-1374603723"/>
                <w:placeholder>
                  <w:docPart w:val="2A7E29F82FE145438115A8ED3A0555D4"/>
                </w:placeholder>
                <w:text/>
              </w:sdtPr>
              <w:sdtEndPr/>
              <w:sdtContent>
                <w:r w:rsidR="00661942">
                  <w:rPr>
                    <w:rFonts w:ascii="Sylfaen" w:eastAsia="Times New Roman" w:hAnsi="Sylfaen" w:cstheme="minorHAnsi"/>
                    <w:bCs/>
                    <w:sz w:val="20"/>
                    <w:szCs w:val="20"/>
                    <w:lang w:val="ka-GE" w:eastAsia="ru-RU"/>
                  </w:rPr>
                  <w:t xml:space="preserve">სახელი, გვარი, </w:t>
                </w:r>
                <w:r w:rsidR="00D91371">
                  <w:rPr>
                    <w:rFonts w:ascii="Sylfaen" w:eastAsia="Times New Roman" w:hAnsi="Sylfaen" w:cstheme="minorHAnsi"/>
                    <w:bCs/>
                    <w:sz w:val="20"/>
                    <w:szCs w:val="20"/>
                    <w:lang w:val="ka-GE" w:eastAsia="ru-RU"/>
                  </w:rPr>
                  <w:t>საგანმანათლებლო დაწესებულება</w:t>
                </w:r>
                <w:r>
                  <w:rPr>
                    <w:rFonts w:ascii="Sylfaen" w:eastAsia="Times New Roman" w:hAnsi="Sylfaen" w:cstheme="minorHAnsi"/>
                    <w:bCs/>
                    <w:sz w:val="20"/>
                    <w:szCs w:val="20"/>
                    <w:lang w:val="ka-GE" w:eastAsia="ru-RU"/>
                  </w:rPr>
                  <w:t>/</w:t>
                </w:r>
                <w:r w:rsidR="00196CFA">
                  <w:rPr>
                    <w:rFonts w:ascii="Sylfaen" w:eastAsia="Times New Roman" w:hAnsi="Sylfaen" w:cstheme="minorHAnsi"/>
                    <w:bCs/>
                    <w:sz w:val="20"/>
                    <w:szCs w:val="20"/>
                    <w:lang w:val="ka-GE" w:eastAsia="ru-RU"/>
                  </w:rPr>
                  <w:t xml:space="preserve"> </w:t>
                </w:r>
                <w:r>
                  <w:rPr>
                    <w:rFonts w:ascii="Sylfaen" w:eastAsia="Times New Roman" w:hAnsi="Sylfaen" w:cstheme="minorHAnsi"/>
                    <w:bCs/>
                    <w:sz w:val="20"/>
                    <w:szCs w:val="20"/>
                    <w:lang w:val="ka-GE" w:eastAsia="ru-RU"/>
                  </w:rPr>
                  <w:t>ორგანიზაცია</w:t>
                </w:r>
              </w:sdtContent>
            </w:sdt>
            <w:r w:rsidRPr="004A7BA4">
              <w:rPr>
                <w:rFonts w:ascii="Sylfaen" w:eastAsia="Times New Roman" w:hAnsi="Sylfaen" w:cstheme="minorHAnsi"/>
                <w:bCs/>
                <w:sz w:val="20"/>
                <w:szCs w:val="20"/>
                <w:lang w:val="ka-GE" w:eastAsia="ru-RU"/>
              </w:rPr>
              <w:t xml:space="preserve"> </w:t>
            </w:r>
          </w:p>
          <w:p w14:paraId="04618471" w14:textId="77777777" w:rsidR="007D6807" w:rsidRDefault="007D6807" w:rsidP="009D453E">
            <w:pPr>
              <w:tabs>
                <w:tab w:val="left" w:pos="450"/>
              </w:tabs>
              <w:spacing w:line="480" w:lineRule="auto"/>
              <w:jc w:val="both"/>
              <w:textAlignment w:val="baseline"/>
              <w:rPr>
                <w:rFonts w:ascii="Sylfaen" w:eastAsia="Times New Roman" w:hAnsi="Sylfaen" w:cs="Sylfaen"/>
                <w:bCs/>
                <w:sz w:val="20"/>
                <w:szCs w:val="20"/>
                <w:lang w:val="ka-GE" w:eastAsia="ru-RU"/>
              </w:rPr>
            </w:pPr>
          </w:p>
          <w:p w14:paraId="2C2298C7" w14:textId="77777777" w:rsidR="007D6807" w:rsidRPr="000515BE" w:rsidRDefault="007D6807" w:rsidP="009D453E">
            <w:pPr>
              <w:tabs>
                <w:tab w:val="left" w:pos="450"/>
              </w:tabs>
              <w:spacing w:line="480" w:lineRule="auto"/>
              <w:jc w:val="both"/>
              <w:textAlignment w:val="baseline"/>
              <w:rPr>
                <w:rFonts w:ascii="Sylfaen" w:eastAsia="Times New Roman" w:hAnsi="Sylfaen" w:cs="Sylfaen"/>
                <w:b/>
                <w:bCs/>
                <w:sz w:val="20"/>
                <w:szCs w:val="20"/>
                <w:lang w:val="ka-GE" w:eastAsia="ru-RU"/>
              </w:rPr>
            </w:pPr>
            <w:r w:rsidRPr="000515BE">
              <w:rPr>
                <w:rFonts w:ascii="Sylfaen" w:eastAsia="Times New Roman" w:hAnsi="Sylfaen" w:cs="Sylfaen"/>
                <w:b/>
                <w:bCs/>
                <w:sz w:val="20"/>
                <w:szCs w:val="20"/>
                <w:lang w:val="ka-GE" w:eastAsia="ru-RU"/>
              </w:rPr>
              <w:t>წევრები:</w:t>
            </w:r>
          </w:p>
          <w:p w14:paraId="464BC6D6" w14:textId="5349B972" w:rsidR="007D6807" w:rsidRPr="004A7BA4" w:rsidRDefault="003A5D3F" w:rsidP="009D453E">
            <w:pPr>
              <w:tabs>
                <w:tab w:val="left" w:pos="450"/>
              </w:tabs>
              <w:spacing w:line="480" w:lineRule="auto"/>
              <w:jc w:val="both"/>
              <w:textAlignment w:val="baseline"/>
              <w:rPr>
                <w:rFonts w:ascii="Sylfaen" w:eastAsia="Times New Roman" w:hAnsi="Sylfaen" w:cstheme="minorHAnsi"/>
                <w:bCs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eastAsia="Times New Roman" w:hAnsi="Sylfaen" w:cs="Calibri"/>
                  <w:bCs/>
                  <w:sz w:val="20"/>
                  <w:szCs w:val="20"/>
                  <w:lang w:val="ka-GE" w:eastAsia="ru-RU"/>
                </w:rPr>
                <w:id w:val="-566412378"/>
                <w:placeholder>
                  <w:docPart w:val="EB29F007EA374755A1BB5DCF5B2421F8"/>
                </w:placeholder>
                <w:text/>
              </w:sdtPr>
              <w:sdtEndPr/>
              <w:sdtContent>
                <w:r w:rsidR="00D91371" w:rsidRPr="00D91371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>სახელი, გვარი,</w:t>
                </w:r>
                <w:r w:rsidR="00661942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 xml:space="preserve"> </w:t>
                </w:r>
                <w:r w:rsidR="00D91371" w:rsidRPr="00D91371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>საგანმანათლებლო დაწესებულება/</w:t>
                </w:r>
                <w:r w:rsidR="00196CFA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 xml:space="preserve"> </w:t>
                </w:r>
                <w:r w:rsidR="00D91371" w:rsidRPr="00D91371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 xml:space="preserve">ორგანიზაცია, </w:t>
                </w:r>
              </w:sdtContent>
            </w:sdt>
          </w:p>
          <w:p w14:paraId="6417D097" w14:textId="10806044" w:rsidR="007D6807" w:rsidRPr="00620BDA" w:rsidRDefault="003A5D3F" w:rsidP="009D453E">
            <w:pPr>
              <w:tabs>
                <w:tab w:val="left" w:pos="450"/>
              </w:tabs>
              <w:spacing w:line="480" w:lineRule="auto"/>
              <w:jc w:val="both"/>
              <w:textAlignment w:val="baseline"/>
              <w:rPr>
                <w:rFonts w:ascii="Sylfaen" w:eastAsia="Times New Roman" w:hAnsi="Sylfaen" w:cstheme="minorHAnsi"/>
                <w:bCs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eastAsia="Times New Roman" w:hAnsi="Sylfaen" w:cs="Calibri"/>
                  <w:bCs/>
                  <w:sz w:val="20"/>
                  <w:szCs w:val="20"/>
                  <w:lang w:val="ka-GE" w:eastAsia="ru-RU"/>
                </w:rPr>
                <w:id w:val="874975897"/>
                <w:placeholder>
                  <w:docPart w:val="7BD4D16A04C445978A8FA70623EC160A"/>
                </w:placeholder>
                <w:text/>
              </w:sdtPr>
              <w:sdtEndPr/>
              <w:sdtContent>
                <w:r w:rsidR="00D91371" w:rsidRPr="00D91371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>სახელი, გვარი,</w:t>
                </w:r>
                <w:r w:rsidR="00661942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 xml:space="preserve"> </w:t>
                </w:r>
                <w:r w:rsidR="00D91371" w:rsidRPr="00D91371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>საგანმანათლებლო დაწესებულება/</w:t>
                </w:r>
                <w:r w:rsidR="00196CFA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 xml:space="preserve"> </w:t>
                </w:r>
                <w:r w:rsidR="00D91371" w:rsidRPr="00D91371">
                  <w:rPr>
                    <w:rFonts w:ascii="Sylfaen" w:eastAsia="Times New Roman" w:hAnsi="Sylfaen" w:cs="Calibri"/>
                    <w:bCs/>
                    <w:sz w:val="20"/>
                    <w:szCs w:val="20"/>
                    <w:lang w:val="ka-GE" w:eastAsia="ru-RU"/>
                  </w:rPr>
                  <w:t xml:space="preserve">ორგანიზაცია, </w:t>
                </w:r>
              </w:sdtContent>
            </w:sdt>
          </w:p>
        </w:tc>
      </w:tr>
    </w:tbl>
    <w:p w14:paraId="165AC0FC" w14:textId="77777777" w:rsidR="007D6807" w:rsidRPr="00183D09" w:rsidRDefault="007D6807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32AA4B2E" w14:textId="77777777" w:rsidR="007D6807" w:rsidRDefault="007D6807" w:rsidP="007D6807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4A12FB90" w14:textId="77777777" w:rsidR="007D6807" w:rsidRDefault="007D6807" w:rsidP="007D6807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06D7C372" w14:textId="77777777" w:rsidR="007D6807" w:rsidRDefault="007D6807" w:rsidP="007D6807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1E719A0C" w14:textId="77777777" w:rsidR="007D6807" w:rsidRDefault="007D6807" w:rsidP="007D6807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0E7C4AED" w14:textId="77777777" w:rsidR="008711BE" w:rsidRPr="00620BDA" w:rsidRDefault="008711BE" w:rsidP="008711BE">
      <w:pPr>
        <w:tabs>
          <w:tab w:val="left" w:pos="450"/>
        </w:tabs>
        <w:spacing w:after="0" w:line="240" w:lineRule="auto"/>
        <w:ind w:left="360"/>
        <w:jc w:val="center"/>
        <w:textAlignment w:val="baseline"/>
        <w:rPr>
          <w:rFonts w:ascii="Sylfaen" w:eastAsia="Times New Roman" w:hAnsi="Sylfaen" w:cstheme="minorHAnsi"/>
          <w:bCs/>
          <w:sz w:val="24"/>
          <w:szCs w:val="24"/>
          <w:lang w:val="ka-GE" w:eastAsia="ru-RU"/>
        </w:rPr>
      </w:pPr>
      <w:r w:rsidRPr="00620BDA">
        <w:rPr>
          <w:rFonts w:ascii="Sylfaen" w:eastAsia="Times New Roman" w:hAnsi="Sylfaen" w:cstheme="minorHAnsi"/>
          <w:bCs/>
          <w:sz w:val="24"/>
          <w:szCs w:val="24"/>
          <w:lang w:val="ka-GE" w:eastAsia="ru-RU"/>
        </w:rPr>
        <w:t>თბილისი</w:t>
      </w:r>
    </w:p>
    <w:p w14:paraId="51530D36" w14:textId="77777777" w:rsidR="008711BE" w:rsidRPr="00620BDA" w:rsidRDefault="008711BE" w:rsidP="008711BE">
      <w:pPr>
        <w:tabs>
          <w:tab w:val="left" w:pos="450"/>
        </w:tabs>
        <w:spacing w:after="0" w:line="240" w:lineRule="auto"/>
        <w:ind w:left="360"/>
        <w:jc w:val="center"/>
        <w:textAlignment w:val="baseline"/>
        <w:rPr>
          <w:rFonts w:ascii="Sylfaen" w:eastAsia="Times New Roman" w:hAnsi="Sylfaen" w:cstheme="minorHAnsi"/>
          <w:bCs/>
          <w:sz w:val="24"/>
          <w:szCs w:val="24"/>
          <w:lang w:val="ka-GE" w:eastAsia="ru-RU"/>
        </w:rPr>
      </w:pPr>
      <w:r w:rsidRPr="00620BDA">
        <w:rPr>
          <w:rFonts w:ascii="Sylfaen" w:eastAsia="Times New Roman" w:hAnsi="Sylfaen" w:cstheme="minorHAnsi"/>
          <w:bCs/>
          <w:sz w:val="24"/>
          <w:szCs w:val="24"/>
          <w:lang w:val="en-US" w:eastAsia="ru-RU"/>
        </w:rPr>
        <w:t>20</w:t>
      </w:r>
      <w:r w:rsidRPr="00620BDA">
        <w:rPr>
          <w:rFonts w:ascii="Sylfaen" w:eastAsia="Times New Roman" w:hAnsi="Sylfaen" w:cstheme="minorHAnsi"/>
          <w:bCs/>
          <w:sz w:val="24"/>
          <w:szCs w:val="24"/>
          <w:lang w:val="ka-GE" w:eastAsia="ru-RU"/>
        </w:rPr>
        <w:t>_ _</w:t>
      </w:r>
    </w:p>
    <w:p w14:paraId="072F8997" w14:textId="77777777" w:rsidR="007D6807" w:rsidRDefault="007D6807" w:rsidP="007D6807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tbl>
      <w:tblPr>
        <w:tblpPr w:leftFromText="180" w:rightFromText="180" w:vertAnchor="text" w:horzAnchor="margin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18"/>
        <w:gridCol w:w="4586"/>
      </w:tblGrid>
      <w:tr w:rsidR="00B97907" w:rsidRPr="00B97907" w14:paraId="4C8FAFA3" w14:textId="77777777" w:rsidTr="009D453E">
        <w:tc>
          <w:tcPr>
            <w:tcW w:w="4734" w:type="dxa"/>
          </w:tcPr>
          <w:p w14:paraId="27BEAA34" w14:textId="77777777" w:rsidR="00B97907" w:rsidRPr="00B97907" w:rsidRDefault="00B97907" w:rsidP="00B97907">
            <w:pPr>
              <w:rPr>
                <w:rFonts w:ascii="Sylfaen" w:hAnsi="Sylfaen" w:cs="Sylfaen"/>
                <w:b/>
                <w:sz w:val="20"/>
                <w:szCs w:val="20"/>
                <w:lang w:val="ka-GE"/>
              </w:rPr>
            </w:pPr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  <w:t>დაწესებულების სახელწოდება</w:t>
            </w:r>
          </w:p>
        </w:tc>
        <w:tc>
          <w:tcPr>
            <w:tcW w:w="4611" w:type="dxa"/>
          </w:tcPr>
          <w:p w14:paraId="58944E60" w14:textId="77777777" w:rsidR="00B97907" w:rsidRPr="00B97907" w:rsidRDefault="00B97907" w:rsidP="00B97907">
            <w:pPr>
              <w:rPr>
                <w:rFonts w:ascii="Sylfaen" w:hAnsi="Sylfaen"/>
                <w:b/>
                <w:color w:val="1F497D"/>
                <w:lang w:val="ka-GE"/>
              </w:rPr>
            </w:pPr>
          </w:p>
        </w:tc>
      </w:tr>
      <w:tr w:rsidR="00B97907" w:rsidRPr="00B97907" w14:paraId="797FFF70" w14:textId="77777777" w:rsidTr="009D453E">
        <w:tc>
          <w:tcPr>
            <w:tcW w:w="4734" w:type="dxa"/>
          </w:tcPr>
          <w:p w14:paraId="3F51D63C" w14:textId="77777777" w:rsidR="00B97907" w:rsidRPr="00B97907" w:rsidRDefault="00B97907" w:rsidP="00B97907">
            <w:pPr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  <w:t>ორგანიზაციულ-სამართლებრივი ფორმა</w:t>
            </w:r>
          </w:p>
        </w:tc>
        <w:tc>
          <w:tcPr>
            <w:tcW w:w="4611" w:type="dxa"/>
          </w:tcPr>
          <w:p w14:paraId="4194835B" w14:textId="77777777" w:rsidR="00B97907" w:rsidRPr="00B97907" w:rsidRDefault="00B97907" w:rsidP="00B97907">
            <w:pPr>
              <w:rPr>
                <w:rFonts w:ascii="Sylfaen" w:hAnsi="Sylfaen"/>
                <w:b/>
                <w:color w:val="1F497D"/>
                <w:lang w:val="ka-GE"/>
              </w:rPr>
            </w:pPr>
          </w:p>
        </w:tc>
      </w:tr>
      <w:tr w:rsidR="00B97907" w:rsidRPr="00B97907" w14:paraId="6F6CA79B" w14:textId="77777777" w:rsidTr="009D453E">
        <w:tc>
          <w:tcPr>
            <w:tcW w:w="4734" w:type="dxa"/>
          </w:tcPr>
          <w:p w14:paraId="3E777388" w14:textId="77777777" w:rsidR="00B97907" w:rsidRPr="00B97907" w:rsidRDefault="00B97907" w:rsidP="00B97907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r w:rsidRPr="00B97907">
              <w:rPr>
                <w:rFonts w:ascii="Sylfaen" w:hAnsi="Sylfaen"/>
                <w:sz w:val="20"/>
                <w:szCs w:val="20"/>
                <w:lang w:val="ka-GE"/>
              </w:rPr>
              <w:t>საიდენტიფიკაციო კოდი</w:t>
            </w:r>
          </w:p>
        </w:tc>
        <w:tc>
          <w:tcPr>
            <w:tcW w:w="4611" w:type="dxa"/>
          </w:tcPr>
          <w:p w14:paraId="07980E63" w14:textId="77777777" w:rsidR="00B97907" w:rsidRPr="00B97907" w:rsidRDefault="00B97907" w:rsidP="00B97907">
            <w:pPr>
              <w:rPr>
                <w:rFonts w:ascii="Sylfaen" w:hAnsi="Sylfaen"/>
                <w:b/>
                <w:color w:val="1F497D"/>
                <w:lang w:val="ka-GE"/>
              </w:rPr>
            </w:pPr>
          </w:p>
        </w:tc>
      </w:tr>
    </w:tbl>
    <w:p w14:paraId="3666D5A1" w14:textId="77777777" w:rsidR="00B97907" w:rsidRPr="00617B74" w:rsidRDefault="00B97907" w:rsidP="00B97907">
      <w:pPr>
        <w:rPr>
          <w:rFonts w:ascii="Sylfaen" w:hAnsi="Sylfaen" w:cs="Sylfaen"/>
          <w:color w:val="1F4E79" w:themeColor="accent1" w:themeShade="80"/>
          <w:sz w:val="24"/>
          <w:szCs w:val="24"/>
          <w:lang w:val="ka-GE"/>
        </w:rPr>
      </w:pPr>
      <w:r w:rsidRPr="00617B74">
        <w:rPr>
          <w:rFonts w:ascii="Sylfaen" w:hAnsi="Sylfaen"/>
          <w:b/>
          <w:color w:val="1F4E79" w:themeColor="accent1" w:themeShade="80"/>
          <w:sz w:val="24"/>
          <w:szCs w:val="24"/>
          <w:lang w:val="ka-GE"/>
        </w:rPr>
        <w:t>ინფორმაცია დაწესებულების შესახებ</w:t>
      </w:r>
    </w:p>
    <w:p w14:paraId="221E3FC1" w14:textId="77777777" w:rsidR="00B97907" w:rsidRPr="00B97907" w:rsidRDefault="00B97907" w:rsidP="00B97907">
      <w:pPr>
        <w:rPr>
          <w:rFonts w:ascii="Sylfaen" w:hAnsi="Sylfaen"/>
          <w:b/>
          <w:color w:val="1F497D"/>
          <w:lang w:val="ka-GE"/>
        </w:rPr>
      </w:pPr>
    </w:p>
    <w:p w14:paraId="7D80A6C7" w14:textId="77777777" w:rsidR="00B97907" w:rsidRPr="00617B74" w:rsidRDefault="00B97907" w:rsidP="00B97907">
      <w:pPr>
        <w:rPr>
          <w:rFonts w:ascii="Sylfaen" w:hAnsi="Sylfaen" w:cs="Sylfaen"/>
          <w:color w:val="1F4E79" w:themeColor="accent1" w:themeShade="80"/>
          <w:sz w:val="24"/>
          <w:szCs w:val="24"/>
          <w:lang w:val="ka-GE"/>
        </w:rPr>
      </w:pPr>
      <w:r w:rsidRPr="00617B74">
        <w:rPr>
          <w:rFonts w:ascii="Sylfaen" w:hAnsi="Sylfaen"/>
          <w:b/>
          <w:color w:val="1F4E79" w:themeColor="accent1" w:themeShade="80"/>
          <w:sz w:val="24"/>
          <w:szCs w:val="24"/>
          <w:lang w:val="ka-GE"/>
        </w:rPr>
        <w:t>ინფორმაცია პროგრამის შესახებ</w:t>
      </w:r>
    </w:p>
    <w:tbl>
      <w:tblPr>
        <w:tblW w:w="0" w:type="auto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43"/>
        <w:gridCol w:w="4343"/>
      </w:tblGrid>
      <w:tr w:rsidR="00B97907" w:rsidRPr="00B97907" w14:paraId="0240399E" w14:textId="77777777" w:rsidTr="006D2153">
        <w:tc>
          <w:tcPr>
            <w:tcW w:w="4943" w:type="dxa"/>
          </w:tcPr>
          <w:p w14:paraId="0F1B7365" w14:textId="77777777" w:rsidR="00B97907" w:rsidRPr="00B97907" w:rsidRDefault="00B97907" w:rsidP="00B97907">
            <w:pPr>
              <w:rPr>
                <w:rFonts w:ascii="Sylfaen" w:hAnsi="Sylfaen" w:cs="Sylfaen"/>
                <w:b/>
                <w:sz w:val="20"/>
                <w:szCs w:val="20"/>
                <w:lang w:val="ka-GE"/>
              </w:rPr>
            </w:pPr>
            <w:proofErr w:type="spellStart"/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</w:rPr>
              <w:t>პროგრამის</w:t>
            </w:r>
            <w:proofErr w:type="spellEnd"/>
            <w:r w:rsidRPr="00B97907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</w:rPr>
              <w:t>სახელწოდება</w:t>
            </w:r>
            <w:proofErr w:type="spellEnd"/>
          </w:p>
        </w:tc>
        <w:tc>
          <w:tcPr>
            <w:tcW w:w="4343" w:type="dxa"/>
          </w:tcPr>
          <w:p w14:paraId="2B269573" w14:textId="77777777" w:rsidR="00B97907" w:rsidRPr="00B97907" w:rsidRDefault="00B97907" w:rsidP="00B97907">
            <w:pPr>
              <w:rPr>
                <w:rFonts w:ascii="Sylfaen" w:hAnsi="Sylfaen"/>
                <w:b/>
                <w:color w:val="1F497D"/>
                <w:lang w:val="ka-GE"/>
              </w:rPr>
            </w:pPr>
          </w:p>
        </w:tc>
      </w:tr>
      <w:tr w:rsidR="00B97907" w:rsidRPr="00B97907" w14:paraId="7C405BCC" w14:textId="77777777" w:rsidTr="006D2153">
        <w:tc>
          <w:tcPr>
            <w:tcW w:w="4943" w:type="dxa"/>
          </w:tcPr>
          <w:p w14:paraId="74EF17E5" w14:textId="77777777" w:rsidR="00B97907" w:rsidRPr="00B97907" w:rsidRDefault="00B97907" w:rsidP="00B97907">
            <w:pPr>
              <w:rPr>
                <w:rFonts w:ascii="Sylfaen" w:hAnsi="Sylfaen"/>
                <w:b/>
                <w:sz w:val="20"/>
                <w:szCs w:val="20"/>
                <w:lang w:val="ka-GE"/>
              </w:rPr>
            </w:pPr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  <w:t>საათების</w:t>
            </w:r>
            <w:r w:rsidRPr="00B97907">
              <w:rPr>
                <w:rFonts w:ascii="Calibri" w:eastAsia="Times New Roman" w:hAnsi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</w:rPr>
              <w:t>რაოდენობა</w:t>
            </w:r>
            <w:proofErr w:type="spellEnd"/>
          </w:p>
        </w:tc>
        <w:tc>
          <w:tcPr>
            <w:tcW w:w="4343" w:type="dxa"/>
          </w:tcPr>
          <w:p w14:paraId="1374A08F" w14:textId="77777777" w:rsidR="00B97907" w:rsidRPr="00B97907" w:rsidRDefault="00B97907" w:rsidP="00B97907">
            <w:pPr>
              <w:rPr>
                <w:rFonts w:ascii="Sylfaen" w:hAnsi="Sylfaen"/>
                <w:b/>
                <w:color w:val="1F497D"/>
                <w:lang w:val="ka-GE"/>
              </w:rPr>
            </w:pPr>
          </w:p>
        </w:tc>
      </w:tr>
      <w:tr w:rsidR="00B97907" w:rsidRPr="00B97907" w14:paraId="00F1895C" w14:textId="77777777" w:rsidTr="006D2153">
        <w:trPr>
          <w:trHeight w:val="1016"/>
        </w:trPr>
        <w:tc>
          <w:tcPr>
            <w:tcW w:w="4943" w:type="dxa"/>
          </w:tcPr>
          <w:p w14:paraId="4C0E96BF" w14:textId="77777777" w:rsidR="00B97907" w:rsidRPr="00B97907" w:rsidRDefault="00B97907" w:rsidP="00B97907">
            <w:pPr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</w:pPr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  <w:t>სწავლების მეთოდი/ ფორმა</w:t>
            </w:r>
          </w:p>
        </w:tc>
        <w:tc>
          <w:tcPr>
            <w:tcW w:w="4343" w:type="dxa"/>
          </w:tcPr>
          <w:p w14:paraId="270E6803" w14:textId="03322C8A" w:rsidR="00514A8E" w:rsidRPr="00514A8E" w:rsidRDefault="003A5D3F" w:rsidP="00514A8E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1623609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3107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514A8E" w:rsidRPr="00514A8E">
              <w:rPr>
                <w:rFonts w:ascii="Sylfaen" w:hAnsi="Sylfaen"/>
                <w:sz w:val="20"/>
                <w:szCs w:val="20"/>
                <w:lang w:val="ka-GE"/>
              </w:rPr>
              <w:t>ელექტრონული კურსი</w:t>
            </w:r>
          </w:p>
          <w:p w14:paraId="0856B1D9" w14:textId="4A2C01C9" w:rsidR="00B97907" w:rsidRPr="00B97907" w:rsidRDefault="003A5D3F" w:rsidP="00514A8E">
            <w:pPr>
              <w:rPr>
                <w:rFonts w:ascii="Sylfaen" w:hAnsi="Sylfaen"/>
                <w:sz w:val="20"/>
                <w:szCs w:val="20"/>
                <w:lang w:val="ka-GE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420603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83107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514A8E" w:rsidRPr="00514A8E">
              <w:rPr>
                <w:rFonts w:ascii="Sylfaen" w:hAnsi="Sylfaen"/>
                <w:sz w:val="20"/>
                <w:szCs w:val="20"/>
                <w:lang w:val="ka-GE"/>
              </w:rPr>
              <w:t>საკლასო მეცადინეობა</w:t>
            </w:r>
          </w:p>
        </w:tc>
      </w:tr>
      <w:tr w:rsidR="00B97907" w:rsidRPr="00B97907" w14:paraId="24C0B454" w14:textId="77777777" w:rsidTr="006D2153">
        <w:tc>
          <w:tcPr>
            <w:tcW w:w="4943" w:type="dxa"/>
          </w:tcPr>
          <w:p w14:paraId="332A2755" w14:textId="77777777" w:rsidR="00B97907" w:rsidRPr="00B97907" w:rsidRDefault="00B97907" w:rsidP="00B97907">
            <w:pPr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</w:pPr>
            <w:r w:rsidRPr="00B97907">
              <w:rPr>
                <w:rFonts w:ascii="Sylfaen" w:eastAsia="Times New Roman" w:hAnsi="Sylfaen" w:cs="Sylfaen"/>
                <w:color w:val="000000"/>
                <w:sz w:val="20"/>
                <w:szCs w:val="20"/>
                <w:lang w:val="ka-GE"/>
              </w:rPr>
              <w:t>პროგრამის სტატუსი (ახალი/აკრედიტებული)</w:t>
            </w:r>
          </w:p>
        </w:tc>
        <w:tc>
          <w:tcPr>
            <w:tcW w:w="4343" w:type="dxa"/>
          </w:tcPr>
          <w:p w14:paraId="7333C95C" w14:textId="77777777" w:rsidR="00B97907" w:rsidRPr="00B97907" w:rsidRDefault="00B97907" w:rsidP="00B97907">
            <w:pPr>
              <w:rPr>
                <w:rFonts w:ascii="Sylfaen" w:hAnsi="Sylfaen"/>
                <w:b/>
                <w:color w:val="1F497D"/>
                <w:lang w:val="ka-GE"/>
              </w:rPr>
            </w:pPr>
          </w:p>
        </w:tc>
      </w:tr>
    </w:tbl>
    <w:p w14:paraId="74480381" w14:textId="77777777" w:rsidR="00BD45F1" w:rsidRPr="004010A5" w:rsidRDefault="00BD45F1" w:rsidP="00761723">
      <w:pPr>
        <w:spacing w:after="0" w:line="240" w:lineRule="auto"/>
        <w:jc w:val="both"/>
        <w:textAlignment w:val="baseline"/>
        <w:rPr>
          <w:rStyle w:val="normaltextrun"/>
          <w:rFonts w:ascii="Sylfaen" w:hAnsi="Sylfaen"/>
          <w:iCs/>
          <w:shd w:val="clear" w:color="auto" w:fill="FFFFFF"/>
          <w:lang w:val="en-US"/>
        </w:rPr>
      </w:pPr>
    </w:p>
    <w:p w14:paraId="76B4A714" w14:textId="77777777" w:rsidR="009D453E" w:rsidRPr="009D453E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0070C0"/>
          <w:sz w:val="24"/>
          <w:szCs w:val="24"/>
          <w:lang w:val="ka-GE" w:eastAsia="ru-RU"/>
        </w:rPr>
      </w:pPr>
    </w:p>
    <w:p w14:paraId="0B7A951E" w14:textId="37796F25" w:rsidR="009D453E" w:rsidRPr="00617B74" w:rsidRDefault="00A80513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/>
          <w:bCs/>
          <w:color w:val="1F4E79" w:themeColor="accent1" w:themeShade="80"/>
          <w:sz w:val="24"/>
          <w:szCs w:val="24"/>
          <w:lang w:val="ka-GE" w:eastAsia="ru-RU"/>
        </w:rPr>
      </w:pPr>
      <w:r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აკრედიტაციის</w:t>
      </w:r>
      <w:r w:rsidR="009D453E" w:rsidRPr="00617B74">
        <w:rPr>
          <w:rFonts w:ascii="Sylfaen" w:eastAsia="Times New Roman" w:hAnsi="Sylfaen" w:cstheme="minorHAnsi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 </w:t>
      </w:r>
      <w:r w:rsidR="009D453E"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დასკვნის</w:t>
      </w:r>
      <w:r w:rsidR="009D453E" w:rsidRPr="00617B74">
        <w:rPr>
          <w:rFonts w:ascii="Sylfaen" w:eastAsia="Times New Roman" w:hAnsi="Sylfaen" w:cstheme="minorHAnsi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 </w:t>
      </w:r>
      <w:r w:rsidR="009D453E"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რეზიუმე</w:t>
      </w:r>
    </w:p>
    <w:p w14:paraId="78B75445" w14:textId="77777777" w:rsidR="009D453E" w:rsidRPr="009D453E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2C28D9FF" w14:textId="1E128733" w:rsidR="009D453E" w:rsidRPr="00B26CAD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Cs/>
          <w:szCs w:val="20"/>
          <w:lang w:val="en-US" w:eastAsia="ru-RU"/>
        </w:rPr>
      </w:pPr>
      <w:r w:rsidRPr="009D453E">
        <w:rPr>
          <w:rFonts w:ascii="Sylfaen" w:eastAsia="Times New Roman" w:hAnsi="Sylfaen" w:cstheme="minorHAnsi"/>
          <w:bCs/>
          <w:szCs w:val="20"/>
          <w:lang w:val="ka-GE" w:eastAsia="ru-RU"/>
        </w:rPr>
        <w:t xml:space="preserve">ზოგადი ინფორმაცია </w:t>
      </w:r>
      <w:r w:rsidR="00A80513">
        <w:rPr>
          <w:rFonts w:ascii="Sylfaen" w:eastAsia="Times New Roman" w:hAnsi="Sylfaen" w:cstheme="minorHAnsi"/>
          <w:bCs/>
          <w:szCs w:val="20"/>
          <w:lang w:val="ka-GE" w:eastAsia="ru-RU"/>
        </w:rPr>
        <w:t>პროგრამის</w:t>
      </w:r>
      <w:r w:rsidRPr="009D453E">
        <w:rPr>
          <w:rFonts w:ascii="Sylfaen" w:eastAsia="Times New Roman" w:hAnsi="Sylfaen" w:cstheme="minorHAnsi"/>
          <w:bCs/>
          <w:szCs w:val="20"/>
          <w:lang w:val="ka-GE" w:eastAsia="ru-RU"/>
        </w:rPr>
        <w:t xml:space="preserve"> შესახებ</w:t>
      </w:r>
    </w:p>
    <w:p w14:paraId="363FDA16" w14:textId="77777777" w:rsidR="009D453E" w:rsidRPr="009D453E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theme="minorHAnsi"/>
          <w:b/>
          <w:bCs/>
          <w:sz w:val="24"/>
          <w:szCs w:val="24"/>
          <w:lang w:val="en-US" w:eastAsia="ru-RU"/>
        </w:rPr>
      </w:pPr>
    </w:p>
    <w:p w14:paraId="4A9E5EA6" w14:textId="47D9604E" w:rsidR="009D453E" w:rsidRPr="009D453E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eastAsia="Times New Roman"/>
          <w:bCs/>
          <w:lang w:val="ka-GE" w:eastAsia="ru-RU"/>
        </w:rPr>
      </w:pPr>
      <w:r w:rsidRPr="009D453E">
        <w:rPr>
          <w:rFonts w:ascii="Sylfaen" w:eastAsia="Times New Roman" w:hAnsi="Sylfaen" w:cs="Sylfaen"/>
          <w:bCs/>
          <w:lang w:val="ka-GE" w:eastAsia="ru-RU"/>
        </w:rPr>
        <w:t>შეფასების პროცესის მოკლე მიმოხილვა:</w:t>
      </w:r>
      <w:r w:rsidRPr="009D453E">
        <w:rPr>
          <w:rFonts w:eastAsia="Times New Roman"/>
          <w:bCs/>
          <w:lang w:val="ka-GE" w:eastAsia="ru-RU"/>
        </w:rPr>
        <w:t xml:space="preserve"> </w:t>
      </w:r>
      <w:r w:rsidRPr="009D453E">
        <w:rPr>
          <w:rFonts w:ascii="Sylfaen" w:eastAsia="Times New Roman" w:hAnsi="Sylfaen" w:cs="Sylfaen"/>
          <w:bCs/>
          <w:lang w:val="ka-GE" w:eastAsia="ru-RU"/>
        </w:rPr>
        <w:t>თვითშეფასების ანგარიში და ვიზიტი</w:t>
      </w:r>
    </w:p>
    <w:p w14:paraId="38A1EC48" w14:textId="77777777" w:rsidR="009D453E" w:rsidRPr="009D453E" w:rsidRDefault="009D453E" w:rsidP="009D453E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Cs/>
          <w:sz w:val="20"/>
          <w:szCs w:val="20"/>
          <w:lang w:val="en-US" w:eastAsia="ru-RU"/>
        </w:rPr>
      </w:pPr>
    </w:p>
    <w:p w14:paraId="36F2682A" w14:textId="77777777" w:rsidR="009D453E" w:rsidRPr="009D453E" w:rsidRDefault="009D453E" w:rsidP="009D453E">
      <w:pPr>
        <w:tabs>
          <w:tab w:val="left" w:pos="450"/>
        </w:tabs>
        <w:spacing w:after="0" w:line="240" w:lineRule="auto"/>
        <w:ind w:left="360"/>
        <w:jc w:val="both"/>
        <w:textAlignment w:val="baseline"/>
        <w:rPr>
          <w:rFonts w:ascii="Sylfaen" w:eastAsia="Times New Roman" w:hAnsi="Sylfaen" w:cstheme="minorHAnsi"/>
          <w:bCs/>
          <w:sz w:val="20"/>
          <w:szCs w:val="20"/>
          <w:lang w:val="en-US" w:eastAsia="ru-RU"/>
        </w:rPr>
      </w:pPr>
    </w:p>
    <w:p w14:paraId="0C92DD37" w14:textId="41DCAB65" w:rsidR="009D453E" w:rsidRPr="00617B74" w:rsidRDefault="00A80513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პროგრამის</w:t>
      </w:r>
      <w:r w:rsidR="009D453E"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 სტანდარტებთან შესაბამისობის მიმოხილვა</w:t>
      </w:r>
    </w:p>
    <w:p w14:paraId="3E9379AF" w14:textId="77777777" w:rsidR="009D453E" w:rsidRPr="00617B74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Cs/>
          <w:color w:val="1F4E79" w:themeColor="accent1" w:themeShade="80"/>
          <w:sz w:val="24"/>
          <w:szCs w:val="24"/>
          <w:lang w:val="ka-GE" w:eastAsia="ru-RU"/>
        </w:rPr>
      </w:pPr>
    </w:p>
    <w:p w14:paraId="3AAFFA2D" w14:textId="77777777" w:rsidR="009D453E" w:rsidRPr="00617B74" w:rsidRDefault="009D453E" w:rsidP="009D453E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3CFBD77E" w14:textId="77777777" w:rsidR="00BC7DFC" w:rsidRDefault="009D453E" w:rsidP="00BC7DFC">
      <w:pPr>
        <w:pStyle w:val="ListParagraph"/>
        <w:numPr>
          <w:ilvl w:val="0"/>
          <w:numId w:val="28"/>
        </w:num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 w:rsidRPr="00D61C65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რეკომენდაციები</w:t>
      </w:r>
    </w:p>
    <w:p w14:paraId="60A55C15" w14:textId="77777777" w:rsidR="00BC7DFC" w:rsidRDefault="00BC7DFC" w:rsidP="00BC7DFC">
      <w:pPr>
        <w:pStyle w:val="ListParagraph"/>
        <w:tabs>
          <w:tab w:val="left" w:pos="450"/>
        </w:tabs>
        <w:spacing w:after="0" w:line="240" w:lineRule="auto"/>
        <w:ind w:left="117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4AA1C9AA" w14:textId="77777777" w:rsidR="00BC7DFC" w:rsidRDefault="009D453E" w:rsidP="00BC7DFC">
      <w:pPr>
        <w:pStyle w:val="ListParagraph"/>
        <w:numPr>
          <w:ilvl w:val="0"/>
          <w:numId w:val="28"/>
        </w:num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 w:rsidRPr="00BC7DFC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რჩევები </w:t>
      </w:r>
      <w:r w:rsidR="00A80513" w:rsidRPr="00BC7DFC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(არსებობის შემთხვევაში)</w:t>
      </w:r>
    </w:p>
    <w:p w14:paraId="1FA1FDCD" w14:textId="77777777" w:rsidR="00BC7DFC" w:rsidRPr="00BC7DFC" w:rsidRDefault="00BC7DFC" w:rsidP="00BC7DFC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6226E845" w14:textId="0BFDB8AA" w:rsidR="00D61C65" w:rsidRPr="00BC7DFC" w:rsidRDefault="00D61C65" w:rsidP="00BC7DFC">
      <w:pPr>
        <w:pStyle w:val="ListParagraph"/>
        <w:numPr>
          <w:ilvl w:val="0"/>
          <w:numId w:val="28"/>
        </w:num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 w:rsidRPr="00BC7DFC">
        <w:rPr>
          <w:rStyle w:val="eop"/>
          <w:rFonts w:ascii="Sylfaen" w:hAnsi="Sylfaen"/>
          <w:b/>
          <w:color w:val="1F4E79" w:themeColor="accent1" w:themeShade="80"/>
          <w:shd w:val="clear" w:color="auto" w:fill="FFFFFF"/>
          <w:lang w:val="ka-GE"/>
        </w:rPr>
        <w:t xml:space="preserve">განმეორებითი აკრედიტაციისას, </w:t>
      </w:r>
      <w:r w:rsidRPr="00BC7DFC">
        <w:rPr>
          <w:rFonts w:ascii="Sylfaen" w:hAnsi="Sylfaen"/>
          <w:b/>
          <w:color w:val="1F4E79" w:themeColor="accent1" w:themeShade="80"/>
          <w:lang w:val="ka-GE"/>
        </w:rPr>
        <w:t xml:space="preserve">მნიშვნელოვანი მიღწევებისა და/ან პროგრესის მოკლე მიმოხილვა </w:t>
      </w:r>
      <w:r w:rsidRPr="00BC7DFC">
        <w:rPr>
          <w:rStyle w:val="eop"/>
          <w:rFonts w:ascii="Sylfaen" w:hAnsi="Sylfaen"/>
          <w:b/>
          <w:color w:val="1F4E79" w:themeColor="accent1" w:themeShade="80"/>
          <w:shd w:val="clear" w:color="auto" w:fill="FFFFFF"/>
          <w:lang w:val="ka-GE"/>
        </w:rPr>
        <w:t>(ასეთის არსებობის შემთხვევაში)</w:t>
      </w:r>
    </w:p>
    <w:p w14:paraId="6A53F9F1" w14:textId="77777777" w:rsidR="009D453E" w:rsidRPr="009D453E" w:rsidRDefault="009D453E" w:rsidP="00D61C65">
      <w:pPr>
        <w:tabs>
          <w:tab w:val="left" w:pos="450"/>
        </w:tabs>
        <w:spacing w:after="0" w:line="240" w:lineRule="auto"/>
        <w:ind w:left="90"/>
        <w:jc w:val="both"/>
        <w:textAlignment w:val="baseline"/>
        <w:rPr>
          <w:rFonts w:ascii="Sylfaen" w:eastAsia="Times New Roman" w:hAnsi="Sylfaen" w:cs="Sylfaen"/>
          <w:b/>
          <w:bCs/>
          <w:color w:val="0070C0"/>
          <w:sz w:val="24"/>
          <w:szCs w:val="24"/>
          <w:lang w:val="ka-GE" w:eastAsia="ru-RU"/>
        </w:rPr>
      </w:pPr>
    </w:p>
    <w:p w14:paraId="418CD59E" w14:textId="48033839" w:rsidR="00BC7DFC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 </w:t>
      </w:r>
    </w:p>
    <w:p w14:paraId="485A372B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3E90C71D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333664C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75E84560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6ABA76EC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0E71301A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274F0C4B" w14:textId="77777777" w:rsidR="00945E94" w:rsidRDefault="00945E94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2EBD3C8" w14:textId="77777777" w:rsidR="00BC7DFC" w:rsidRDefault="00BC7DFC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1452E021" w14:textId="4EC63E10" w:rsidR="00E576AD" w:rsidRPr="00617B74" w:rsidRDefault="00BC7DFC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en-US" w:eastAsia="ru-RU"/>
        </w:rPr>
        <w:lastRenderedPageBreak/>
        <w:t xml:space="preserve">  </w:t>
      </w:r>
      <w:r w:rsidR="00E576AD"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პროგრამის სტან</w:t>
      </w:r>
      <w:r w:rsidR="009B0A03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და</w:t>
      </w:r>
      <w:r w:rsidR="00D81826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რტებთან შესაბამისობის შეფასების </w:t>
      </w:r>
      <w:r w:rsidR="009B0A03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ცხრილი</w:t>
      </w:r>
    </w:p>
    <w:p w14:paraId="4A6CFFC5" w14:textId="77777777" w:rsidR="00E576AD" w:rsidRPr="00876F25" w:rsidRDefault="00E576AD" w:rsidP="00E576AD">
      <w:pPr>
        <w:tabs>
          <w:tab w:val="left" w:pos="450"/>
        </w:tabs>
        <w:spacing w:after="0" w:line="240" w:lineRule="auto"/>
        <w:jc w:val="both"/>
        <w:textAlignment w:val="baseline"/>
        <w:rPr>
          <w:rFonts w:ascii="Sylfaen" w:hAnsi="Sylfaen" w:cs="Sylfaen"/>
          <w:iCs/>
          <w:color w:val="808080" w:themeColor="background1" w:themeShade="80"/>
          <w:szCs w:val="20"/>
          <w:shd w:val="clear" w:color="auto" w:fill="FFFFFF"/>
          <w:lang w:val="ka-GE"/>
        </w:rPr>
      </w:pPr>
    </w:p>
    <w:p w14:paraId="1C61AF48" w14:textId="77777777" w:rsidR="00E576AD" w:rsidRDefault="00E576AD" w:rsidP="00E576AD">
      <w:pPr>
        <w:rPr>
          <w:rFonts w:ascii="Sylfaen" w:hAnsi="Sylfaen"/>
          <w:b/>
          <w:color w:val="0070C0"/>
          <w:sz w:val="24"/>
          <w:szCs w:val="24"/>
          <w:lang w:val="ka-GE"/>
        </w:rPr>
      </w:pPr>
    </w:p>
    <w:tbl>
      <w:tblPr>
        <w:tblW w:w="9315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5"/>
        <w:gridCol w:w="1890"/>
        <w:gridCol w:w="1890"/>
        <w:gridCol w:w="1800"/>
      </w:tblGrid>
      <w:tr w:rsidR="00AC517D" w:rsidRPr="00AC517D" w14:paraId="5C9D47CA" w14:textId="525BAE22" w:rsidTr="002A1A2A">
        <w:trPr>
          <w:trHeight w:val="1579"/>
        </w:trPr>
        <w:tc>
          <w:tcPr>
            <w:tcW w:w="3735" w:type="dxa"/>
            <w:shd w:val="clear" w:color="auto" w:fill="DEEAF6" w:themeFill="accent1" w:themeFillTint="33"/>
          </w:tcPr>
          <w:p w14:paraId="01313041" w14:textId="77777777" w:rsidR="00570C38" w:rsidRPr="00AC517D" w:rsidRDefault="00570C38" w:rsidP="00F17E8A">
            <w:pPr>
              <w:jc w:val="center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  <w:p w14:paraId="2F22943A" w14:textId="46C6DAAC" w:rsidR="00BA2133" w:rsidRPr="00AC517D" w:rsidRDefault="00F17E8A" w:rsidP="00F17E8A">
            <w:pPr>
              <w:jc w:val="center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სტანდარტი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1D1EED64" w14:textId="6387D5A9" w:rsidR="00C27955" w:rsidRPr="00AC517D" w:rsidRDefault="00BA2133" w:rsidP="00F17E8A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შესაბამისობაშია</w:t>
            </w:r>
            <w:r w:rsidR="00F17E8A"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 xml:space="preserve"> სტანდარტის</w:t>
            </w:r>
          </w:p>
          <w:p w14:paraId="115ECCC2" w14:textId="46D72583" w:rsidR="00BA2133" w:rsidRPr="00AC517D" w:rsidRDefault="00C27955" w:rsidP="00F17E8A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  <w:r w:rsidR="00F17E8A"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 xml:space="preserve"> 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3FCA7027" w14:textId="77777777" w:rsidR="00F17E8A" w:rsidRPr="00AC517D" w:rsidRDefault="00F17E8A" w:rsidP="00F17E8A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მეტწილად შესაბამისობაშია სტანდარტის</w:t>
            </w:r>
          </w:p>
          <w:p w14:paraId="0E32899B" w14:textId="543D55A5" w:rsidR="00BA2133" w:rsidRPr="00AC517D" w:rsidRDefault="00F17E8A" w:rsidP="00F17E8A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</w:p>
          <w:p w14:paraId="1937D6A7" w14:textId="77777777" w:rsidR="00BA2133" w:rsidRPr="00AC517D" w:rsidRDefault="00BA2133" w:rsidP="00BA2133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14:paraId="741D60F4" w14:textId="01AB3A49" w:rsidR="00F17E8A" w:rsidRPr="00AC517D" w:rsidRDefault="00F17E8A" w:rsidP="00F17E8A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არ არის შესაბამისობაში სტანდარტის</w:t>
            </w:r>
          </w:p>
          <w:p w14:paraId="261D6142" w14:textId="77777777" w:rsidR="00F17E8A" w:rsidRPr="00AC517D" w:rsidRDefault="00F17E8A" w:rsidP="00F17E8A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</w:p>
          <w:p w14:paraId="4988C859" w14:textId="617DBA7C" w:rsidR="00BA2133" w:rsidRPr="00AC517D" w:rsidRDefault="00BA2133">
            <w:pPr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  <w:p w14:paraId="22344005" w14:textId="77777777" w:rsidR="00BA2133" w:rsidRPr="00AC517D" w:rsidRDefault="00BA2133" w:rsidP="00BA2133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</w:tc>
      </w:tr>
      <w:tr w:rsidR="00AC517D" w:rsidRPr="00AC517D" w14:paraId="4C7407B2" w14:textId="34CE7626" w:rsidTr="007D295C">
        <w:trPr>
          <w:trHeight w:val="435"/>
        </w:trPr>
        <w:tc>
          <w:tcPr>
            <w:tcW w:w="3735" w:type="dxa"/>
          </w:tcPr>
          <w:p w14:paraId="517D3C02" w14:textId="187F37DF" w:rsidR="00BA2133" w:rsidRPr="00AC517D" w:rsidRDefault="00C27955" w:rsidP="00F5237E">
            <w:pPr>
              <w:pStyle w:val="ListParagraph"/>
              <w:numPr>
                <w:ilvl w:val="0"/>
                <w:numId w:val="24"/>
              </w:numPr>
              <w:tabs>
                <w:tab w:val="left" w:pos="450"/>
              </w:tabs>
              <w:spacing w:after="0" w:line="240" w:lineRule="auto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 w:cs="Sylfaen"/>
                <w:b/>
                <w:color w:val="1F4E79" w:themeColor="accent1" w:themeShade="80"/>
                <w:lang w:val="ka-GE"/>
              </w:rPr>
              <w:t>პროგრამის შინაარსი</w:t>
            </w:r>
          </w:p>
        </w:tc>
        <w:sdt>
          <w:sdtPr>
            <w:rPr>
              <w:color w:val="1F4E79" w:themeColor="accent1" w:themeShade="80"/>
            </w:rPr>
            <w:id w:val="902651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78F2B2E5" w14:textId="36714D6A" w:rsidR="00BA2133" w:rsidRPr="00AC517D" w:rsidRDefault="007D295C" w:rsidP="00BA2133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AC517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-20545310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6BC121BC" w14:textId="25C5C68C" w:rsidR="00BA2133" w:rsidRPr="00AC517D" w:rsidRDefault="007D295C" w:rsidP="00BA2133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AC517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8879241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0" w:type="dxa"/>
              </w:tcPr>
              <w:p w14:paraId="6F9765F8" w14:textId="2004DC7B" w:rsidR="00BA2133" w:rsidRPr="00AC517D" w:rsidRDefault="00C27955" w:rsidP="00BA2133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AC517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</w:tr>
      <w:tr w:rsidR="00BA2133" w:rsidRPr="00AC517D" w14:paraId="5171C219" w14:textId="38FD709F" w:rsidTr="007D295C">
        <w:trPr>
          <w:trHeight w:val="570"/>
        </w:trPr>
        <w:tc>
          <w:tcPr>
            <w:tcW w:w="3735" w:type="dxa"/>
          </w:tcPr>
          <w:p w14:paraId="26562262" w14:textId="2C1E61FF" w:rsidR="00BA2133" w:rsidRPr="00AC517D" w:rsidRDefault="00C27955" w:rsidP="00F5237E">
            <w:pPr>
              <w:pStyle w:val="ListParagraph"/>
              <w:numPr>
                <w:ilvl w:val="0"/>
                <w:numId w:val="24"/>
              </w:numPr>
              <w:tabs>
                <w:tab w:val="left" w:pos="450"/>
              </w:tabs>
              <w:spacing w:after="0" w:line="240" w:lineRule="auto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AC517D">
              <w:rPr>
                <w:rFonts w:ascii="Sylfaen" w:hAnsi="Sylfaen" w:cs="Sylfaen"/>
                <w:b/>
                <w:color w:val="1F4E79" w:themeColor="accent1" w:themeShade="80"/>
                <w:lang w:val="ka-GE"/>
              </w:rPr>
              <w:t>პროგრამის განხორციელებასთან დაკავშირებული რესურსები</w:t>
            </w:r>
          </w:p>
        </w:tc>
        <w:sdt>
          <w:sdtPr>
            <w:rPr>
              <w:color w:val="1F4E79" w:themeColor="accent1" w:themeShade="80"/>
            </w:rPr>
            <w:id w:val="17549228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2151AEF3" w14:textId="2E880AA3" w:rsidR="00BA2133" w:rsidRPr="00AC517D" w:rsidRDefault="00C27955" w:rsidP="00BA2133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AC517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5246835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2D9ACAE9" w14:textId="618DDD7B" w:rsidR="00BA2133" w:rsidRPr="00AC517D" w:rsidRDefault="00C27955" w:rsidP="00BA2133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AC517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-3508846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0" w:type="dxa"/>
              </w:tcPr>
              <w:p w14:paraId="6DD65907" w14:textId="4DD26FFC" w:rsidR="00BA2133" w:rsidRPr="00AC517D" w:rsidRDefault="00C27955" w:rsidP="00BA2133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AC517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</w:tr>
    </w:tbl>
    <w:p w14:paraId="7A35280E" w14:textId="77777777" w:rsidR="00BA2133" w:rsidRPr="00AC517D" w:rsidRDefault="00BA2133" w:rsidP="00E576AD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lang w:val="ka-GE" w:eastAsia="ru-RU"/>
        </w:rPr>
      </w:pPr>
    </w:p>
    <w:p w14:paraId="644EA735" w14:textId="77777777" w:rsidR="00BA2133" w:rsidRPr="00F17E8A" w:rsidRDefault="00BA2133" w:rsidP="00E576AD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lang w:val="ka-GE" w:eastAsia="ru-RU"/>
        </w:rPr>
      </w:pPr>
    </w:p>
    <w:p w14:paraId="259B1D6B" w14:textId="77777777" w:rsidR="00E576AD" w:rsidRPr="00F17E8A" w:rsidRDefault="00E576AD" w:rsidP="00E576AD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lang w:val="ka-GE" w:eastAsia="ru-RU"/>
        </w:rPr>
      </w:pPr>
    </w:p>
    <w:p w14:paraId="4AC45B86" w14:textId="77777777" w:rsidR="00E576AD" w:rsidRPr="00617B74" w:rsidRDefault="00E576AD" w:rsidP="00E576AD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69F812B9" w14:textId="77777777" w:rsidR="00E576AD" w:rsidRPr="00617B74" w:rsidRDefault="00E576AD" w:rsidP="00E576AD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ექსპერტთა ჯგუფის წევრების ხელმოწერები</w:t>
      </w:r>
    </w:p>
    <w:p w14:paraId="6CF32463" w14:textId="77777777" w:rsidR="00E576AD" w:rsidRPr="006D419A" w:rsidRDefault="00E576AD" w:rsidP="00E576AD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0070C0"/>
          <w:sz w:val="24"/>
          <w:szCs w:val="24"/>
          <w:lang w:val="ka-GE" w:eastAsia="ru-RU"/>
        </w:rPr>
      </w:pPr>
    </w:p>
    <w:p w14:paraId="46C7DA5B" w14:textId="77777777" w:rsidR="00E576AD" w:rsidRPr="006D419A" w:rsidRDefault="00E576AD" w:rsidP="00E576AD">
      <w:pPr>
        <w:numPr>
          <w:ilvl w:val="0"/>
          <w:numId w:val="22"/>
        </w:numPr>
        <w:tabs>
          <w:tab w:val="left" w:pos="450"/>
        </w:tabs>
        <w:spacing w:after="0" w:line="240" w:lineRule="auto"/>
        <w:ind w:left="630"/>
        <w:contextualSpacing/>
        <w:jc w:val="both"/>
        <w:textAlignment w:val="baseline"/>
        <w:rPr>
          <w:rFonts w:ascii="Sylfaen" w:eastAsia="Times New Roman" w:hAnsi="Sylfaen" w:cs="Sylfaen"/>
          <w:bCs/>
          <w:sz w:val="24"/>
          <w:szCs w:val="24"/>
          <w:lang w:val="ka-GE" w:eastAsia="ru-RU"/>
        </w:rPr>
      </w:pPr>
      <w:r w:rsidRPr="006D419A">
        <w:rPr>
          <w:rFonts w:ascii="Sylfaen" w:eastAsia="Times New Roman" w:hAnsi="Sylfaen" w:cs="Sylfaen"/>
          <w:bCs/>
          <w:sz w:val="24"/>
          <w:szCs w:val="24"/>
          <w:lang w:val="ka-GE" w:eastAsia="ru-RU"/>
        </w:rPr>
        <w:t>სახელი, გვარი (თავმჯდომარე)</w:t>
      </w:r>
    </w:p>
    <w:p w14:paraId="6B75A7E8" w14:textId="77777777" w:rsidR="00D2067F" w:rsidRDefault="00E576AD" w:rsidP="00D2067F">
      <w:pPr>
        <w:numPr>
          <w:ilvl w:val="0"/>
          <w:numId w:val="22"/>
        </w:numPr>
        <w:tabs>
          <w:tab w:val="left" w:pos="450"/>
        </w:tabs>
        <w:spacing w:after="0" w:line="240" w:lineRule="auto"/>
        <w:ind w:left="630"/>
        <w:contextualSpacing/>
        <w:jc w:val="both"/>
        <w:textAlignment w:val="baseline"/>
        <w:rPr>
          <w:rFonts w:ascii="Sylfaen" w:eastAsia="Times New Roman" w:hAnsi="Sylfaen" w:cs="Sylfaen"/>
          <w:bCs/>
          <w:sz w:val="24"/>
          <w:szCs w:val="24"/>
          <w:lang w:val="ka-GE" w:eastAsia="ru-RU"/>
        </w:rPr>
      </w:pPr>
      <w:r w:rsidRPr="006D419A">
        <w:rPr>
          <w:rFonts w:ascii="Sylfaen" w:eastAsia="Times New Roman" w:hAnsi="Sylfaen" w:cs="Sylfaen"/>
          <w:bCs/>
          <w:sz w:val="24"/>
          <w:szCs w:val="24"/>
          <w:lang w:val="ka-GE" w:eastAsia="ru-RU"/>
        </w:rPr>
        <w:t>სახელი, გვარი (წევრი)</w:t>
      </w:r>
    </w:p>
    <w:p w14:paraId="1BE7F0D3" w14:textId="1BB7594F" w:rsidR="00D2067F" w:rsidRPr="00D2067F" w:rsidRDefault="00D2067F" w:rsidP="00D2067F">
      <w:pPr>
        <w:numPr>
          <w:ilvl w:val="0"/>
          <w:numId w:val="22"/>
        </w:numPr>
        <w:tabs>
          <w:tab w:val="left" w:pos="450"/>
        </w:tabs>
        <w:spacing w:after="0" w:line="240" w:lineRule="auto"/>
        <w:ind w:left="630"/>
        <w:contextualSpacing/>
        <w:jc w:val="both"/>
        <w:textAlignment w:val="baseline"/>
        <w:rPr>
          <w:rFonts w:ascii="Sylfaen" w:eastAsia="Times New Roman" w:hAnsi="Sylfaen" w:cs="Sylfaen"/>
          <w:bCs/>
          <w:sz w:val="24"/>
          <w:szCs w:val="24"/>
          <w:lang w:val="ka-GE" w:eastAsia="ru-RU"/>
        </w:rPr>
      </w:pPr>
      <w:r w:rsidRPr="00D2067F">
        <w:rPr>
          <w:rFonts w:ascii="Sylfaen" w:eastAsia="Times New Roman" w:hAnsi="Sylfaen" w:cs="Sylfaen"/>
          <w:bCs/>
          <w:sz w:val="24"/>
          <w:szCs w:val="24"/>
          <w:lang w:val="ka-GE" w:eastAsia="ru-RU"/>
        </w:rPr>
        <w:t>სახელი, გვარი (წევრი)</w:t>
      </w:r>
    </w:p>
    <w:p w14:paraId="1086BC06" w14:textId="77777777" w:rsidR="00D2067F" w:rsidRPr="006D419A" w:rsidRDefault="00D2067F" w:rsidP="00D2067F">
      <w:pPr>
        <w:tabs>
          <w:tab w:val="left" w:pos="450"/>
        </w:tabs>
        <w:spacing w:after="0" w:line="240" w:lineRule="auto"/>
        <w:ind w:left="630"/>
        <w:contextualSpacing/>
        <w:jc w:val="both"/>
        <w:textAlignment w:val="baseline"/>
        <w:rPr>
          <w:rFonts w:ascii="Sylfaen" w:eastAsia="Times New Roman" w:hAnsi="Sylfaen" w:cs="Sylfaen"/>
          <w:bCs/>
          <w:sz w:val="24"/>
          <w:szCs w:val="24"/>
          <w:lang w:val="ka-GE" w:eastAsia="ru-RU"/>
        </w:rPr>
      </w:pPr>
    </w:p>
    <w:p w14:paraId="34914BCF" w14:textId="77777777" w:rsidR="00E576AD" w:rsidRPr="00F60F95" w:rsidRDefault="00E576AD" w:rsidP="00E576AD">
      <w:pPr>
        <w:pStyle w:val="ListParagraph"/>
        <w:spacing w:after="0" w:line="480" w:lineRule="auto"/>
        <w:ind w:left="630"/>
        <w:jc w:val="both"/>
        <w:textAlignment w:val="baseline"/>
        <w:rPr>
          <w:rFonts w:ascii="Sylfaen" w:hAnsi="Sylfaen" w:cs="Sylfaen"/>
          <w:b/>
          <w:color w:val="1F4E79" w:themeColor="accent1" w:themeShade="80"/>
          <w:sz w:val="24"/>
          <w:szCs w:val="24"/>
          <w:lang w:val="ka-GE"/>
        </w:rPr>
      </w:pPr>
    </w:p>
    <w:p w14:paraId="7E20545D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395179FC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05C17851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6A315EA4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0308A1A8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7D2E68F8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787DE21C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10585239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27570689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0A28797" w14:textId="77777777" w:rsidR="00F5718E" w:rsidRDefault="00F5718E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D10BDA4" w14:textId="77777777" w:rsidR="00070080" w:rsidRDefault="00070080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451605B0" w14:textId="77777777" w:rsidR="00E576AD" w:rsidRDefault="00E576AD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668F90E1" w14:textId="77777777" w:rsidR="00206EF4" w:rsidRDefault="00206EF4" w:rsidP="00617B74">
      <w:pPr>
        <w:jc w:val="center"/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26535A73" w14:textId="3E81473F" w:rsidR="00A9705E" w:rsidRPr="00617B74" w:rsidRDefault="00063F85" w:rsidP="00617B74">
      <w:pPr>
        <w:jc w:val="center"/>
        <w:rPr>
          <w:rFonts w:ascii="Sylfaen" w:eastAsia="Times New Roman" w:hAnsi="Sylfaen" w:cs="Segoe UI"/>
          <w:bCs/>
          <w:color w:val="1F4E79" w:themeColor="accent1" w:themeShade="80"/>
          <w:sz w:val="24"/>
          <w:szCs w:val="24"/>
          <w:lang w:val="en-US" w:eastAsia="ru-RU"/>
        </w:rPr>
      </w:pPr>
      <w:r w:rsidRPr="00617B74"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  <w:t>პროგრამის შესაბამისობის შეფასება</w:t>
      </w:r>
      <w:r w:rsidR="00412540" w:rsidRPr="00617B74">
        <w:rPr>
          <w:rFonts w:ascii="Sylfaen" w:eastAsia="Times New Roman" w:hAnsi="Sylfaen" w:cs="Segoe UI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 აკრედიტაციის სტანდარტებთან</w:t>
      </w:r>
    </w:p>
    <w:p w14:paraId="66C1B58E" w14:textId="77777777" w:rsidR="00A9705E" w:rsidRPr="00910860" w:rsidRDefault="00A9705E" w:rsidP="00DD6F94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lang w:val="ka-GE" w:eastAsia="ru-RU"/>
        </w:rPr>
      </w:pPr>
    </w:p>
    <w:p w14:paraId="2070E5CD" w14:textId="77777777" w:rsidR="003979F3" w:rsidRPr="00DA7E34" w:rsidRDefault="003979F3" w:rsidP="00C378A1">
      <w:pPr>
        <w:ind w:left="90"/>
        <w:rPr>
          <w:rFonts w:ascii="Sylfaen" w:hAnsi="Sylfaen" w:cs="Sylfaen"/>
          <w:sz w:val="24"/>
          <w:szCs w:val="24"/>
          <w:lang w:val="ka-GE"/>
        </w:rPr>
      </w:pPr>
      <w:r w:rsidRPr="00DA7E34">
        <w:rPr>
          <w:rFonts w:ascii="Sylfaen" w:hAnsi="Sylfaen" w:cs="Sylfaen"/>
          <w:b/>
          <w:bCs/>
          <w:sz w:val="24"/>
          <w:szCs w:val="24"/>
          <w:lang w:val="ka-GE"/>
        </w:rPr>
        <w:t xml:space="preserve">1. </w:t>
      </w:r>
      <w:proofErr w:type="spellStart"/>
      <w:r w:rsidRPr="00DA7E34">
        <w:rPr>
          <w:rFonts w:ascii="Sylfaen" w:hAnsi="Sylfaen" w:cs="Sylfaen"/>
          <w:b/>
          <w:bCs/>
          <w:sz w:val="24"/>
          <w:szCs w:val="24"/>
        </w:rPr>
        <w:t>პროგრამის</w:t>
      </w:r>
      <w:proofErr w:type="spellEnd"/>
      <w:r w:rsidRPr="00DA7E34">
        <w:rPr>
          <w:rFonts w:ascii="Sylfaen" w:hAnsi="Sylfaen" w:cs="Sylfaen"/>
          <w:b/>
          <w:bCs/>
          <w:sz w:val="24"/>
          <w:szCs w:val="24"/>
        </w:rPr>
        <w:t xml:space="preserve"> </w:t>
      </w:r>
      <w:r w:rsidRPr="00DA7E34">
        <w:rPr>
          <w:rFonts w:ascii="Sylfaen" w:hAnsi="Sylfaen" w:cs="Sylfaen"/>
          <w:b/>
          <w:bCs/>
          <w:sz w:val="24"/>
          <w:szCs w:val="24"/>
          <w:lang w:val="ka-GE"/>
        </w:rPr>
        <w:t>შინაარსი</w:t>
      </w:r>
    </w:p>
    <w:p w14:paraId="262CA305" w14:textId="77777777" w:rsidR="003979F3" w:rsidRPr="00EA45E2" w:rsidRDefault="003979F3" w:rsidP="00162D9A">
      <w:pPr>
        <w:ind w:left="90" w:right="-136"/>
        <w:jc w:val="both"/>
        <w:rPr>
          <w:rFonts w:ascii="Sylfaen" w:hAnsi="Sylfaen"/>
          <w:b/>
        </w:rPr>
      </w:pPr>
      <w:proofErr w:type="spellStart"/>
      <w:r w:rsidRPr="00EA45E2">
        <w:rPr>
          <w:rFonts w:ascii="Sylfaen" w:hAnsi="Sylfaen" w:cs="Sylfaen"/>
          <w:b/>
        </w:rPr>
        <w:t>პროგრამას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აქვს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ნათლად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ჩამოყალიბებული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მიზნები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და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სწავლის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შედეგები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შესაბამისობაშია</w:t>
      </w:r>
      <w:proofErr w:type="spellEnd"/>
      <w:r w:rsidRPr="00EA45E2">
        <w:rPr>
          <w:rFonts w:ascii="Sylfaen" w:hAnsi="Sylfaen"/>
          <w:b/>
        </w:rPr>
        <w:t xml:space="preserve"> „</w:t>
      </w:r>
      <w:proofErr w:type="spellStart"/>
      <w:r w:rsidRPr="00EA45E2">
        <w:rPr>
          <w:rFonts w:ascii="Sylfaen" w:hAnsi="Sylfaen" w:cs="Sylfaen"/>
          <w:b/>
        </w:rPr>
        <w:t>პროფესიული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საჯარო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მოხელის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პროფესიული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განვითარების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საჭიროებების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განსაზღვრის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წესის</w:t>
      </w:r>
      <w:proofErr w:type="spellEnd"/>
      <w:r w:rsidRPr="00EA45E2">
        <w:rPr>
          <w:rFonts w:ascii="Sylfaen" w:hAnsi="Sylfaen"/>
          <w:b/>
        </w:rPr>
        <w:t xml:space="preserve">, </w:t>
      </w:r>
      <w:proofErr w:type="spellStart"/>
      <w:r w:rsidRPr="00EA45E2">
        <w:rPr>
          <w:rFonts w:ascii="Sylfaen" w:hAnsi="Sylfaen" w:cs="Sylfaen"/>
          <w:b/>
        </w:rPr>
        <w:t>პროფესიული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განვითარების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სტანდარტისა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და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წესის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დამტკიცების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proofErr w:type="gramStart"/>
      <w:r w:rsidRPr="00EA45E2">
        <w:rPr>
          <w:rFonts w:ascii="Sylfaen" w:hAnsi="Sylfaen" w:cs="Sylfaen"/>
          <w:b/>
        </w:rPr>
        <w:t>შესახებ</w:t>
      </w:r>
      <w:proofErr w:type="spellEnd"/>
      <w:r w:rsidRPr="00EA45E2">
        <w:rPr>
          <w:rFonts w:ascii="Sylfaen" w:hAnsi="Sylfaen"/>
          <w:b/>
        </w:rPr>
        <w:t xml:space="preserve">“ </w:t>
      </w:r>
      <w:proofErr w:type="spellStart"/>
      <w:r w:rsidRPr="00EA45E2">
        <w:rPr>
          <w:rFonts w:ascii="Sylfaen" w:hAnsi="Sylfaen" w:cs="Sylfaen"/>
          <w:b/>
        </w:rPr>
        <w:t>საქართველოს</w:t>
      </w:r>
      <w:proofErr w:type="spellEnd"/>
      <w:proofErr w:type="gram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მთავრობის</w:t>
      </w:r>
      <w:proofErr w:type="spellEnd"/>
      <w:r w:rsidRPr="00EA45E2">
        <w:rPr>
          <w:rFonts w:ascii="Sylfaen" w:hAnsi="Sylfaen"/>
          <w:b/>
        </w:rPr>
        <w:t xml:space="preserve"> 2018 </w:t>
      </w:r>
      <w:proofErr w:type="spellStart"/>
      <w:r w:rsidRPr="00EA45E2">
        <w:rPr>
          <w:rFonts w:ascii="Sylfaen" w:hAnsi="Sylfaen" w:cs="Sylfaen"/>
          <w:b/>
        </w:rPr>
        <w:t>წლის</w:t>
      </w:r>
      <w:proofErr w:type="spellEnd"/>
      <w:r w:rsidRPr="00EA45E2">
        <w:rPr>
          <w:rFonts w:ascii="Sylfaen" w:hAnsi="Sylfaen"/>
          <w:b/>
        </w:rPr>
        <w:t xml:space="preserve"> 22 </w:t>
      </w:r>
      <w:proofErr w:type="spellStart"/>
      <w:r w:rsidRPr="00EA45E2">
        <w:rPr>
          <w:rFonts w:ascii="Sylfaen" w:hAnsi="Sylfaen" w:cs="Sylfaen"/>
          <w:b/>
        </w:rPr>
        <w:t>მაისის</w:t>
      </w:r>
      <w:proofErr w:type="spellEnd"/>
      <w:r w:rsidRPr="00EA45E2">
        <w:rPr>
          <w:rFonts w:ascii="Sylfaen" w:hAnsi="Sylfaen"/>
          <w:b/>
        </w:rPr>
        <w:t xml:space="preserve"> №242 </w:t>
      </w:r>
      <w:proofErr w:type="spellStart"/>
      <w:r w:rsidRPr="00EA45E2">
        <w:rPr>
          <w:rFonts w:ascii="Sylfaen" w:hAnsi="Sylfaen" w:cs="Sylfaen"/>
          <w:b/>
        </w:rPr>
        <w:t>დადგენილებით</w:t>
      </w:r>
      <w:proofErr w:type="spellEnd"/>
      <w:r w:rsidRPr="00EA45E2">
        <w:rPr>
          <w:rFonts w:ascii="Sylfaen" w:hAnsi="Sylfaen"/>
          <w:b/>
        </w:rPr>
        <w:t xml:space="preserve"> (</w:t>
      </w:r>
      <w:proofErr w:type="spellStart"/>
      <w:r w:rsidRPr="00EA45E2">
        <w:rPr>
          <w:rFonts w:ascii="Sylfaen" w:hAnsi="Sylfaen" w:cs="Sylfaen"/>
          <w:b/>
        </w:rPr>
        <w:t>შემდგომში</w:t>
      </w:r>
      <w:proofErr w:type="spellEnd"/>
      <w:r w:rsidRPr="00EA45E2">
        <w:rPr>
          <w:rFonts w:ascii="Sylfaen" w:hAnsi="Sylfaen"/>
          <w:b/>
        </w:rPr>
        <w:t xml:space="preserve"> – </w:t>
      </w:r>
      <w:proofErr w:type="spellStart"/>
      <w:r w:rsidRPr="00EA45E2">
        <w:rPr>
          <w:rFonts w:ascii="Sylfaen" w:hAnsi="Sylfaen" w:cs="Sylfaen"/>
          <w:b/>
        </w:rPr>
        <w:t>დადგენილება</w:t>
      </w:r>
      <w:proofErr w:type="spellEnd"/>
      <w:r w:rsidRPr="00EA45E2">
        <w:rPr>
          <w:rFonts w:ascii="Sylfaen" w:hAnsi="Sylfaen"/>
          <w:b/>
        </w:rPr>
        <w:t xml:space="preserve">) </w:t>
      </w:r>
      <w:proofErr w:type="spellStart"/>
      <w:r w:rsidRPr="00EA45E2">
        <w:rPr>
          <w:rFonts w:ascii="Sylfaen" w:hAnsi="Sylfaen" w:cs="Sylfaen"/>
          <w:b/>
        </w:rPr>
        <w:t>განსაზღვრულ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მოთხოვნებთან</w:t>
      </w:r>
      <w:proofErr w:type="spellEnd"/>
      <w:r w:rsidRPr="00EA45E2">
        <w:rPr>
          <w:rFonts w:ascii="Sylfaen" w:hAnsi="Sylfaen"/>
          <w:b/>
        </w:rPr>
        <w:t xml:space="preserve">. </w:t>
      </w:r>
      <w:proofErr w:type="spellStart"/>
      <w:r w:rsidRPr="00EA45E2">
        <w:rPr>
          <w:rFonts w:ascii="Sylfaen" w:hAnsi="Sylfaen" w:cs="Sylfaen"/>
          <w:b/>
        </w:rPr>
        <w:t>პროგრამის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სტრუქტურა</w:t>
      </w:r>
      <w:proofErr w:type="spellEnd"/>
      <w:r w:rsidRPr="00EA45E2">
        <w:rPr>
          <w:rFonts w:ascii="Sylfaen" w:hAnsi="Sylfaen"/>
          <w:b/>
        </w:rPr>
        <w:t xml:space="preserve">, </w:t>
      </w:r>
      <w:proofErr w:type="spellStart"/>
      <w:r w:rsidRPr="00EA45E2">
        <w:rPr>
          <w:rFonts w:ascii="Sylfaen" w:hAnsi="Sylfaen" w:cs="Sylfaen"/>
          <w:b/>
        </w:rPr>
        <w:t>მისი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კომპონენტები</w:t>
      </w:r>
      <w:proofErr w:type="spellEnd"/>
      <w:r w:rsidRPr="00EA45E2">
        <w:rPr>
          <w:rFonts w:ascii="Sylfaen" w:hAnsi="Sylfaen"/>
          <w:b/>
        </w:rPr>
        <w:t xml:space="preserve">, </w:t>
      </w:r>
      <w:proofErr w:type="spellStart"/>
      <w:r w:rsidRPr="00EA45E2">
        <w:rPr>
          <w:rFonts w:ascii="Sylfaen" w:hAnsi="Sylfaen" w:cs="Sylfaen"/>
          <w:b/>
        </w:rPr>
        <w:t>სწავლის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მეთოდები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და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შეფასება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უზრუნველყოფს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პროგრამის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დასახული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მიზნებისა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და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სწავლის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შედეგების</w:t>
      </w:r>
      <w:proofErr w:type="spellEnd"/>
      <w:r w:rsidRPr="00EA45E2">
        <w:rPr>
          <w:rFonts w:ascii="Sylfaen" w:hAnsi="Sylfaen"/>
          <w:b/>
        </w:rPr>
        <w:t xml:space="preserve"> </w:t>
      </w:r>
      <w:proofErr w:type="spellStart"/>
      <w:r w:rsidRPr="00EA45E2">
        <w:rPr>
          <w:rFonts w:ascii="Sylfaen" w:hAnsi="Sylfaen" w:cs="Sylfaen"/>
          <w:b/>
        </w:rPr>
        <w:t>მიღწევას</w:t>
      </w:r>
      <w:proofErr w:type="spellEnd"/>
      <w:r w:rsidRPr="00EA45E2">
        <w:rPr>
          <w:rFonts w:ascii="Sylfaen" w:hAnsi="Sylfaen"/>
          <w:b/>
        </w:rPr>
        <w:t>.</w:t>
      </w:r>
    </w:p>
    <w:p w14:paraId="048757A4" w14:textId="77777777" w:rsidR="008F712A" w:rsidRPr="004010A5" w:rsidRDefault="008F712A" w:rsidP="008F712A">
      <w:pPr>
        <w:pStyle w:val="ListParagraph"/>
        <w:spacing w:after="0" w:line="240" w:lineRule="auto"/>
        <w:jc w:val="both"/>
        <w:textAlignment w:val="baseline"/>
        <w:rPr>
          <w:rFonts w:ascii="Sylfaen" w:eastAsia="Merriweather" w:hAnsi="Sylfaen" w:cstheme="minorHAnsi"/>
          <w:lang w:val="en-US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A1B29" w:rsidRPr="004010A5" w14:paraId="02F64E3D" w14:textId="77777777" w:rsidTr="00D461DA">
        <w:trPr>
          <w:trHeight w:val="976"/>
        </w:trPr>
        <w:tc>
          <w:tcPr>
            <w:tcW w:w="9360" w:type="dxa"/>
            <w:shd w:val="clear" w:color="auto" w:fill="DEEAF6" w:themeFill="accent1" w:themeFillTint="33"/>
          </w:tcPr>
          <w:p w14:paraId="75817870" w14:textId="483C1038" w:rsidR="000A1B29" w:rsidRPr="00704BBA" w:rsidRDefault="002C5A4B" w:rsidP="00A056E8">
            <w:pPr>
              <w:spacing w:after="24" w:line="248" w:lineRule="auto"/>
              <w:jc w:val="both"/>
              <w:rPr>
                <w:rFonts w:ascii="Sylfaen" w:eastAsia="Times New Roman" w:hAnsi="Sylfaen" w:cs="Times New Roman"/>
                <w:b/>
                <w:bCs/>
                <w:color w:val="0070C0"/>
                <w:lang w:val="en-US" w:eastAsia="ru-RU"/>
              </w:rPr>
            </w:pPr>
            <w:r>
              <w:rPr>
                <w:rFonts w:ascii="Sylfaen" w:hAnsi="Sylfaen" w:cs="Sylfaen"/>
                <w:lang w:val="ka-GE"/>
              </w:rPr>
              <w:t xml:space="preserve">1.1.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პროგრამა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შემუშავებულია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და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დამტკიცებულია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დაწესებულებაში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არსებული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პროგრამების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დაგეგმვის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,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შემუშავებისა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და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განვითარების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მეთოდოლოგიის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 xml:space="preserve"> </w:t>
            </w:r>
            <w:proofErr w:type="spellStart"/>
            <w:r w:rsidRPr="00E55AA5">
              <w:rPr>
                <w:rFonts w:ascii="Sylfaen" w:hAnsi="Sylfaen" w:cs="Sylfaen"/>
                <w:color w:val="000000" w:themeColor="text1"/>
              </w:rPr>
              <w:t>შესაბამისად</w:t>
            </w:r>
            <w:proofErr w:type="spellEnd"/>
            <w:r w:rsidRPr="00E55AA5">
              <w:rPr>
                <w:rFonts w:ascii="Sylfaen" w:hAnsi="Sylfaen"/>
                <w:color w:val="000000" w:themeColor="text1"/>
              </w:rPr>
              <w:t>.</w:t>
            </w:r>
          </w:p>
        </w:tc>
      </w:tr>
      <w:tr w:rsidR="00FB15CF" w:rsidRPr="004010A5" w14:paraId="7F798C5B" w14:textId="77777777" w:rsidTr="00E351D6">
        <w:trPr>
          <w:trHeight w:val="1516"/>
        </w:trPr>
        <w:tc>
          <w:tcPr>
            <w:tcW w:w="9360" w:type="dxa"/>
            <w:tcBorders>
              <w:bottom w:val="single" w:sz="4" w:space="0" w:color="auto"/>
            </w:tcBorders>
          </w:tcPr>
          <w:p w14:paraId="1379F7AE" w14:textId="71507053" w:rsidR="00952D88" w:rsidRPr="004010A5" w:rsidRDefault="00A20CDB" w:rsidP="00FB15CF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="00442C79"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 w:rsidR="00442C79">
              <w:rPr>
                <w:rFonts w:ascii="Sylfaen" w:hAnsi="Sylfaen"/>
                <w:b/>
                <w:bCs/>
                <w:lang w:val="ka-GE"/>
              </w:rPr>
              <w:t xml:space="preserve">მიმოხილვა </w:t>
            </w:r>
            <w:r w:rsidR="006B2F60">
              <w:rPr>
                <w:rFonts w:ascii="Sylfaen" w:hAnsi="Sylfaen"/>
                <w:b/>
                <w:bCs/>
                <w:lang w:val="ka-GE"/>
              </w:rPr>
              <w:t>და ანალიზი</w:t>
            </w:r>
          </w:p>
          <w:p w14:paraId="7C75B5BC" w14:textId="77777777" w:rsidR="00952D88" w:rsidRPr="004010A5" w:rsidRDefault="00952D88" w:rsidP="00FB15CF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65AED6F6" w14:textId="40DAED3B" w:rsidR="00FB15CF" w:rsidRPr="00F9672B" w:rsidRDefault="00A20CDB" w:rsidP="00196CF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 w:rsidR="00784889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</w:t>
            </w:r>
            <w:r w:rsidR="00EB116D"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აკრედიტაციის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ვიზიტის შედეგად </w:t>
            </w:r>
            <w:r w:rsidR="00EB116D"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მიღე</w:t>
            </w:r>
            <w:r w:rsidR="00F9672B"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ბულ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ინფორმაცი</w:t>
            </w:r>
            <w:r w:rsidR="00F9672B"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აზე დაყრდნობით</w:t>
            </w:r>
            <w:r w:rsidR="00D57E21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</w:t>
            </w:r>
            <w:r w:rsidR="00784889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,</w:t>
            </w:r>
            <w:r w:rsidR="00E30284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გააანალიზეთ</w:t>
            </w:r>
            <w:r w:rsidR="00784889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შეაფასეთ</w:t>
            </w:r>
            <w:r w:rsidR="00D57E21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</w:t>
            </w:r>
            <w:r w:rsidR="00784889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მოცემული</w:t>
            </w:r>
            <w:r w:rsidR="00D57E21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="00784889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სტანდარტის კომპონენტის მოთხოვნებთან</w:t>
            </w:r>
            <w:r w:rsidR="00D57E21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 w:rsidR="00E30284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="00EB116D"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 w:rsidR="00784889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FB15CF" w:rsidRPr="004010A5" w14:paraId="383290C0" w14:textId="77777777" w:rsidTr="00E351D6">
        <w:trPr>
          <w:trHeight w:val="625"/>
        </w:trPr>
        <w:tc>
          <w:tcPr>
            <w:tcW w:w="9360" w:type="dxa"/>
          </w:tcPr>
          <w:p w14:paraId="1AB6AB15" w14:textId="2A8565A7" w:rsidR="00FB15CF" w:rsidRPr="004010A5" w:rsidRDefault="001C50B5" w:rsidP="00FB15CF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48EC9C3C" w14:textId="4FB2426F" w:rsidR="00FB15CF" w:rsidRPr="00F9672B" w:rsidRDefault="00F53A18" w:rsidP="00DC4D37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>კომ</w:t>
            </w:r>
            <w:r w:rsidR="004239C5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პონენტის </w:t>
            </w:r>
            <w:r w:rsidR="00F9672B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>ინდიკატორები შესაბამისი</w:t>
            </w:r>
            <w:r w:rsidR="00DC4D37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დოკუმენტებისა და ინტერვიუს შედეგების</w:t>
            </w:r>
            <w:r w:rsidR="00F9672B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ჩათვლით </w:t>
            </w:r>
          </w:p>
        </w:tc>
      </w:tr>
      <w:tr w:rsidR="00FB15CF" w:rsidRPr="004010A5" w14:paraId="6A5B9558" w14:textId="77777777" w:rsidTr="2BA8B81A">
        <w:tc>
          <w:tcPr>
            <w:tcW w:w="9360" w:type="dxa"/>
          </w:tcPr>
          <w:p w14:paraId="70EA22C5" w14:textId="77777777" w:rsidR="00CC1EDB" w:rsidRDefault="005A47BB" w:rsidP="00CC1EDB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</w:t>
            </w:r>
            <w:r w:rsidR="00FB15CF"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:</w:t>
            </w:r>
          </w:p>
          <w:p w14:paraId="4A84F944" w14:textId="29CBD1D8" w:rsidR="00FB15CF" w:rsidRPr="00CC1EDB" w:rsidRDefault="005A47BB" w:rsidP="00C15D7F">
            <w:pPr>
              <w:pStyle w:val="ListParagraph"/>
              <w:numPr>
                <w:ilvl w:val="0"/>
                <w:numId w:val="16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წინადადება</w:t>
            </w:r>
            <w:r w:rsidR="00F30FE0"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(ები)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</w:t>
            </w:r>
            <w:r w:rsidR="000C728B"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პროგრამამ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დააკმაყოფილოს სტანდარტის მოთხოვნები </w:t>
            </w:r>
          </w:p>
        </w:tc>
      </w:tr>
      <w:tr w:rsidR="00572882" w:rsidRPr="004010A5" w14:paraId="6DC4B1FB" w14:textId="77777777" w:rsidTr="2BA8B81A">
        <w:tc>
          <w:tcPr>
            <w:tcW w:w="9360" w:type="dxa"/>
          </w:tcPr>
          <w:p w14:paraId="2DECD243" w14:textId="77777777" w:rsidR="00572882" w:rsidRPr="00A57AC4" w:rsidRDefault="00572882" w:rsidP="00572882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15295593" w14:textId="351E0739" w:rsidR="00572882" w:rsidRPr="00572882" w:rsidRDefault="00572882" w:rsidP="0086374D">
            <w:pPr>
              <w:pStyle w:val="ListParagraph"/>
              <w:numPr>
                <w:ilvl w:val="0"/>
                <w:numId w:val="4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color w:val="000000"/>
                <w:sz w:val="20"/>
                <w:szCs w:val="2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C67EA7" w:rsidRPr="004010A5" w14:paraId="26385A85" w14:textId="77777777" w:rsidTr="00E351D6">
        <w:trPr>
          <w:trHeight w:val="850"/>
        </w:trPr>
        <w:tc>
          <w:tcPr>
            <w:tcW w:w="9360" w:type="dxa"/>
          </w:tcPr>
          <w:p w14:paraId="5AF55657" w14:textId="25924B90" w:rsidR="00C67EA7" w:rsidRPr="004010A5" w:rsidRDefault="00EE3C7D" w:rsidP="00C67EA7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 w:rsidR="00297044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="004B4A2B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აკრედიტებული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 w:rsidR="00CB0FC8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10FE2006" w14:textId="77777777" w:rsidR="00C67EA7" w:rsidRPr="004010A5" w:rsidRDefault="00C67EA7" w:rsidP="00C67EA7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001F468C" w14:textId="7114ED73" w:rsidR="00C67EA7" w:rsidRPr="00297044" w:rsidRDefault="00EE3C7D" w:rsidP="00B0029B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 w:rsid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 w:rsid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 w:rsidR="00E20AC9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6F08231F" w14:textId="77777777" w:rsidR="00C67EA7" w:rsidRPr="004010A5" w:rsidRDefault="00C67EA7" w:rsidP="00FB15CF">
            <w:pPr>
              <w:spacing w:beforeAutospacing="1" w:afterAutospacing="1" w:line="276" w:lineRule="auto"/>
              <w:ind w:left="90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</w:p>
        </w:tc>
      </w:tr>
      <w:tr w:rsidR="00940600" w:rsidRPr="004010A5" w14:paraId="4C404ADD" w14:textId="77777777" w:rsidTr="008D0692">
        <w:trPr>
          <w:trHeight w:val="2524"/>
        </w:trPr>
        <w:tc>
          <w:tcPr>
            <w:tcW w:w="9360" w:type="dxa"/>
          </w:tcPr>
          <w:p w14:paraId="760AD4A6" w14:textId="77777777" w:rsidR="00940600" w:rsidRPr="004010A5" w:rsidRDefault="00940600" w:rsidP="00940600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lastRenderedPageBreak/>
              <w:t>შეფასება</w:t>
            </w:r>
            <w:proofErr w:type="spellEnd"/>
          </w:p>
          <w:p w14:paraId="12FEC9E7" w14:textId="53AE49BA" w:rsidR="00940600" w:rsidRPr="001022BE" w:rsidRDefault="00940600" w:rsidP="001022BE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</w:p>
          <w:p w14:paraId="650F8F92" w14:textId="55B8A9DC" w:rsidR="001022BE" w:rsidRPr="001022BE" w:rsidRDefault="003A5D3F" w:rsidP="001022BE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611795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441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022B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1022B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2103C1D0" w14:textId="49EA90BC" w:rsidR="001022BE" w:rsidRPr="001022BE" w:rsidRDefault="003A5D3F" w:rsidP="001022BE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8130636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6EB4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022B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1022B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2DC3D147" w14:textId="5260B7A8" w:rsidR="00940600" w:rsidRPr="001022BE" w:rsidRDefault="003A5D3F" w:rsidP="001022BE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Style w:val="eop"/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963722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D0692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022B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არ არის შესაბამისობაში მოთხოვნებთან</w:t>
            </w:r>
          </w:p>
        </w:tc>
      </w:tr>
    </w:tbl>
    <w:p w14:paraId="798EEAE7" w14:textId="02ADC57F" w:rsidR="00952D88" w:rsidRPr="004010A5" w:rsidRDefault="00693100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  <w:r>
        <w:rPr>
          <w:rFonts w:ascii="Sylfaen" w:eastAsia="Times New Roman" w:hAnsi="Sylfaen" w:cs="Segoe UI"/>
          <w:b/>
          <w:color w:val="0070C0"/>
          <w:lang w:val="en-US" w:eastAsia="ru-RU"/>
        </w:rPr>
        <w:t xml:space="preserve"> 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6A7B88" w:rsidRPr="004010A5" w14:paraId="6183CA69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292805B0" w14:textId="77777777" w:rsidR="00855DF1" w:rsidRDefault="00855DF1" w:rsidP="00855DF1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 w:cs="Sylfaen"/>
                <w:lang w:val="ka-GE"/>
              </w:rPr>
              <w:t xml:space="preserve">1.2. </w:t>
            </w:r>
            <w:proofErr w:type="spellStart"/>
            <w:r w:rsidRPr="00690367">
              <w:rPr>
                <w:rFonts w:ascii="Sylfaen" w:hAnsi="Sylfaen" w:cs="Sylfaen"/>
              </w:rPr>
              <w:t>პროგრამის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შემუშავება</w:t>
            </w:r>
            <w:proofErr w:type="spellEnd"/>
            <w:r w:rsidRPr="00690367">
              <w:rPr>
                <w:rFonts w:ascii="Sylfaen" w:hAnsi="Sylfaen"/>
              </w:rPr>
              <w:t>/</w:t>
            </w:r>
            <w:proofErr w:type="spellStart"/>
            <w:r w:rsidRPr="00690367">
              <w:rPr>
                <w:rFonts w:ascii="Sylfaen" w:hAnsi="Sylfaen" w:cs="Sylfaen"/>
              </w:rPr>
              <w:t>განვითარება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თანამონაწილეობითი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პროცესია</w:t>
            </w:r>
            <w:proofErr w:type="spellEnd"/>
            <w:r w:rsidRPr="00690367">
              <w:rPr>
                <w:rFonts w:ascii="Sylfaen" w:hAnsi="Sylfaen"/>
              </w:rPr>
              <w:t xml:space="preserve">, </w:t>
            </w:r>
            <w:proofErr w:type="spellStart"/>
            <w:r w:rsidRPr="00690367">
              <w:rPr>
                <w:rFonts w:ascii="Sylfaen" w:hAnsi="Sylfaen" w:cs="Sylfaen"/>
              </w:rPr>
              <w:t>რომელშიც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უზრუნველყოფილია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დაინტერესებულ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პირთა</w:t>
            </w:r>
            <w:proofErr w:type="spellEnd"/>
            <w:r w:rsidRPr="00690367">
              <w:rPr>
                <w:rFonts w:ascii="Sylfaen" w:hAnsi="Sylfaen"/>
              </w:rPr>
              <w:t xml:space="preserve"> </w:t>
            </w:r>
            <w:proofErr w:type="spellStart"/>
            <w:r w:rsidRPr="00690367">
              <w:rPr>
                <w:rFonts w:ascii="Sylfaen" w:hAnsi="Sylfaen" w:cs="Sylfaen"/>
              </w:rPr>
              <w:t>ჩართულობა</w:t>
            </w:r>
            <w:proofErr w:type="spellEnd"/>
            <w:r>
              <w:rPr>
                <w:rFonts w:ascii="Sylfaen" w:hAnsi="Sylfaen"/>
              </w:rPr>
              <w:t>.</w:t>
            </w:r>
          </w:p>
          <w:p w14:paraId="7886AC10" w14:textId="4FB35D8B" w:rsidR="006A7B88" w:rsidRPr="006A7B88" w:rsidRDefault="006A7B88" w:rsidP="00F077E6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1A1843" w:rsidRPr="009F4574" w14:paraId="5243EF1C" w14:textId="77777777" w:rsidTr="00E351D6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22C113AA" w14:textId="77777777" w:rsidR="001A1843" w:rsidRPr="004010A5" w:rsidRDefault="001A1843" w:rsidP="001A1843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641C3041" w14:textId="77777777" w:rsidR="001A1843" w:rsidRPr="004010A5" w:rsidRDefault="001A1843" w:rsidP="001A1843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3C0CCDE7" w14:textId="29FC8373" w:rsidR="001A1843" w:rsidRPr="004010A5" w:rsidRDefault="00C15D7F" w:rsidP="001A1843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1A1843" w:rsidRPr="009F4574" w14:paraId="44EF9AEE" w14:textId="77777777" w:rsidTr="00E351D6">
        <w:trPr>
          <w:trHeight w:val="706"/>
        </w:trPr>
        <w:tc>
          <w:tcPr>
            <w:tcW w:w="9360" w:type="dxa"/>
          </w:tcPr>
          <w:p w14:paraId="0979AC9C" w14:textId="04AB792A" w:rsidR="001A1843" w:rsidRPr="004010A5" w:rsidRDefault="001A1843" w:rsidP="001A1843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069CB59A" w14:textId="4D07E17A" w:rsidR="001A1843" w:rsidRPr="004010A5" w:rsidRDefault="004239C5" w:rsidP="001A1843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1A1843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1A1843" w:rsidRPr="004010A5" w14:paraId="1D0DE1E6" w14:textId="77777777" w:rsidTr="006E2A85">
        <w:trPr>
          <w:trHeight w:val="1111"/>
        </w:trPr>
        <w:tc>
          <w:tcPr>
            <w:tcW w:w="9360" w:type="dxa"/>
          </w:tcPr>
          <w:p w14:paraId="6C647F8F" w14:textId="77777777" w:rsidR="001A1843" w:rsidRDefault="001A1843" w:rsidP="001A1843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0630E6AB" w14:textId="574B941D" w:rsidR="001A1843" w:rsidRPr="004010A5" w:rsidRDefault="001A1843" w:rsidP="001A1843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1A1843" w:rsidRPr="004010A5" w14:paraId="60916915" w14:textId="77777777" w:rsidTr="0035495B">
        <w:trPr>
          <w:trHeight w:val="904"/>
        </w:trPr>
        <w:tc>
          <w:tcPr>
            <w:tcW w:w="9360" w:type="dxa"/>
          </w:tcPr>
          <w:p w14:paraId="795CB66A" w14:textId="77777777" w:rsidR="001A1843" w:rsidRPr="00A57AC4" w:rsidRDefault="001A1843" w:rsidP="001A1843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69FE6C66" w14:textId="74CEF9AA" w:rsidR="001A1843" w:rsidRPr="004010A5" w:rsidRDefault="001A1843" w:rsidP="001A1843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1A1843" w:rsidRPr="009F4574" w14:paraId="6321517C" w14:textId="77777777" w:rsidTr="0035495B">
        <w:tc>
          <w:tcPr>
            <w:tcW w:w="9360" w:type="dxa"/>
          </w:tcPr>
          <w:p w14:paraId="4AE0C2B1" w14:textId="3A7FDA51" w:rsidR="001A1843" w:rsidRPr="004010A5" w:rsidRDefault="001A1843" w:rsidP="001A1843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 w:rsidR="00FD1B64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2B99DBDD" w14:textId="77777777" w:rsidR="001A1843" w:rsidRPr="004010A5" w:rsidRDefault="001A1843" w:rsidP="001A1843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489485C6" w14:textId="77777777" w:rsidR="001A1843" w:rsidRPr="00297044" w:rsidRDefault="001A1843" w:rsidP="001A1843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209A865D" w14:textId="19D203B0" w:rsidR="001A1843" w:rsidRPr="004010A5" w:rsidRDefault="001A1843" w:rsidP="00C15D7F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1A1843" w:rsidRPr="009F4574" w14:paraId="32A10CB3" w14:textId="77777777" w:rsidTr="001F6EB4">
        <w:trPr>
          <w:trHeight w:val="2420"/>
        </w:trPr>
        <w:tc>
          <w:tcPr>
            <w:tcW w:w="9360" w:type="dxa"/>
          </w:tcPr>
          <w:p w14:paraId="04DCEAA1" w14:textId="77777777" w:rsidR="001A1843" w:rsidRPr="004010A5" w:rsidRDefault="001A1843" w:rsidP="001A1843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2A21D2F8" w14:textId="77777777" w:rsidR="001A1843" w:rsidRPr="00DC4D37" w:rsidRDefault="001A1843" w:rsidP="001A1843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</w:p>
          <w:p w14:paraId="3805B3B0" w14:textId="4F558D67" w:rsidR="001F6EB4" w:rsidRPr="001022BE" w:rsidRDefault="003A5D3F" w:rsidP="001F6EB4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6674313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6EB4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F6EB4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1F6EB4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4B7AD842" w14:textId="77777777" w:rsidR="001F6EB4" w:rsidRDefault="003A5D3F" w:rsidP="001F6EB4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9186751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6EB4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F6EB4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1F6EB4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1BFC2195" w14:textId="57C0D864" w:rsidR="001A1843" w:rsidRPr="001F6EB4" w:rsidRDefault="003A5D3F" w:rsidP="001F6EB4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767659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6EB4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F6EB4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1F6EB4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677A0559" w14:textId="77777777" w:rsidR="00E6627B" w:rsidRPr="004010A5" w:rsidRDefault="00E6627B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p w14:paraId="4F2C0A76" w14:textId="77777777" w:rsidR="00E6627B" w:rsidRDefault="00E6627B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915A3" w:rsidRPr="004010A5" w14:paraId="24933F8A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16150D35" w14:textId="40A862C0" w:rsidR="000915A3" w:rsidRDefault="000915A3" w:rsidP="009D453E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 w:cs="Sylfaen"/>
                <w:lang w:val="ka-GE"/>
              </w:rPr>
              <w:t xml:space="preserve">1.3. </w:t>
            </w:r>
            <w:r w:rsidRPr="00F114C6">
              <w:rPr>
                <w:rFonts w:ascii="Sylfaen" w:hAnsi="Sylfaen" w:cs="Sylfaen"/>
                <w:lang w:val="ka-GE"/>
              </w:rPr>
              <w:t>დაწესებულება უზრუნველყოფს პროგრამისა და სწავლის შედეგების შეფასების მეთოდოლოგიის შესახებ ინფორმაციის საჯაროობასა და ხელმისაწვდომობას</w:t>
            </w:r>
            <w:r>
              <w:rPr>
                <w:rFonts w:ascii="Sylfaen" w:hAnsi="Sylfaen" w:cs="Sylfaen"/>
                <w:lang w:val="ka-GE"/>
              </w:rPr>
              <w:t>.</w:t>
            </w:r>
          </w:p>
          <w:p w14:paraId="649E363A" w14:textId="77777777" w:rsidR="000915A3" w:rsidRPr="006A7B88" w:rsidRDefault="000915A3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0915A3" w:rsidRPr="009F4574" w14:paraId="6D4C855B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3FF95D43" w14:textId="77777777" w:rsidR="000915A3" w:rsidRPr="004010A5" w:rsidRDefault="000915A3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5C7B9BCB" w14:textId="77777777" w:rsidR="000915A3" w:rsidRPr="004010A5" w:rsidRDefault="000915A3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0D14AD64" w14:textId="7BE621A2" w:rsidR="000915A3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0915A3" w:rsidRPr="009F4574" w14:paraId="15A06E4D" w14:textId="77777777" w:rsidTr="009D453E">
        <w:trPr>
          <w:trHeight w:val="706"/>
        </w:trPr>
        <w:tc>
          <w:tcPr>
            <w:tcW w:w="9360" w:type="dxa"/>
          </w:tcPr>
          <w:p w14:paraId="2BA4DE75" w14:textId="4261E288" w:rsidR="000915A3" w:rsidRPr="004010A5" w:rsidRDefault="000915A3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6EF705A5" w14:textId="6565A625" w:rsidR="000915A3" w:rsidRPr="004010A5" w:rsidRDefault="004239C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0915A3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0915A3" w:rsidRPr="004010A5" w14:paraId="014C110B" w14:textId="77777777" w:rsidTr="009D453E">
        <w:trPr>
          <w:trHeight w:val="1111"/>
        </w:trPr>
        <w:tc>
          <w:tcPr>
            <w:tcW w:w="9360" w:type="dxa"/>
          </w:tcPr>
          <w:p w14:paraId="46B42E0E" w14:textId="77777777" w:rsidR="000915A3" w:rsidRDefault="000915A3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09579DC4" w14:textId="46A53BA9" w:rsidR="000915A3" w:rsidRPr="004010A5" w:rsidRDefault="000915A3" w:rsidP="009D453E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წინადადება(ები), რომელიც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0915A3" w:rsidRPr="004010A5" w14:paraId="765F44AB" w14:textId="77777777" w:rsidTr="009D453E">
        <w:trPr>
          <w:trHeight w:val="904"/>
        </w:trPr>
        <w:tc>
          <w:tcPr>
            <w:tcW w:w="9360" w:type="dxa"/>
          </w:tcPr>
          <w:p w14:paraId="5E36863F" w14:textId="77777777" w:rsidR="000915A3" w:rsidRPr="00A57AC4" w:rsidRDefault="000915A3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6CC90204" w14:textId="77777777" w:rsidR="000915A3" w:rsidRPr="004010A5" w:rsidRDefault="000915A3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0915A3" w:rsidRPr="009F4574" w14:paraId="798FE676" w14:textId="77777777" w:rsidTr="009D453E">
        <w:tc>
          <w:tcPr>
            <w:tcW w:w="9360" w:type="dxa"/>
          </w:tcPr>
          <w:p w14:paraId="6BBAAB25" w14:textId="77777777" w:rsidR="000915A3" w:rsidRPr="004010A5" w:rsidRDefault="000915A3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7344A9D1" w14:textId="77777777" w:rsidR="000915A3" w:rsidRPr="004010A5" w:rsidRDefault="000915A3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2C33AF0A" w14:textId="77777777" w:rsidR="000915A3" w:rsidRPr="00297044" w:rsidRDefault="000915A3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55CECCB4" w14:textId="77777777" w:rsidR="000915A3" w:rsidRPr="004010A5" w:rsidRDefault="000915A3" w:rsidP="002600D6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0915A3" w:rsidRPr="009F4574" w14:paraId="7C8CBA56" w14:textId="77777777" w:rsidTr="00671EDF">
        <w:trPr>
          <w:trHeight w:val="2506"/>
        </w:trPr>
        <w:tc>
          <w:tcPr>
            <w:tcW w:w="9360" w:type="dxa"/>
          </w:tcPr>
          <w:p w14:paraId="20892B3D" w14:textId="77777777" w:rsidR="000915A3" w:rsidRPr="004010A5" w:rsidRDefault="000915A3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110D5A4F" w14:textId="26934FA0" w:rsidR="000915A3" w:rsidRPr="007D3E70" w:rsidRDefault="000915A3" w:rsidP="007D3E70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259779C9" w14:textId="77777777" w:rsidR="007D3E70" w:rsidRPr="001022BE" w:rsidRDefault="003A5D3F" w:rsidP="007D3E70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8893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3E7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7D3E7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7D3E7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7825A888" w14:textId="77777777" w:rsidR="00184B87" w:rsidRDefault="003A5D3F" w:rsidP="00184B87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8660639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3E7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7D3E7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7D3E7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484E3D26" w14:textId="5F5D041A" w:rsidR="000915A3" w:rsidRPr="00671EDF" w:rsidRDefault="003A5D3F" w:rsidP="00671EDF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256851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84B87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184B87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7D3E7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69AB94A4" w14:textId="77777777" w:rsidR="000915A3" w:rsidRDefault="000915A3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C335F" w:rsidRPr="004010A5" w14:paraId="67B11DB2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3AF363DF" w14:textId="264B4299" w:rsidR="000C335F" w:rsidRDefault="000C335F" w:rsidP="009D453E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 w:cs="Sylfaen"/>
                <w:lang w:val="ka-GE"/>
              </w:rPr>
              <w:t xml:space="preserve">1.4. </w:t>
            </w:r>
            <w:r w:rsidRPr="00F114C6">
              <w:rPr>
                <w:rFonts w:ascii="Sylfaen" w:hAnsi="Sylfaen" w:cs="Sylfaen"/>
                <w:lang w:val="ka-GE"/>
              </w:rPr>
              <w:t>პროგრამის სტრუქტურა</w:t>
            </w:r>
            <w:r>
              <w:rPr>
                <w:rFonts w:ascii="Sylfaen" w:hAnsi="Sylfaen" w:cs="Sylfaen"/>
                <w:lang w:val="ka-GE"/>
              </w:rPr>
              <w:t xml:space="preserve"> </w:t>
            </w:r>
            <w:r w:rsidRPr="00F114C6">
              <w:rPr>
                <w:rFonts w:ascii="Sylfaen" w:hAnsi="Sylfaen" w:cs="Sylfaen"/>
                <w:lang w:val="ka-GE"/>
              </w:rPr>
              <w:t>არის თანმიმდევრული და ლოგიკური; პროგრამის სტრუქტურა</w:t>
            </w:r>
            <w:r>
              <w:rPr>
                <w:rFonts w:ascii="Sylfaen" w:hAnsi="Sylfaen" w:cs="Sylfaen"/>
                <w:lang w:val="ka-GE"/>
              </w:rPr>
              <w:t xml:space="preserve"> </w:t>
            </w:r>
            <w:r w:rsidRPr="00F114C6">
              <w:rPr>
                <w:rFonts w:ascii="Sylfaen" w:hAnsi="Sylfaen" w:cs="Sylfaen"/>
                <w:lang w:val="ka-GE"/>
              </w:rPr>
              <w:t>და კომპონენტები უზრუნველყოფს სწავლის შედეგების მიღწევას</w:t>
            </w:r>
            <w:r>
              <w:rPr>
                <w:rFonts w:ascii="Sylfaen" w:hAnsi="Sylfaen" w:cs="Sylfaen"/>
                <w:lang w:val="ka-GE"/>
              </w:rPr>
              <w:t>.</w:t>
            </w:r>
          </w:p>
          <w:p w14:paraId="32970BEC" w14:textId="77777777" w:rsidR="000C335F" w:rsidRPr="006A7B88" w:rsidRDefault="000C335F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0C335F" w:rsidRPr="009F4574" w14:paraId="603FB334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10CD2203" w14:textId="77777777" w:rsidR="000C335F" w:rsidRPr="004010A5" w:rsidRDefault="000C335F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lastRenderedPageBreak/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289E9998" w14:textId="77777777" w:rsidR="000C335F" w:rsidRPr="004010A5" w:rsidRDefault="000C335F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67772127" w14:textId="10FFD30F" w:rsidR="000C335F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0C335F" w:rsidRPr="009F4574" w14:paraId="077CC1FF" w14:textId="77777777" w:rsidTr="009D453E">
        <w:trPr>
          <w:trHeight w:val="706"/>
        </w:trPr>
        <w:tc>
          <w:tcPr>
            <w:tcW w:w="9360" w:type="dxa"/>
          </w:tcPr>
          <w:p w14:paraId="06CAAA29" w14:textId="07A3B887" w:rsidR="000C335F" w:rsidRPr="004010A5" w:rsidRDefault="000C335F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27EE9953" w14:textId="02B16CC1" w:rsidR="000C335F" w:rsidRPr="004010A5" w:rsidRDefault="004239C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0C335F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0C335F" w:rsidRPr="004010A5" w14:paraId="40D0C817" w14:textId="77777777" w:rsidTr="009D453E">
        <w:trPr>
          <w:trHeight w:val="1111"/>
        </w:trPr>
        <w:tc>
          <w:tcPr>
            <w:tcW w:w="9360" w:type="dxa"/>
          </w:tcPr>
          <w:p w14:paraId="582B19FE" w14:textId="77777777" w:rsidR="000C335F" w:rsidRDefault="000C335F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0891149F" w14:textId="41509701" w:rsidR="000C335F" w:rsidRPr="004010A5" w:rsidRDefault="000C335F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0C335F" w:rsidRPr="004010A5" w14:paraId="0DCAB347" w14:textId="77777777" w:rsidTr="009D453E">
        <w:trPr>
          <w:trHeight w:val="904"/>
        </w:trPr>
        <w:tc>
          <w:tcPr>
            <w:tcW w:w="9360" w:type="dxa"/>
          </w:tcPr>
          <w:p w14:paraId="2498FA44" w14:textId="77777777" w:rsidR="000C335F" w:rsidRPr="00A57AC4" w:rsidRDefault="000C335F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1BC5C95D" w14:textId="77777777" w:rsidR="000C335F" w:rsidRPr="004010A5" w:rsidRDefault="000C335F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0C335F" w:rsidRPr="009F4574" w14:paraId="38BAEA36" w14:textId="77777777" w:rsidTr="009D453E">
        <w:tc>
          <w:tcPr>
            <w:tcW w:w="9360" w:type="dxa"/>
          </w:tcPr>
          <w:p w14:paraId="2CB64DB7" w14:textId="77777777" w:rsidR="000C335F" w:rsidRPr="004010A5" w:rsidRDefault="000C335F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68D03A26" w14:textId="77777777" w:rsidR="000C335F" w:rsidRPr="004010A5" w:rsidRDefault="000C335F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1753A763" w14:textId="77777777" w:rsidR="000C335F" w:rsidRPr="00297044" w:rsidRDefault="000C335F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7F4943CC" w14:textId="77777777" w:rsidR="000C335F" w:rsidRPr="004010A5" w:rsidRDefault="000C335F" w:rsidP="009D723D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402FCE" w:rsidRPr="00671EDF" w14:paraId="21C3539F" w14:textId="77777777" w:rsidTr="00B26CAD">
        <w:trPr>
          <w:trHeight w:val="2506"/>
        </w:trPr>
        <w:tc>
          <w:tcPr>
            <w:tcW w:w="9360" w:type="dxa"/>
          </w:tcPr>
          <w:p w14:paraId="1212EC3D" w14:textId="77777777" w:rsidR="00402FCE" w:rsidRPr="004010A5" w:rsidRDefault="00402FCE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7AFD90C9" w14:textId="77777777" w:rsidR="00402FCE" w:rsidRPr="007D3E70" w:rsidRDefault="00402FCE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6CA86ACC" w14:textId="77777777" w:rsidR="00402FCE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6254361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14161703" w14:textId="77777777" w:rsidR="00402FC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9889291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2E7D8E28" w14:textId="77777777" w:rsidR="00402FCE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5357291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76724199" w14:textId="77777777" w:rsidR="000915A3" w:rsidRDefault="000915A3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p w14:paraId="442D4C23" w14:textId="77777777" w:rsidR="005D6CF1" w:rsidRDefault="005D6CF1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5F4E5F" w:rsidRPr="004010A5" w14:paraId="300BA854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2E737515" w14:textId="1E5F826B" w:rsidR="005F4E5F" w:rsidRDefault="005F4E5F" w:rsidP="009D453E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 w:cs="Sylfaen"/>
                <w:lang w:val="ka-GE"/>
              </w:rPr>
              <w:t xml:space="preserve">1.5. </w:t>
            </w:r>
            <w:r w:rsidRPr="00F114C6">
              <w:rPr>
                <w:rFonts w:ascii="Sylfaen" w:hAnsi="Sylfaen" w:cs="Sylfaen"/>
                <w:lang w:val="ka-GE"/>
              </w:rPr>
              <w:t>პროგრამის კომპონენტები უკავშირდება დადგენილებით განსაზღვრული შესაბამისი კომპეტენციების შეძენას</w:t>
            </w:r>
            <w:r>
              <w:rPr>
                <w:rFonts w:ascii="Sylfaen" w:hAnsi="Sylfaen" w:cs="Sylfaen"/>
                <w:lang w:val="ka-GE"/>
              </w:rPr>
              <w:t>.</w:t>
            </w:r>
          </w:p>
          <w:p w14:paraId="7CBE6A94" w14:textId="77777777" w:rsidR="005F4E5F" w:rsidRPr="006A7B88" w:rsidRDefault="005F4E5F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5F4E5F" w:rsidRPr="009F4574" w14:paraId="27E240BC" w14:textId="77777777" w:rsidTr="001508CA">
        <w:trPr>
          <w:trHeight w:val="1070"/>
        </w:trPr>
        <w:tc>
          <w:tcPr>
            <w:tcW w:w="9360" w:type="dxa"/>
            <w:tcBorders>
              <w:bottom w:val="single" w:sz="4" w:space="0" w:color="auto"/>
            </w:tcBorders>
          </w:tcPr>
          <w:p w14:paraId="4A455C08" w14:textId="77777777" w:rsidR="005F4E5F" w:rsidRPr="004010A5" w:rsidRDefault="005F4E5F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61E87D9D" w14:textId="77777777" w:rsidR="005F4E5F" w:rsidRPr="004010A5" w:rsidRDefault="005F4E5F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2F27E0A7" w14:textId="661BD0CE" w:rsidR="005F4E5F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lastRenderedPageBreak/>
              <w:t>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5F4E5F" w:rsidRPr="009F4574" w14:paraId="2D08FEC0" w14:textId="77777777" w:rsidTr="009D453E">
        <w:trPr>
          <w:trHeight w:val="706"/>
        </w:trPr>
        <w:tc>
          <w:tcPr>
            <w:tcW w:w="9360" w:type="dxa"/>
          </w:tcPr>
          <w:p w14:paraId="2DDA2C83" w14:textId="6BA5EA33" w:rsidR="005F4E5F" w:rsidRPr="004010A5" w:rsidRDefault="005F4E5F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lastRenderedPageBreak/>
              <w:t>ინდიკატორები</w:t>
            </w:r>
          </w:p>
          <w:p w14:paraId="25EA6A9E" w14:textId="4C725581" w:rsidR="005F4E5F" w:rsidRPr="004010A5" w:rsidRDefault="004239C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5F4E5F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5F4E5F" w:rsidRPr="004010A5" w14:paraId="721D3567" w14:textId="77777777" w:rsidTr="009D453E">
        <w:trPr>
          <w:trHeight w:val="1111"/>
        </w:trPr>
        <w:tc>
          <w:tcPr>
            <w:tcW w:w="9360" w:type="dxa"/>
          </w:tcPr>
          <w:p w14:paraId="4D21CCF0" w14:textId="77777777" w:rsidR="005F4E5F" w:rsidRDefault="005F4E5F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24BFEE14" w14:textId="54266EAA" w:rsidR="005F4E5F" w:rsidRPr="004010A5" w:rsidRDefault="005F4E5F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5F4E5F" w:rsidRPr="004010A5" w14:paraId="02914974" w14:textId="77777777" w:rsidTr="009D453E">
        <w:trPr>
          <w:trHeight w:val="904"/>
        </w:trPr>
        <w:tc>
          <w:tcPr>
            <w:tcW w:w="9360" w:type="dxa"/>
          </w:tcPr>
          <w:p w14:paraId="65969CD6" w14:textId="77777777" w:rsidR="005F4E5F" w:rsidRPr="00A57AC4" w:rsidRDefault="005F4E5F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5E0BB7A6" w14:textId="77777777" w:rsidR="005F4E5F" w:rsidRPr="004010A5" w:rsidRDefault="005F4E5F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5F4E5F" w:rsidRPr="009F4574" w14:paraId="220AE82F" w14:textId="77777777" w:rsidTr="009D453E">
        <w:tc>
          <w:tcPr>
            <w:tcW w:w="9360" w:type="dxa"/>
          </w:tcPr>
          <w:p w14:paraId="5C190A33" w14:textId="77777777" w:rsidR="005F4E5F" w:rsidRPr="004010A5" w:rsidRDefault="005F4E5F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47A92456" w14:textId="77777777" w:rsidR="005F4E5F" w:rsidRPr="004010A5" w:rsidRDefault="005F4E5F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5D8D6A71" w14:textId="77777777" w:rsidR="005F4E5F" w:rsidRPr="002600D6" w:rsidRDefault="005F4E5F" w:rsidP="002600D6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473A48E2" w14:textId="229C3441" w:rsidR="002600D6" w:rsidRPr="002600D6" w:rsidRDefault="002600D6" w:rsidP="002600D6">
            <w:pPr>
              <w:pStyle w:val="ListParagraph"/>
              <w:jc w:val="both"/>
              <w:textAlignment w:val="baseline"/>
              <w:rPr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</w:p>
        </w:tc>
      </w:tr>
      <w:tr w:rsidR="00402FCE" w:rsidRPr="00671EDF" w14:paraId="0C80B05C" w14:textId="77777777" w:rsidTr="00B26CAD">
        <w:trPr>
          <w:trHeight w:val="2506"/>
        </w:trPr>
        <w:tc>
          <w:tcPr>
            <w:tcW w:w="9360" w:type="dxa"/>
          </w:tcPr>
          <w:p w14:paraId="29B96EFC" w14:textId="77777777" w:rsidR="00402FCE" w:rsidRPr="004010A5" w:rsidRDefault="00402FCE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49E39256" w14:textId="77777777" w:rsidR="00402FCE" w:rsidRPr="007D3E70" w:rsidRDefault="00402FCE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3A71D073" w14:textId="77777777" w:rsidR="00402FCE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160374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3B569223" w14:textId="77777777" w:rsidR="00402FC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34034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033111B3" w14:textId="77777777" w:rsidR="00402FCE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5669447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67F1A1A5" w14:textId="77777777" w:rsidR="005F4E5F" w:rsidRDefault="005F4E5F" w:rsidP="005F4E5F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p w14:paraId="538DC035" w14:textId="77777777" w:rsidR="00402FCE" w:rsidRDefault="00402FCE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7A3AF0" w:rsidRPr="004010A5" w14:paraId="003EF0D5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4820A228" w14:textId="26F9BB83" w:rsidR="007A3AF0" w:rsidRDefault="007A3AF0" w:rsidP="009D453E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 w:cs="Sylfaen"/>
                <w:lang w:val="ka-GE"/>
              </w:rPr>
              <w:t xml:space="preserve">1.6. </w:t>
            </w:r>
            <w:r w:rsidRPr="00F114C6">
              <w:rPr>
                <w:rFonts w:ascii="Sylfaen" w:hAnsi="Sylfaen" w:cs="Sylfaen"/>
                <w:lang w:val="ka-GE"/>
              </w:rPr>
              <w:t>პროგრამის ხანგრძლივობა შესაბამისობაშია დადგენილებით განსაზღვრულ მოთხოვნასთან</w:t>
            </w:r>
            <w:r>
              <w:rPr>
                <w:rFonts w:ascii="Sylfaen" w:hAnsi="Sylfaen" w:cs="Sylfaen"/>
                <w:lang w:val="ka-GE"/>
              </w:rPr>
              <w:t>.</w:t>
            </w:r>
          </w:p>
          <w:p w14:paraId="1B00941E" w14:textId="77777777" w:rsidR="007A3AF0" w:rsidRPr="006A7B88" w:rsidRDefault="007A3AF0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7A3AF0" w:rsidRPr="009F4574" w14:paraId="3C855CED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09A9DC1F" w14:textId="77777777" w:rsidR="007A3AF0" w:rsidRPr="004010A5" w:rsidRDefault="007A3AF0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546E4257" w14:textId="77777777" w:rsidR="007A3AF0" w:rsidRPr="004010A5" w:rsidRDefault="007A3AF0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24F3EAD9" w14:textId="5682EF0D" w:rsidR="007A3AF0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7A3AF0" w:rsidRPr="009F4574" w14:paraId="512AD4D2" w14:textId="77777777" w:rsidTr="009D453E">
        <w:trPr>
          <w:trHeight w:val="706"/>
        </w:trPr>
        <w:tc>
          <w:tcPr>
            <w:tcW w:w="9360" w:type="dxa"/>
          </w:tcPr>
          <w:p w14:paraId="634ABE9F" w14:textId="594710E6" w:rsidR="007A3AF0" w:rsidRPr="004010A5" w:rsidRDefault="007A3AF0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457FC163" w14:textId="04EA6375" w:rsidR="007A3AF0" w:rsidRPr="004010A5" w:rsidRDefault="004239C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lastRenderedPageBreak/>
              <w:t xml:space="preserve">კომპონენტის </w:t>
            </w:r>
            <w:r w:rsidR="007A3AF0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7A3AF0" w:rsidRPr="004010A5" w14:paraId="32B3B152" w14:textId="77777777" w:rsidTr="009D453E">
        <w:trPr>
          <w:trHeight w:val="1111"/>
        </w:trPr>
        <w:tc>
          <w:tcPr>
            <w:tcW w:w="9360" w:type="dxa"/>
          </w:tcPr>
          <w:p w14:paraId="73335EAB" w14:textId="77777777" w:rsidR="007A3AF0" w:rsidRDefault="007A3AF0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lastRenderedPageBreak/>
              <w:t>რეკომენდაციები:</w:t>
            </w:r>
          </w:p>
          <w:p w14:paraId="14C3B2EC" w14:textId="7819B609" w:rsidR="007A3AF0" w:rsidRPr="004010A5" w:rsidRDefault="007A3AF0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7A3AF0" w:rsidRPr="004010A5" w14:paraId="601AB8E3" w14:textId="77777777" w:rsidTr="009D453E">
        <w:trPr>
          <w:trHeight w:val="904"/>
        </w:trPr>
        <w:tc>
          <w:tcPr>
            <w:tcW w:w="9360" w:type="dxa"/>
          </w:tcPr>
          <w:p w14:paraId="32A6695C" w14:textId="77777777" w:rsidR="007A3AF0" w:rsidRPr="00A57AC4" w:rsidRDefault="007A3AF0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3524CEB5" w14:textId="77777777" w:rsidR="007A3AF0" w:rsidRPr="004010A5" w:rsidRDefault="007A3AF0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7A3AF0" w:rsidRPr="009F4574" w14:paraId="56AD43A9" w14:textId="77777777" w:rsidTr="009D453E">
        <w:tc>
          <w:tcPr>
            <w:tcW w:w="9360" w:type="dxa"/>
          </w:tcPr>
          <w:p w14:paraId="0664C8CE" w14:textId="77777777" w:rsidR="007A3AF0" w:rsidRPr="004010A5" w:rsidRDefault="007A3AF0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637847CC" w14:textId="77777777" w:rsidR="007A3AF0" w:rsidRPr="004010A5" w:rsidRDefault="007A3AF0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18674975" w14:textId="77777777" w:rsidR="007A3AF0" w:rsidRPr="00297044" w:rsidRDefault="007A3AF0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4D79DA01" w14:textId="77777777" w:rsidR="007A3AF0" w:rsidRPr="004010A5" w:rsidRDefault="007A3AF0" w:rsidP="002600D6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402FCE" w:rsidRPr="00671EDF" w14:paraId="3E94CDCD" w14:textId="77777777" w:rsidTr="00B26CAD">
        <w:trPr>
          <w:trHeight w:val="2506"/>
        </w:trPr>
        <w:tc>
          <w:tcPr>
            <w:tcW w:w="9360" w:type="dxa"/>
          </w:tcPr>
          <w:p w14:paraId="37EA85D5" w14:textId="77777777" w:rsidR="00402FCE" w:rsidRPr="004010A5" w:rsidRDefault="00402FCE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3B1D17B8" w14:textId="77777777" w:rsidR="00402FCE" w:rsidRPr="007D3E70" w:rsidRDefault="00402FCE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6623B16D" w14:textId="77777777" w:rsidR="00402FCE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21467003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025A9CA9" w14:textId="77777777" w:rsidR="00402FC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8447593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6938AEBF" w14:textId="77777777" w:rsidR="00402FCE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5775889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02FCE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402FCE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402FCE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79F4D70C" w14:textId="77777777" w:rsidR="005F4E5F" w:rsidRDefault="005F4E5F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en-US" w:eastAsia="ru-RU"/>
        </w:rPr>
      </w:pPr>
    </w:p>
    <w:p w14:paraId="162270FD" w14:textId="77777777" w:rsidR="009B54A9" w:rsidRDefault="009B54A9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B54A9" w:rsidRPr="004010A5" w14:paraId="59832FBB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0F921C21" w14:textId="77777777" w:rsidR="009B54A9" w:rsidRPr="009B54A9" w:rsidRDefault="009B54A9" w:rsidP="009B54A9">
            <w:pPr>
              <w:jc w:val="both"/>
              <w:rPr>
                <w:rFonts w:ascii="Sylfaen" w:hAnsi="Sylfaen" w:cs="Sylfaen"/>
                <w:lang w:val="ka-GE"/>
              </w:rPr>
            </w:pPr>
            <w:r w:rsidRPr="009B54A9">
              <w:rPr>
                <w:rFonts w:ascii="Sylfaen" w:hAnsi="Sylfaen" w:cs="Sylfaen"/>
                <w:lang w:val="ka-GE"/>
              </w:rPr>
              <w:t>1.7. პროგრამით გათვალისწინებული სასწავლო მასალა და პროგრამის განხორციელების გეგმა უზრუნველყოფს პროგრამის სწავლის შედეგების მიღწევას:</w:t>
            </w:r>
          </w:p>
          <w:p w14:paraId="734DD1B0" w14:textId="77777777" w:rsidR="009B54A9" w:rsidRPr="009B54A9" w:rsidRDefault="009B54A9" w:rsidP="009B54A9">
            <w:pPr>
              <w:jc w:val="both"/>
              <w:rPr>
                <w:rFonts w:ascii="Sylfaen" w:hAnsi="Sylfaen"/>
              </w:rPr>
            </w:pPr>
            <w:r w:rsidRPr="009B54A9">
              <w:rPr>
                <w:rFonts w:ascii="Sylfaen" w:hAnsi="Sylfaen"/>
                <w:lang w:val="ka-GE"/>
              </w:rPr>
              <w:t xml:space="preserve">ა) </w:t>
            </w:r>
            <w:r w:rsidRPr="009B54A9">
              <w:rPr>
                <w:rFonts w:ascii="Sylfaen" w:hAnsi="Sylfaen"/>
              </w:rPr>
              <w:t xml:space="preserve">სასწავლო </w:t>
            </w:r>
            <w:proofErr w:type="spellStart"/>
            <w:r w:rsidRPr="009B54A9">
              <w:rPr>
                <w:rFonts w:ascii="Sylfaen" w:hAnsi="Sylfaen"/>
              </w:rPr>
              <w:t>მასალა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შეესაბამება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პროგრამით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გათვალისწინებული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სწავლის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შედეგების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მიხედვით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რელევანტური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მიმართულების</w:t>
            </w:r>
            <w:proofErr w:type="spellEnd"/>
            <w:r w:rsidRPr="009B54A9">
              <w:rPr>
                <w:rFonts w:ascii="Sylfaen" w:hAnsi="Sylfaen"/>
              </w:rPr>
              <w:t>/</w:t>
            </w:r>
            <w:proofErr w:type="spellStart"/>
            <w:r w:rsidRPr="009B54A9">
              <w:rPr>
                <w:rFonts w:ascii="Sylfaen" w:hAnsi="Sylfaen"/>
              </w:rPr>
              <w:t>დარგის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აქტუალურ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მიღწევებს</w:t>
            </w:r>
            <w:proofErr w:type="spellEnd"/>
            <w:r w:rsidRPr="009B54A9">
              <w:rPr>
                <w:rFonts w:ascii="Sylfaen" w:hAnsi="Sylfaen"/>
              </w:rPr>
              <w:t>;</w:t>
            </w:r>
          </w:p>
          <w:p w14:paraId="5D43DD6A" w14:textId="0B723385" w:rsidR="009B54A9" w:rsidRDefault="009B54A9" w:rsidP="009B54A9">
            <w:pPr>
              <w:jc w:val="both"/>
              <w:rPr>
                <w:rFonts w:ascii="Sylfaen" w:hAnsi="Sylfaen"/>
              </w:rPr>
            </w:pPr>
            <w:proofErr w:type="gramStart"/>
            <w:r w:rsidRPr="009B54A9">
              <w:rPr>
                <w:rFonts w:ascii="Sylfaen" w:hAnsi="Sylfaen"/>
              </w:rPr>
              <w:t>ბ)</w:t>
            </w:r>
            <w:proofErr w:type="spellStart"/>
            <w:r w:rsidRPr="009B54A9">
              <w:rPr>
                <w:rFonts w:ascii="Sylfaen" w:hAnsi="Sylfaen"/>
              </w:rPr>
              <w:t>პროგრამის</w:t>
            </w:r>
            <w:proofErr w:type="spellEnd"/>
            <w:proofErr w:type="gram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განხორციელების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გეგმა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შეიცავს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ინფორმაციას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მიზნობრივი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ჯგუფ</w:t>
            </w:r>
            <w:proofErr w:type="spellEnd"/>
            <w:r w:rsidRPr="009B54A9">
              <w:rPr>
                <w:rFonts w:ascii="Sylfaen" w:hAnsi="Sylfaen"/>
              </w:rPr>
              <w:t>(</w:t>
            </w:r>
            <w:proofErr w:type="spellStart"/>
            <w:r w:rsidRPr="009B54A9">
              <w:rPr>
                <w:rFonts w:ascii="Sylfaen" w:hAnsi="Sylfaen"/>
              </w:rPr>
              <w:t>ებ</w:t>
            </w:r>
            <w:proofErr w:type="spellEnd"/>
            <w:r w:rsidRPr="009B54A9">
              <w:rPr>
                <w:rFonts w:ascii="Sylfaen" w:hAnsi="Sylfaen"/>
              </w:rPr>
              <w:t>)</w:t>
            </w:r>
            <w:proofErr w:type="spellStart"/>
            <w:r w:rsidRPr="009B54A9">
              <w:rPr>
                <w:rFonts w:ascii="Sylfaen" w:hAnsi="Sylfaen"/>
              </w:rPr>
              <w:t>ის</w:t>
            </w:r>
            <w:proofErr w:type="spellEnd"/>
            <w:r w:rsidRPr="009B54A9">
              <w:rPr>
                <w:rFonts w:ascii="Sylfaen" w:hAnsi="Sylfaen"/>
              </w:rPr>
              <w:t>, სასწავლო</w:t>
            </w:r>
            <w:r w:rsidRPr="009B54A9">
              <w:rPr>
                <w:rFonts w:ascii="Sylfaen" w:hAnsi="Sylfaen"/>
                <w:lang w:val="ka-GE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თემატიკის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საათობრივი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განაწილების</w:t>
            </w:r>
            <w:proofErr w:type="spellEnd"/>
            <w:r w:rsidRPr="009B54A9">
              <w:rPr>
                <w:rFonts w:ascii="Sylfaen" w:hAnsi="Sylfaen"/>
              </w:rPr>
              <w:t xml:space="preserve">, </w:t>
            </w:r>
            <w:proofErr w:type="spellStart"/>
            <w:r w:rsidRPr="009B54A9">
              <w:rPr>
                <w:rFonts w:ascii="Sylfaen" w:hAnsi="Sylfaen"/>
              </w:rPr>
              <w:t>სწავლებისა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და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შეფასების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მეთოდების</w:t>
            </w:r>
            <w:proofErr w:type="spellEnd"/>
            <w:r w:rsidRPr="009B54A9">
              <w:rPr>
                <w:rFonts w:ascii="Sylfaen" w:hAnsi="Sylfaen"/>
              </w:rPr>
              <w:t>,</w:t>
            </w:r>
            <w:r w:rsidRPr="009B54A9">
              <w:rPr>
                <w:rFonts w:ascii="Sylfaen" w:hAnsi="Sylfaen"/>
                <w:lang w:val="ka-GE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პროგრამის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განხორციელებისათვის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საჭირო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რესურსების</w:t>
            </w:r>
            <w:proofErr w:type="spellEnd"/>
            <w:r w:rsidRPr="009B54A9">
              <w:rPr>
                <w:rFonts w:ascii="Sylfaen" w:hAnsi="Sylfaen"/>
              </w:rPr>
              <w:t xml:space="preserve"> </w:t>
            </w:r>
            <w:proofErr w:type="spellStart"/>
            <w:r w:rsidRPr="009B54A9">
              <w:rPr>
                <w:rFonts w:ascii="Sylfaen" w:hAnsi="Sylfaen"/>
              </w:rPr>
              <w:t>შესახებ</w:t>
            </w:r>
            <w:proofErr w:type="spellEnd"/>
            <w:r w:rsidRPr="009B54A9">
              <w:rPr>
                <w:rFonts w:ascii="Sylfaen" w:hAnsi="Sylfaen"/>
              </w:rPr>
              <w:t>.</w:t>
            </w:r>
          </w:p>
          <w:p w14:paraId="1218B923" w14:textId="77777777" w:rsidR="009B54A9" w:rsidRPr="006A7B88" w:rsidRDefault="009B54A9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9B54A9" w:rsidRPr="009F4574" w14:paraId="036BECC5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18CB05BB" w14:textId="77777777" w:rsidR="009B54A9" w:rsidRPr="004010A5" w:rsidRDefault="009B54A9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3FA7A6E2" w14:textId="77777777" w:rsidR="009B54A9" w:rsidRPr="004010A5" w:rsidRDefault="009B54A9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1DB9FEAD" w14:textId="547995FC" w:rsidR="009B54A9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9B54A9" w:rsidRPr="009F4574" w14:paraId="094584AA" w14:textId="77777777" w:rsidTr="009D453E">
        <w:trPr>
          <w:trHeight w:val="706"/>
        </w:trPr>
        <w:tc>
          <w:tcPr>
            <w:tcW w:w="9360" w:type="dxa"/>
          </w:tcPr>
          <w:p w14:paraId="5E6704B3" w14:textId="1539602C" w:rsidR="009B54A9" w:rsidRPr="004010A5" w:rsidRDefault="009B54A9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312C3DA4" w14:textId="7E321D05" w:rsidR="009B54A9" w:rsidRPr="004010A5" w:rsidRDefault="002600D6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lastRenderedPageBreak/>
              <w:t xml:space="preserve">კომპონენტის </w:t>
            </w:r>
            <w:r w:rsidR="009B54A9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9B54A9" w:rsidRPr="004010A5" w14:paraId="529783A2" w14:textId="77777777" w:rsidTr="009D453E">
        <w:trPr>
          <w:trHeight w:val="1111"/>
        </w:trPr>
        <w:tc>
          <w:tcPr>
            <w:tcW w:w="9360" w:type="dxa"/>
          </w:tcPr>
          <w:p w14:paraId="4AFF1731" w14:textId="77777777" w:rsidR="009B54A9" w:rsidRDefault="009B54A9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lastRenderedPageBreak/>
              <w:t>რეკომენდაციები:</w:t>
            </w:r>
          </w:p>
          <w:p w14:paraId="37299DCD" w14:textId="577BB9BD" w:rsidR="009B54A9" w:rsidRPr="004010A5" w:rsidRDefault="009B54A9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1508CA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9B54A9" w:rsidRPr="004010A5" w14:paraId="1536C417" w14:textId="77777777" w:rsidTr="009D453E">
        <w:trPr>
          <w:trHeight w:val="904"/>
        </w:trPr>
        <w:tc>
          <w:tcPr>
            <w:tcW w:w="9360" w:type="dxa"/>
          </w:tcPr>
          <w:p w14:paraId="19A1C69B" w14:textId="77777777" w:rsidR="009B54A9" w:rsidRPr="00A57AC4" w:rsidRDefault="009B54A9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6E4CD93C" w14:textId="77777777" w:rsidR="009B54A9" w:rsidRPr="004010A5" w:rsidRDefault="009B54A9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9B54A9" w:rsidRPr="009F4574" w14:paraId="09BBFBE1" w14:textId="77777777" w:rsidTr="009D453E">
        <w:tc>
          <w:tcPr>
            <w:tcW w:w="9360" w:type="dxa"/>
          </w:tcPr>
          <w:p w14:paraId="39F9E702" w14:textId="77777777" w:rsidR="009B54A9" w:rsidRPr="004010A5" w:rsidRDefault="009B54A9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43201D8E" w14:textId="77777777" w:rsidR="009B54A9" w:rsidRPr="004010A5" w:rsidRDefault="009B54A9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421AA4A8" w14:textId="77777777" w:rsidR="009B54A9" w:rsidRPr="00297044" w:rsidRDefault="009B54A9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132B933B" w14:textId="77777777" w:rsidR="009B54A9" w:rsidRPr="004010A5" w:rsidRDefault="009B54A9" w:rsidP="00731BB5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D612D5" w:rsidRPr="00671EDF" w14:paraId="4FF94BCF" w14:textId="77777777" w:rsidTr="00B26CAD">
        <w:trPr>
          <w:trHeight w:val="2506"/>
        </w:trPr>
        <w:tc>
          <w:tcPr>
            <w:tcW w:w="9360" w:type="dxa"/>
          </w:tcPr>
          <w:p w14:paraId="3098A555" w14:textId="77777777" w:rsidR="00D612D5" w:rsidRPr="004010A5" w:rsidRDefault="00D612D5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6B0B797B" w14:textId="77777777" w:rsidR="00D612D5" w:rsidRPr="007D3E70" w:rsidRDefault="00D612D5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32404817" w14:textId="77777777" w:rsidR="00D612D5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5006904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12D5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D612D5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D612D5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671A5D1D" w14:textId="77777777" w:rsidR="00D612D5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640999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12D5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D612D5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D612D5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79731BAA" w14:textId="77777777" w:rsidR="00D612D5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9292646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612D5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D612D5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D612D5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61F4D752" w14:textId="77777777" w:rsidR="00D70196" w:rsidRDefault="00D70196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p w14:paraId="08F55004" w14:textId="77777777" w:rsidR="00D70196" w:rsidRDefault="00D70196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534D2A" w:rsidRPr="004010A5" w14:paraId="34FC096E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35D3F1D0" w14:textId="77777777" w:rsidR="00534D2A" w:rsidRPr="00534D2A" w:rsidRDefault="00534D2A" w:rsidP="00534D2A">
            <w:pPr>
              <w:jc w:val="both"/>
              <w:rPr>
                <w:rFonts w:ascii="Sylfaen" w:hAnsi="Sylfaen"/>
              </w:rPr>
            </w:pPr>
            <w:r w:rsidRPr="00534D2A">
              <w:rPr>
                <w:rFonts w:ascii="Sylfaen" w:hAnsi="Sylfaen" w:cs="Sylfaen"/>
                <w:lang w:val="ka-GE"/>
              </w:rPr>
              <w:t>1.8. პროგრამა ითვალისწინებს მსმენელთა მიერ პროგრამის შეფასებას, ხოლო უკუკავშირის შედეგები გამოიყენება პროგრამის გაუმჯობესებისა და განვითარებისათვის.</w:t>
            </w:r>
          </w:p>
          <w:p w14:paraId="2612A977" w14:textId="77777777" w:rsidR="00534D2A" w:rsidRPr="006A7B88" w:rsidRDefault="00534D2A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534D2A" w:rsidRPr="009F4574" w14:paraId="5C3C78FF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44029A93" w14:textId="77777777" w:rsidR="00534D2A" w:rsidRPr="004010A5" w:rsidRDefault="00534D2A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32F0DC89" w14:textId="77777777" w:rsidR="00534D2A" w:rsidRPr="004010A5" w:rsidRDefault="00534D2A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5D493328" w14:textId="7B72DEF5" w:rsidR="00534D2A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1508CA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534D2A" w:rsidRPr="009F4574" w14:paraId="451D75CD" w14:textId="77777777" w:rsidTr="009D453E">
        <w:trPr>
          <w:trHeight w:val="706"/>
        </w:trPr>
        <w:tc>
          <w:tcPr>
            <w:tcW w:w="9360" w:type="dxa"/>
          </w:tcPr>
          <w:p w14:paraId="16FAA4F5" w14:textId="3830BF62" w:rsidR="00534D2A" w:rsidRPr="004010A5" w:rsidRDefault="00534D2A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28970812" w14:textId="24143B60" w:rsidR="00534D2A" w:rsidRPr="004010A5" w:rsidRDefault="00731BB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534D2A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534D2A" w:rsidRPr="004010A5" w14:paraId="69493D58" w14:textId="77777777" w:rsidTr="009D453E">
        <w:trPr>
          <w:trHeight w:val="1111"/>
        </w:trPr>
        <w:tc>
          <w:tcPr>
            <w:tcW w:w="9360" w:type="dxa"/>
          </w:tcPr>
          <w:p w14:paraId="163D1C75" w14:textId="77777777" w:rsidR="00534D2A" w:rsidRDefault="00534D2A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417965F5" w14:textId="09F28052" w:rsidR="00534D2A" w:rsidRPr="004010A5" w:rsidRDefault="00534D2A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D5449D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534D2A" w:rsidRPr="004010A5" w14:paraId="3F3178A7" w14:textId="77777777" w:rsidTr="009D453E">
        <w:trPr>
          <w:trHeight w:val="904"/>
        </w:trPr>
        <w:tc>
          <w:tcPr>
            <w:tcW w:w="9360" w:type="dxa"/>
          </w:tcPr>
          <w:p w14:paraId="39C354E7" w14:textId="77777777" w:rsidR="00534D2A" w:rsidRPr="00A57AC4" w:rsidRDefault="00534D2A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lastRenderedPageBreak/>
              <w:t xml:space="preserve">რჩევები პროგრამის განვითარებისთვის </w:t>
            </w:r>
          </w:p>
          <w:p w14:paraId="159CE608" w14:textId="77777777" w:rsidR="00534D2A" w:rsidRPr="004010A5" w:rsidRDefault="00534D2A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534D2A" w:rsidRPr="009F4574" w14:paraId="2718D09C" w14:textId="77777777" w:rsidTr="009D453E">
        <w:tc>
          <w:tcPr>
            <w:tcW w:w="9360" w:type="dxa"/>
          </w:tcPr>
          <w:p w14:paraId="0497B4BE" w14:textId="77777777" w:rsidR="00534D2A" w:rsidRPr="004010A5" w:rsidRDefault="00534D2A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4AFD9166" w14:textId="77777777" w:rsidR="00534D2A" w:rsidRPr="004010A5" w:rsidRDefault="00534D2A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7CBFCE9E" w14:textId="77777777" w:rsidR="00534D2A" w:rsidRPr="00297044" w:rsidRDefault="00534D2A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6566780F" w14:textId="77777777" w:rsidR="00534D2A" w:rsidRPr="004010A5" w:rsidRDefault="00534D2A" w:rsidP="00731BB5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D70196" w:rsidRPr="00671EDF" w14:paraId="41D8DCB7" w14:textId="77777777" w:rsidTr="00B26CAD">
        <w:trPr>
          <w:trHeight w:val="2506"/>
        </w:trPr>
        <w:tc>
          <w:tcPr>
            <w:tcW w:w="9360" w:type="dxa"/>
          </w:tcPr>
          <w:p w14:paraId="7FF19FA6" w14:textId="77777777" w:rsidR="00D70196" w:rsidRPr="004010A5" w:rsidRDefault="00D70196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73869BC9" w14:textId="77777777" w:rsidR="00D70196" w:rsidRPr="007D3E70" w:rsidRDefault="00D70196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0E137139" w14:textId="77777777" w:rsidR="00D70196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6363779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0196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D70196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D70196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1AEB4D49" w14:textId="77777777" w:rsidR="00D70196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2664385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0196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D70196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D70196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50009820" w14:textId="77777777" w:rsidR="00D70196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2064164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0196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D70196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D70196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6D338222" w14:textId="77777777" w:rsidR="00534D2A" w:rsidRDefault="00534D2A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p w14:paraId="0B82EF40" w14:textId="77777777" w:rsidR="00B86B42" w:rsidRDefault="00B86B42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86B42" w:rsidRPr="004010A5" w14:paraId="4BE4BBCF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33EB2900" w14:textId="77777777" w:rsidR="00B86B42" w:rsidRPr="00B86B42" w:rsidRDefault="00B86B42" w:rsidP="00B86B42">
            <w:pPr>
              <w:jc w:val="both"/>
              <w:rPr>
                <w:rFonts w:ascii="Sylfaen" w:hAnsi="Sylfaen" w:cs="Sylfaen"/>
                <w:lang w:val="ka-GE"/>
              </w:rPr>
            </w:pPr>
            <w:r w:rsidRPr="00B86B42">
              <w:rPr>
                <w:rFonts w:ascii="Sylfaen" w:hAnsi="Sylfaen" w:cs="Sylfaen"/>
                <w:lang w:val="ka-GE"/>
              </w:rPr>
              <w:t>1.9. პროგრამის სწავლის შედეგების შეფასების პროცესი მოიცავს სწავლის შედეგების გასაზომად საჭირო მონაცემთა განსაზღვრას, შეგროვებასა და ანალიზს:</w:t>
            </w:r>
          </w:p>
          <w:p w14:paraId="5F90AA28" w14:textId="77777777" w:rsidR="00B86B42" w:rsidRPr="00B86B42" w:rsidRDefault="00B86B42" w:rsidP="00B86B42">
            <w:pPr>
              <w:jc w:val="both"/>
              <w:rPr>
                <w:rFonts w:ascii="Sylfaen" w:hAnsi="Sylfaen" w:cs="Sylfaen"/>
                <w:lang w:val="ka-GE"/>
              </w:rPr>
            </w:pPr>
            <w:r w:rsidRPr="00B86B42">
              <w:rPr>
                <w:rFonts w:ascii="Sylfaen" w:hAnsi="Sylfaen" w:cs="Sylfaen"/>
                <w:lang w:val="ka-GE"/>
              </w:rPr>
              <w:t>ა) სწავლის შედეგების შეფასება ხდება თანმიმდევრულად და გამჭვირვალედ, წინასწარ შედგენილი შეფასების გეგმის მიხედვით;</w:t>
            </w:r>
          </w:p>
          <w:p w14:paraId="4BDCB379" w14:textId="77777777" w:rsidR="00B86B42" w:rsidRPr="00B86B42" w:rsidRDefault="00B86B42" w:rsidP="00B86B42">
            <w:pPr>
              <w:jc w:val="both"/>
              <w:rPr>
                <w:rFonts w:ascii="Sylfaen" w:hAnsi="Sylfaen" w:cs="Sylfaen"/>
                <w:lang w:val="ka-GE"/>
              </w:rPr>
            </w:pPr>
            <w:r w:rsidRPr="00B86B42">
              <w:rPr>
                <w:rFonts w:ascii="Sylfaen" w:hAnsi="Sylfaen" w:cs="Sylfaen"/>
                <w:lang w:val="ka-GE"/>
              </w:rPr>
              <w:t>ბ) პროგრამით გათვალისწინებულია შეფასების ადეკვატური ფორმები და მეთოდები, რომელიც მსმენელის მიერ პროგრამის სწავლის შედეგების მიღწევის დადგენის საშუალებას იძლევა;</w:t>
            </w:r>
          </w:p>
          <w:p w14:paraId="6CDDF4DB" w14:textId="77777777" w:rsidR="00B86B42" w:rsidRPr="00B86B42" w:rsidRDefault="00B86B42" w:rsidP="00B86B42">
            <w:pPr>
              <w:jc w:val="both"/>
              <w:rPr>
                <w:rFonts w:ascii="Sylfaen" w:hAnsi="Sylfaen"/>
              </w:rPr>
            </w:pPr>
            <w:r w:rsidRPr="00B86B42">
              <w:rPr>
                <w:rFonts w:ascii="Sylfaen" w:hAnsi="Sylfaen" w:cs="Sylfaen"/>
                <w:lang w:val="ka-GE"/>
              </w:rPr>
              <w:t>გ) სწავლის შედეგების შეფასების ანალიზი გამოიყენება პროგრამის გასაუმჯობესებლად, რაც გულისხმობს, საჭიროების შემთხვევაში, პროგრამის შინაარსის და/ან სწავლის შედეგების და/ან შეფასების სისტემის მოდიფიცირებას.</w:t>
            </w:r>
          </w:p>
          <w:p w14:paraId="08F5770C" w14:textId="77777777" w:rsidR="00B86B42" w:rsidRPr="006A7B88" w:rsidRDefault="00B86B42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B86B42" w:rsidRPr="009F4574" w14:paraId="4927E148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2105D3BC" w14:textId="77777777" w:rsidR="00B86B42" w:rsidRPr="004010A5" w:rsidRDefault="00B86B42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77989D79" w14:textId="77777777" w:rsidR="00B86B42" w:rsidRPr="004010A5" w:rsidRDefault="00B86B42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34DE246B" w14:textId="14EAEDEF" w:rsidR="00B86B42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D5449D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D5449D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B86B42" w:rsidRPr="009F4574" w14:paraId="2D73A32A" w14:textId="77777777" w:rsidTr="009D453E">
        <w:trPr>
          <w:trHeight w:val="706"/>
        </w:trPr>
        <w:tc>
          <w:tcPr>
            <w:tcW w:w="9360" w:type="dxa"/>
          </w:tcPr>
          <w:p w14:paraId="19FA5AC7" w14:textId="37369683" w:rsidR="00B86B42" w:rsidRPr="004010A5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3479530B" w14:textId="55396B80" w:rsidR="00B86B42" w:rsidRPr="004010A5" w:rsidRDefault="00731BB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B86B42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B86B42" w:rsidRPr="004010A5" w14:paraId="7C8D53D7" w14:textId="77777777" w:rsidTr="009D453E">
        <w:trPr>
          <w:trHeight w:val="1111"/>
        </w:trPr>
        <w:tc>
          <w:tcPr>
            <w:tcW w:w="9360" w:type="dxa"/>
          </w:tcPr>
          <w:p w14:paraId="484757C0" w14:textId="77777777" w:rsidR="00B86B42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73FE4440" w14:textId="13B6979C" w:rsidR="00B86B42" w:rsidRPr="004010A5" w:rsidRDefault="00B86B42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D5449D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B86B42" w:rsidRPr="004010A5" w14:paraId="282AB557" w14:textId="77777777" w:rsidTr="009D453E">
        <w:trPr>
          <w:trHeight w:val="904"/>
        </w:trPr>
        <w:tc>
          <w:tcPr>
            <w:tcW w:w="9360" w:type="dxa"/>
          </w:tcPr>
          <w:p w14:paraId="54D66467" w14:textId="77777777" w:rsidR="00B86B42" w:rsidRPr="00A57AC4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lastRenderedPageBreak/>
              <w:t xml:space="preserve">რჩევები პროგრამის განვითარებისთვის </w:t>
            </w:r>
          </w:p>
          <w:p w14:paraId="3FD6A2A7" w14:textId="77777777" w:rsidR="00B86B42" w:rsidRPr="004010A5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B86B42" w:rsidRPr="009F4574" w14:paraId="4908708A" w14:textId="77777777" w:rsidTr="009D453E">
        <w:tc>
          <w:tcPr>
            <w:tcW w:w="9360" w:type="dxa"/>
          </w:tcPr>
          <w:p w14:paraId="1426D45F" w14:textId="77777777" w:rsidR="00B86B42" w:rsidRPr="004010A5" w:rsidRDefault="00B86B42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30AE0EF7" w14:textId="77777777" w:rsidR="00B86B42" w:rsidRPr="004010A5" w:rsidRDefault="00B86B42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2080D407" w14:textId="77777777" w:rsidR="00B86B42" w:rsidRPr="00297044" w:rsidRDefault="00B86B42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0952D029" w14:textId="77777777" w:rsidR="00B86B42" w:rsidRPr="004010A5" w:rsidRDefault="00B86B42" w:rsidP="009D453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F37360" w:rsidRPr="00671EDF" w14:paraId="2C52F4BD" w14:textId="77777777" w:rsidTr="00B26CAD">
        <w:trPr>
          <w:trHeight w:val="2506"/>
        </w:trPr>
        <w:tc>
          <w:tcPr>
            <w:tcW w:w="9360" w:type="dxa"/>
          </w:tcPr>
          <w:p w14:paraId="773EA40C" w14:textId="77777777" w:rsidR="00F37360" w:rsidRPr="004010A5" w:rsidRDefault="00F37360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39284E81" w14:textId="77777777" w:rsidR="00F37360" w:rsidRPr="007D3E70" w:rsidRDefault="00F37360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5A58854D" w14:textId="77777777" w:rsidR="00F37360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50691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10FEBE08" w14:textId="77777777" w:rsidR="00F37360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7401773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17CCF154" w14:textId="77777777" w:rsidR="00F37360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3252136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041FA2C2" w14:textId="77777777" w:rsidR="00B86B42" w:rsidRPr="002A3B15" w:rsidRDefault="00B86B42" w:rsidP="00B86B42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p w14:paraId="392127EB" w14:textId="77777777" w:rsidR="00B86B42" w:rsidRDefault="00B86B42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color w:val="0070C0"/>
          <w:lang w:val="ka-GE" w:eastAsia="ru-RU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B86B42" w:rsidRPr="006A7B88" w14:paraId="646D3209" w14:textId="77777777" w:rsidTr="00D461DA">
        <w:trPr>
          <w:trHeight w:val="823"/>
        </w:trPr>
        <w:tc>
          <w:tcPr>
            <w:tcW w:w="9360" w:type="dxa"/>
            <w:shd w:val="clear" w:color="auto" w:fill="DEEAF6" w:themeFill="accent1" w:themeFillTint="33"/>
          </w:tcPr>
          <w:p w14:paraId="77760CDC" w14:textId="06D846CA" w:rsidR="00B86B42" w:rsidRPr="00B86B42" w:rsidRDefault="00B86B42" w:rsidP="009D453E">
            <w:pPr>
              <w:jc w:val="both"/>
              <w:rPr>
                <w:rFonts w:ascii="Sylfaen" w:hAnsi="Sylfaen"/>
              </w:rPr>
            </w:pPr>
            <w:r>
              <w:rPr>
                <w:rFonts w:ascii="Sylfaen" w:hAnsi="Sylfaen" w:cs="Sylfaen"/>
                <w:lang w:val="ka-GE"/>
              </w:rPr>
              <w:t xml:space="preserve">1.10. </w:t>
            </w:r>
            <w:r w:rsidRPr="00693159">
              <w:rPr>
                <w:rFonts w:ascii="Sylfaen" w:hAnsi="Sylfaen" w:cs="Sylfaen"/>
                <w:lang w:val="ka-GE"/>
              </w:rPr>
              <w:t>პროგრამა ითვალისწინებს პროგრამის გავლის დამადასტურებელი სერტიფიკატის</w:t>
            </w:r>
            <w:r>
              <w:rPr>
                <w:rFonts w:ascii="Sylfaen" w:hAnsi="Sylfaen" w:cs="Sylfaen"/>
                <w:lang w:val="ka-GE"/>
              </w:rPr>
              <w:t xml:space="preserve"> </w:t>
            </w:r>
            <w:r w:rsidRPr="00693159">
              <w:rPr>
                <w:rFonts w:ascii="Sylfaen" w:hAnsi="Sylfaen" w:cs="Sylfaen"/>
                <w:lang w:val="ka-GE"/>
              </w:rPr>
              <w:t>გაცემას</w:t>
            </w:r>
            <w:r>
              <w:rPr>
                <w:rFonts w:ascii="Sylfaen" w:hAnsi="Sylfaen" w:cs="Sylfaen"/>
                <w:lang w:val="ka-GE"/>
              </w:rPr>
              <w:t xml:space="preserve"> </w:t>
            </w:r>
            <w:r w:rsidRPr="00693159">
              <w:rPr>
                <w:rFonts w:ascii="Sylfaen" w:hAnsi="Sylfaen" w:cs="Sylfaen"/>
                <w:lang w:val="ka-GE"/>
              </w:rPr>
              <w:t>არანაკლებ 80%იანი დასწრების მაჩვენებლისა (საკონტაქტო საათების მიხედვით) და პროგრამით გათვალისწინებული შეფასების მეთოდების შესაბამისად პროგრამის წარმატებით დასრულების დამადასტურებელი შეფასების შედეგის საფუძველზე</w:t>
            </w:r>
            <w:r>
              <w:rPr>
                <w:rFonts w:ascii="Sylfaen" w:hAnsi="Sylfaen" w:cs="Sylfaen"/>
                <w:lang w:val="ka-GE"/>
              </w:rPr>
              <w:t>.</w:t>
            </w:r>
          </w:p>
          <w:p w14:paraId="0E1C080A" w14:textId="77777777" w:rsidR="00B86B42" w:rsidRPr="006A7B88" w:rsidRDefault="00B86B42" w:rsidP="009D453E">
            <w:pPr>
              <w:pStyle w:val="ListParagraph"/>
              <w:spacing w:after="24" w:line="248" w:lineRule="auto"/>
              <w:ind w:left="499"/>
              <w:jc w:val="both"/>
              <w:rPr>
                <w:rFonts w:ascii="Sylfaen" w:hAnsi="Sylfaen" w:cs="Sylfaen"/>
                <w:b/>
                <w:color w:val="0070C0"/>
                <w:lang w:val="en-US"/>
              </w:rPr>
            </w:pPr>
          </w:p>
        </w:tc>
      </w:tr>
      <w:tr w:rsidR="00B86B42" w:rsidRPr="004010A5" w14:paraId="01112379" w14:textId="77777777" w:rsidTr="009D453E">
        <w:trPr>
          <w:trHeight w:val="1525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256B45" w14:textId="77777777" w:rsidR="00B86B42" w:rsidRPr="004010A5" w:rsidRDefault="00B86B42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52911466" w14:textId="77777777" w:rsidR="00B86B42" w:rsidRPr="004010A5" w:rsidRDefault="00B86B42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22C88132" w14:textId="2B71A6B2" w:rsidR="00B86B42" w:rsidRPr="004010A5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D5449D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.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D5449D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B86B42" w:rsidRPr="004010A5" w14:paraId="04FDC8AE" w14:textId="77777777" w:rsidTr="009D453E">
        <w:trPr>
          <w:trHeight w:val="706"/>
        </w:trPr>
        <w:tc>
          <w:tcPr>
            <w:tcW w:w="9360" w:type="dxa"/>
          </w:tcPr>
          <w:p w14:paraId="098A974D" w14:textId="45695AE6" w:rsidR="00B86B42" w:rsidRPr="004010A5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24DB1D3F" w14:textId="599F0AAC" w:rsidR="00B86B42" w:rsidRPr="004010A5" w:rsidRDefault="00731BB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B86B42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B86B42" w:rsidRPr="004010A5" w14:paraId="50617853" w14:textId="77777777" w:rsidTr="009D453E">
        <w:trPr>
          <w:trHeight w:val="1111"/>
        </w:trPr>
        <w:tc>
          <w:tcPr>
            <w:tcW w:w="9360" w:type="dxa"/>
          </w:tcPr>
          <w:p w14:paraId="17085B52" w14:textId="77777777" w:rsidR="00B86B42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36A4190A" w14:textId="4214C585" w:rsidR="00B86B42" w:rsidRPr="004010A5" w:rsidRDefault="00B86B42" w:rsidP="00C15D7F">
            <w:pPr>
              <w:spacing w:beforeAutospacing="1" w:afterAutospacing="1" w:line="276" w:lineRule="auto"/>
              <w:ind w:left="720"/>
              <w:contextualSpacing/>
              <w:jc w:val="both"/>
              <w:textAlignment w:val="baseline"/>
              <w:rPr>
                <w:rFonts w:ascii="Sylfaen" w:hAnsi="Sylfaen" w:cs="Sylfaen"/>
                <w:b/>
                <w:color w:val="000000"/>
                <w:lang w:val="en-US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D5449D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B86B42" w:rsidRPr="004010A5" w14:paraId="68F45392" w14:textId="77777777" w:rsidTr="009D453E">
        <w:trPr>
          <w:trHeight w:val="904"/>
        </w:trPr>
        <w:tc>
          <w:tcPr>
            <w:tcW w:w="9360" w:type="dxa"/>
          </w:tcPr>
          <w:p w14:paraId="4651E8A9" w14:textId="77777777" w:rsidR="00B86B42" w:rsidRPr="00A57AC4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4F57736F" w14:textId="77777777" w:rsidR="00B86B42" w:rsidRPr="004010A5" w:rsidRDefault="00B86B42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B86B42" w:rsidRPr="004010A5" w14:paraId="48088E69" w14:textId="77777777" w:rsidTr="009D453E">
        <w:tc>
          <w:tcPr>
            <w:tcW w:w="9360" w:type="dxa"/>
          </w:tcPr>
          <w:p w14:paraId="2C9D562F" w14:textId="77777777" w:rsidR="00B86B42" w:rsidRPr="004010A5" w:rsidRDefault="00B86B42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აკრედიტებული 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2B001E92" w14:textId="77777777" w:rsidR="00B86B42" w:rsidRPr="004010A5" w:rsidRDefault="00B86B42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3EA1842E" w14:textId="77777777" w:rsidR="00B86B42" w:rsidRPr="00297044" w:rsidRDefault="00B86B42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5558BAF1" w14:textId="77777777" w:rsidR="00B86B42" w:rsidRPr="004010A5" w:rsidRDefault="00B86B42" w:rsidP="00731BB5">
            <w:pPr>
              <w:pStyle w:val="ListParagraph"/>
              <w:spacing w:line="276" w:lineRule="auto"/>
              <w:jc w:val="both"/>
              <w:textAlignment w:val="baseline"/>
              <w:rPr>
                <w:rFonts w:ascii="Sylfaen" w:eastAsia="Times New Roman" w:hAnsi="Sylfaen" w:cs="Segoe UI"/>
                <w:lang w:val="en-US" w:eastAsia="ru-RU"/>
              </w:rPr>
            </w:pPr>
          </w:p>
        </w:tc>
      </w:tr>
      <w:tr w:rsidR="00F37360" w:rsidRPr="00671EDF" w14:paraId="613E5B3E" w14:textId="77777777" w:rsidTr="00B26CAD">
        <w:trPr>
          <w:trHeight w:val="2506"/>
        </w:trPr>
        <w:tc>
          <w:tcPr>
            <w:tcW w:w="9360" w:type="dxa"/>
          </w:tcPr>
          <w:p w14:paraId="21635CB7" w14:textId="77777777" w:rsidR="00F37360" w:rsidRPr="004010A5" w:rsidRDefault="00F37360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lastRenderedPageBreak/>
              <w:t>შეფასება</w:t>
            </w:r>
            <w:proofErr w:type="spellEnd"/>
          </w:p>
          <w:p w14:paraId="7BE8A7E7" w14:textId="77777777" w:rsidR="00F37360" w:rsidRPr="007D3E70" w:rsidRDefault="00F37360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277E3770" w14:textId="77777777" w:rsidR="00F37360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85030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30219A88" w14:textId="77777777" w:rsidR="00F37360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223177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14321AE4" w14:textId="77777777" w:rsidR="00F37360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112706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35715DC1" w14:textId="77777777" w:rsidR="00E76007" w:rsidRDefault="00E76007" w:rsidP="00E6627B">
      <w:pPr>
        <w:pStyle w:val="ListParagraph"/>
        <w:spacing w:after="0" w:line="240" w:lineRule="auto"/>
        <w:ind w:left="0"/>
        <w:jc w:val="both"/>
        <w:textAlignment w:val="baseline"/>
        <w:rPr>
          <w:rFonts w:ascii="Sylfaen" w:eastAsia="Times New Roman" w:hAnsi="Sylfaen" w:cs="Segoe UI"/>
          <w:b/>
          <w:lang w:val="ka-GE" w:eastAsia="ru-RU"/>
        </w:rPr>
      </w:pPr>
    </w:p>
    <w:p w14:paraId="133B3A8F" w14:textId="77777777" w:rsidR="00716F3D" w:rsidRDefault="00716F3D" w:rsidP="00716F3D">
      <w:pP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0292D04" w14:textId="225C7B85" w:rsidR="00716F3D" w:rsidRPr="00716F3D" w:rsidRDefault="00716F3D" w:rsidP="00716F3D">
      <w:pPr>
        <w:rPr>
          <w:rFonts w:ascii="Sylfaen" w:hAnsi="Sylfaen"/>
          <w:b/>
          <w:color w:val="1F4E79" w:themeColor="accent1" w:themeShade="80"/>
          <w:sz w:val="24"/>
          <w:szCs w:val="24"/>
          <w:lang w:val="ka-GE"/>
        </w:rPr>
      </w:pPr>
      <w:r w:rsidRPr="00716F3D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 xml:space="preserve">  პროგრამის სტანდარტთან შესაბამისობა</w:t>
      </w:r>
    </w:p>
    <w:tbl>
      <w:tblPr>
        <w:tblW w:w="9315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5"/>
        <w:gridCol w:w="1890"/>
        <w:gridCol w:w="1890"/>
        <w:gridCol w:w="1800"/>
      </w:tblGrid>
      <w:tr w:rsidR="00716F3D" w:rsidRPr="00716F3D" w14:paraId="36F446BE" w14:textId="77777777" w:rsidTr="00255C3D">
        <w:trPr>
          <w:trHeight w:val="1579"/>
        </w:trPr>
        <w:tc>
          <w:tcPr>
            <w:tcW w:w="3735" w:type="dxa"/>
            <w:shd w:val="clear" w:color="auto" w:fill="DEEAF6" w:themeFill="accent1" w:themeFillTint="33"/>
          </w:tcPr>
          <w:p w14:paraId="2E86D355" w14:textId="77777777" w:rsidR="00A0240B" w:rsidRPr="00716F3D" w:rsidRDefault="00A0240B" w:rsidP="00255C3D">
            <w:pPr>
              <w:jc w:val="center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  <w:p w14:paraId="056636D4" w14:textId="77777777" w:rsidR="00A0240B" w:rsidRPr="00716F3D" w:rsidRDefault="00A0240B" w:rsidP="00255C3D">
            <w:pPr>
              <w:jc w:val="center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სტანდარტი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3D52196A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შესაბამისობაშია სტანდარტის</w:t>
            </w:r>
          </w:p>
          <w:p w14:paraId="11A5CC68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 xml:space="preserve">მოთხოვნებთან 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209F5D8B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მეტწილად შესაბამისობაშია სტანდარტის</w:t>
            </w:r>
          </w:p>
          <w:p w14:paraId="1CD453F9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</w:p>
          <w:p w14:paraId="18A62CF5" w14:textId="77777777" w:rsidR="00A0240B" w:rsidRPr="00716F3D" w:rsidRDefault="00A0240B" w:rsidP="00255C3D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14:paraId="3A178101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არ არის შესაბამისობაში სტანდარტის</w:t>
            </w:r>
          </w:p>
          <w:p w14:paraId="32BCE093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</w:p>
          <w:p w14:paraId="13003FBF" w14:textId="77777777" w:rsidR="00A0240B" w:rsidRPr="00716F3D" w:rsidRDefault="00A0240B" w:rsidP="00255C3D">
            <w:pPr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  <w:p w14:paraId="0B9A3BC9" w14:textId="77777777" w:rsidR="00A0240B" w:rsidRPr="00716F3D" w:rsidRDefault="00A0240B" w:rsidP="00255C3D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</w:tc>
      </w:tr>
      <w:tr w:rsidR="00A0240B" w:rsidRPr="00716F3D" w14:paraId="2CDE2708" w14:textId="77777777" w:rsidTr="00255C3D">
        <w:trPr>
          <w:trHeight w:val="435"/>
        </w:trPr>
        <w:tc>
          <w:tcPr>
            <w:tcW w:w="3735" w:type="dxa"/>
          </w:tcPr>
          <w:p w14:paraId="544AADC1" w14:textId="77777777" w:rsidR="00A0240B" w:rsidRPr="00716F3D" w:rsidRDefault="00A0240B" w:rsidP="00A0240B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 w:cs="Sylfaen"/>
                <w:b/>
                <w:color w:val="1F4E79" w:themeColor="accent1" w:themeShade="80"/>
                <w:lang w:val="ka-GE"/>
              </w:rPr>
              <w:t>პროგრამის შინაარსი</w:t>
            </w:r>
          </w:p>
        </w:tc>
        <w:sdt>
          <w:sdtPr>
            <w:rPr>
              <w:color w:val="1F4E79" w:themeColor="accent1" w:themeShade="80"/>
            </w:rPr>
            <w:id w:val="-7924361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4FF8B0EF" w14:textId="77777777" w:rsidR="00A0240B" w:rsidRPr="00716F3D" w:rsidRDefault="00A0240B" w:rsidP="00255C3D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716F3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1462502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12A8A947" w14:textId="77777777" w:rsidR="00A0240B" w:rsidRPr="00716F3D" w:rsidRDefault="00A0240B" w:rsidP="00255C3D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716F3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18745685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0" w:type="dxa"/>
              </w:tcPr>
              <w:p w14:paraId="6B72C435" w14:textId="77777777" w:rsidR="00A0240B" w:rsidRPr="00716F3D" w:rsidRDefault="00A0240B" w:rsidP="00255C3D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716F3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</w:tr>
    </w:tbl>
    <w:p w14:paraId="583D69B8" w14:textId="77777777" w:rsidR="00A0240B" w:rsidRPr="00716F3D" w:rsidRDefault="00A0240B" w:rsidP="0046153F">
      <w:pPr>
        <w:ind w:left="90" w:right="-46"/>
        <w:rPr>
          <w:rFonts w:ascii="Sylfaen" w:hAnsi="Sylfaen" w:cs="Sylfaen"/>
          <w:b/>
          <w:bCs/>
          <w:color w:val="1F4E79" w:themeColor="accent1" w:themeShade="80"/>
          <w:sz w:val="24"/>
          <w:szCs w:val="24"/>
          <w:lang w:val="ka-GE"/>
        </w:rPr>
      </w:pPr>
    </w:p>
    <w:p w14:paraId="470D9CD9" w14:textId="77777777" w:rsidR="00A0240B" w:rsidRDefault="00A0240B" w:rsidP="0046153F">
      <w:pPr>
        <w:ind w:left="90" w:right="-46"/>
        <w:rPr>
          <w:rFonts w:ascii="Sylfaen" w:hAnsi="Sylfaen" w:cs="Sylfaen"/>
          <w:b/>
          <w:bCs/>
          <w:sz w:val="24"/>
          <w:szCs w:val="24"/>
          <w:lang w:val="ka-GE"/>
        </w:rPr>
      </w:pPr>
    </w:p>
    <w:p w14:paraId="27889486" w14:textId="77777777" w:rsidR="00C378A1" w:rsidRPr="00D461DA" w:rsidRDefault="00C378A1" w:rsidP="0046153F">
      <w:pPr>
        <w:ind w:left="90" w:right="-46"/>
        <w:rPr>
          <w:rFonts w:ascii="Sylfaen" w:hAnsi="Sylfaen" w:cs="Sylfaen"/>
          <w:sz w:val="24"/>
          <w:szCs w:val="24"/>
          <w:lang w:val="ka-GE"/>
        </w:rPr>
      </w:pPr>
      <w:r w:rsidRPr="00D461DA">
        <w:rPr>
          <w:rFonts w:ascii="Sylfaen" w:hAnsi="Sylfaen" w:cs="Sylfaen"/>
          <w:b/>
          <w:bCs/>
          <w:sz w:val="24"/>
          <w:szCs w:val="24"/>
          <w:lang w:val="ka-GE"/>
        </w:rPr>
        <w:t xml:space="preserve">2. </w:t>
      </w:r>
      <w:proofErr w:type="spellStart"/>
      <w:r w:rsidRPr="00D461DA">
        <w:rPr>
          <w:rFonts w:ascii="Sylfaen" w:hAnsi="Sylfaen" w:cs="Sylfaen"/>
          <w:b/>
          <w:bCs/>
          <w:sz w:val="24"/>
          <w:szCs w:val="24"/>
        </w:rPr>
        <w:t>პროგრამის</w:t>
      </w:r>
      <w:proofErr w:type="spellEnd"/>
      <w:r w:rsidRPr="00D461DA">
        <w:rPr>
          <w:rFonts w:ascii="Sylfaen" w:hAnsi="Sylfaen" w:cs="Sylfaen"/>
          <w:b/>
          <w:bCs/>
          <w:sz w:val="24"/>
          <w:szCs w:val="24"/>
        </w:rPr>
        <w:t xml:space="preserve"> </w:t>
      </w:r>
      <w:proofErr w:type="spellStart"/>
      <w:r w:rsidRPr="00D461DA">
        <w:rPr>
          <w:rFonts w:ascii="Sylfaen" w:hAnsi="Sylfaen" w:cs="Sylfaen"/>
          <w:b/>
          <w:bCs/>
          <w:sz w:val="24"/>
          <w:szCs w:val="24"/>
        </w:rPr>
        <w:t>განხორციელებასთან</w:t>
      </w:r>
      <w:proofErr w:type="spellEnd"/>
      <w:r w:rsidRPr="00D461DA">
        <w:rPr>
          <w:rFonts w:ascii="Sylfaen" w:hAnsi="Sylfaen" w:cs="Sylfaen"/>
          <w:b/>
          <w:bCs/>
          <w:sz w:val="24"/>
          <w:szCs w:val="24"/>
        </w:rPr>
        <w:t xml:space="preserve"> </w:t>
      </w:r>
      <w:proofErr w:type="spellStart"/>
      <w:r w:rsidRPr="00D461DA">
        <w:rPr>
          <w:rFonts w:ascii="Sylfaen" w:hAnsi="Sylfaen" w:cs="Sylfaen"/>
          <w:b/>
          <w:bCs/>
          <w:sz w:val="24"/>
          <w:szCs w:val="24"/>
        </w:rPr>
        <w:t>დაკავშირებული</w:t>
      </w:r>
      <w:proofErr w:type="spellEnd"/>
      <w:r w:rsidRPr="00D461DA">
        <w:rPr>
          <w:rFonts w:ascii="Sylfaen" w:hAnsi="Sylfaen" w:cs="Sylfaen"/>
          <w:b/>
          <w:bCs/>
          <w:sz w:val="24"/>
          <w:szCs w:val="24"/>
        </w:rPr>
        <w:t xml:space="preserve"> </w:t>
      </w:r>
      <w:proofErr w:type="spellStart"/>
      <w:r w:rsidRPr="00D461DA">
        <w:rPr>
          <w:rFonts w:ascii="Sylfaen" w:hAnsi="Sylfaen" w:cs="Sylfaen"/>
          <w:b/>
          <w:bCs/>
          <w:sz w:val="24"/>
          <w:szCs w:val="24"/>
        </w:rPr>
        <w:t>რესურსები</w:t>
      </w:r>
      <w:proofErr w:type="spellEnd"/>
    </w:p>
    <w:p w14:paraId="3DB6B032" w14:textId="77777777" w:rsidR="00C378A1" w:rsidRPr="002649EC" w:rsidRDefault="00C378A1" w:rsidP="0046153F">
      <w:pPr>
        <w:ind w:left="90" w:right="-46"/>
        <w:jc w:val="both"/>
        <w:rPr>
          <w:rFonts w:ascii="Sylfaen" w:hAnsi="Sylfaen"/>
          <w:b/>
        </w:rPr>
      </w:pPr>
      <w:proofErr w:type="spellStart"/>
      <w:r w:rsidRPr="002649EC">
        <w:rPr>
          <w:rFonts w:ascii="Sylfaen" w:hAnsi="Sylfaen" w:cs="Sylfaen"/>
          <w:b/>
        </w:rPr>
        <w:t>პროგრამის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განხორციელებასთან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დაკავშირებული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რესურსები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უნდა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უზრუნველყოფდეს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პროგრამის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ეფექტიან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განხორციელებას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და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განსაზღვრული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მიზნების</w:t>
      </w:r>
      <w:proofErr w:type="spellEnd"/>
      <w:r w:rsidRPr="002649EC">
        <w:rPr>
          <w:rFonts w:ascii="Sylfaen" w:hAnsi="Sylfaen"/>
          <w:b/>
        </w:rPr>
        <w:t xml:space="preserve"> </w:t>
      </w:r>
      <w:proofErr w:type="spellStart"/>
      <w:r w:rsidRPr="002649EC">
        <w:rPr>
          <w:rFonts w:ascii="Sylfaen" w:hAnsi="Sylfaen" w:cs="Sylfaen"/>
          <w:b/>
        </w:rPr>
        <w:t>მიღწევას</w:t>
      </w:r>
      <w:proofErr w:type="spellEnd"/>
      <w:r w:rsidRPr="002649EC">
        <w:rPr>
          <w:rFonts w:ascii="Sylfaen" w:hAnsi="Sylfaen"/>
          <w:b/>
        </w:rPr>
        <w:t>.</w:t>
      </w:r>
    </w:p>
    <w:p w14:paraId="4091FEBA" w14:textId="77777777" w:rsidR="00C378A1" w:rsidRPr="004010A5" w:rsidRDefault="00C378A1" w:rsidP="0046153F">
      <w:pPr>
        <w:pStyle w:val="ListParagraph"/>
        <w:spacing w:after="0" w:line="240" w:lineRule="auto"/>
        <w:ind w:left="90"/>
        <w:jc w:val="both"/>
        <w:textAlignment w:val="baseline"/>
        <w:rPr>
          <w:rFonts w:ascii="Sylfaen" w:eastAsia="Merriweather" w:hAnsi="Sylfaen" w:cstheme="minorHAnsi"/>
          <w:lang w:val="en-US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C378A1" w:rsidRPr="004010A5" w14:paraId="007BBCB8" w14:textId="77777777" w:rsidTr="00D461DA">
        <w:trPr>
          <w:trHeight w:val="976"/>
        </w:trPr>
        <w:tc>
          <w:tcPr>
            <w:tcW w:w="9360" w:type="dxa"/>
            <w:shd w:val="clear" w:color="auto" w:fill="DEEAF6" w:themeFill="accent1" w:themeFillTint="33"/>
          </w:tcPr>
          <w:p w14:paraId="5A4685E6" w14:textId="77777777" w:rsidR="005E3DA5" w:rsidRPr="005E3DA5" w:rsidRDefault="005E3DA5" w:rsidP="005E3DA5">
            <w:pPr>
              <w:jc w:val="both"/>
              <w:rPr>
                <w:rFonts w:ascii="Sylfaen" w:hAnsi="Sylfaen" w:cs="Sylfaen"/>
                <w:lang w:val="ka-GE"/>
              </w:rPr>
            </w:pPr>
            <w:r w:rsidRPr="005E3DA5">
              <w:rPr>
                <w:rFonts w:ascii="Sylfaen" w:hAnsi="Sylfaen" w:cs="Sylfaen"/>
                <w:lang w:val="ka-GE"/>
              </w:rPr>
              <w:t xml:space="preserve">2.1.  სწავლებას ახორციელებს </w:t>
            </w:r>
            <w:proofErr w:type="spellStart"/>
            <w:r w:rsidRPr="005E3DA5">
              <w:rPr>
                <w:rFonts w:ascii="Sylfaen" w:hAnsi="Sylfaen" w:cs="Sylfaen"/>
                <w:lang w:val="ka-GE"/>
              </w:rPr>
              <w:t>სათანდო</w:t>
            </w:r>
            <w:proofErr w:type="spellEnd"/>
            <w:r w:rsidRPr="005E3DA5">
              <w:rPr>
                <w:rFonts w:ascii="Sylfaen" w:hAnsi="Sylfaen" w:cs="Sylfaen"/>
                <w:lang w:val="ka-GE"/>
              </w:rPr>
              <w:t xml:space="preserve"> კვალიფიკაციის მქონე პირი/პირები (შემდგომში – ტრენერი):</w:t>
            </w:r>
          </w:p>
          <w:p w14:paraId="5E8BBE31" w14:textId="77777777" w:rsidR="005E3DA5" w:rsidRPr="005E3DA5" w:rsidRDefault="005E3DA5" w:rsidP="005E3DA5">
            <w:pPr>
              <w:jc w:val="both"/>
              <w:rPr>
                <w:rFonts w:ascii="Sylfaen" w:hAnsi="Sylfaen" w:cs="Sylfaen"/>
                <w:lang w:val="ka-GE"/>
              </w:rPr>
            </w:pPr>
            <w:r w:rsidRPr="005E3DA5">
              <w:rPr>
                <w:rFonts w:ascii="Sylfaen" w:hAnsi="Sylfaen" w:cs="Sylfaen"/>
                <w:lang w:val="ka-GE"/>
              </w:rPr>
              <w:t>ა) ტრენერს აქვს პროგრამის სასწავლო კომპონენტის შესაბამისი: 1) აკადემიური უმაღლესი ან მასთან გათანაბრებული განათლება, ან შესაბამის სფეროში მუშაობის არანაკლებ 3-წლიანი გამოცდილება; და 2) ბოლო 3 წლის განმავლობაში ტრენერად მუშაობის გამოცდილება;</w:t>
            </w:r>
          </w:p>
          <w:p w14:paraId="320C3E62" w14:textId="77777777" w:rsidR="005E3DA5" w:rsidRPr="005E3DA5" w:rsidRDefault="005E3DA5" w:rsidP="005E3DA5">
            <w:pPr>
              <w:jc w:val="both"/>
              <w:rPr>
                <w:rFonts w:ascii="Sylfaen" w:hAnsi="Sylfaen" w:cs="Sylfaen"/>
                <w:lang w:val="ka-GE"/>
              </w:rPr>
            </w:pPr>
            <w:r w:rsidRPr="005E3DA5">
              <w:rPr>
                <w:rFonts w:ascii="Sylfaen" w:hAnsi="Sylfaen" w:cs="Sylfaen"/>
                <w:lang w:val="ka-GE"/>
              </w:rPr>
              <w:t>ბ) ტრენერთან გაფორმებულია ხელშეკრულებები ან წინასწარი შეთანხმების დამადასტურებელი დოკუმენტები;</w:t>
            </w:r>
          </w:p>
          <w:p w14:paraId="3BE5F884" w14:textId="1AC2149D" w:rsidR="005E3DA5" w:rsidRPr="00704BBA" w:rsidRDefault="005E3DA5" w:rsidP="005E3DA5">
            <w:pPr>
              <w:spacing w:after="24" w:line="248" w:lineRule="auto"/>
              <w:jc w:val="both"/>
              <w:rPr>
                <w:rFonts w:ascii="Sylfaen" w:eastAsia="Times New Roman" w:hAnsi="Sylfaen" w:cs="Times New Roman"/>
                <w:b/>
                <w:bCs/>
                <w:color w:val="0070C0"/>
                <w:lang w:val="en-US" w:eastAsia="ru-RU"/>
              </w:rPr>
            </w:pPr>
            <w:r w:rsidRPr="005E3DA5">
              <w:rPr>
                <w:rFonts w:ascii="Sylfaen" w:hAnsi="Sylfaen" w:cs="Sylfaen"/>
                <w:lang w:val="ka-GE"/>
              </w:rPr>
              <w:t>გ) ტრენერს არ აქვს ინტერესთა კონფლიქტი, კერძოდ, ტრენერი არ შეიძლება იყოს პირი, რომლის სამსახურებრივი უფლებამოსილების განხორციელებამაც შეიძლება პირდაპირი და უშუალო ზეგავლენა მოახდინოს აკრედიტაციის პროცესის მიუკერძოებლად და ობიექტურად განხორციელებაზე.</w:t>
            </w:r>
          </w:p>
        </w:tc>
      </w:tr>
      <w:tr w:rsidR="00C378A1" w:rsidRPr="004010A5" w14:paraId="7831B614" w14:textId="77777777" w:rsidTr="009D453E">
        <w:trPr>
          <w:trHeight w:val="1516"/>
        </w:trPr>
        <w:tc>
          <w:tcPr>
            <w:tcW w:w="9360" w:type="dxa"/>
            <w:tcBorders>
              <w:bottom w:val="single" w:sz="4" w:space="0" w:color="auto"/>
            </w:tcBorders>
          </w:tcPr>
          <w:p w14:paraId="26038D60" w14:textId="77777777" w:rsidR="00C378A1" w:rsidRPr="004010A5" w:rsidRDefault="00C378A1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lastRenderedPageBreak/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71536DFF" w14:textId="77777777" w:rsidR="00C378A1" w:rsidRPr="004010A5" w:rsidRDefault="00C378A1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28AFB7FA" w14:textId="054E8192" w:rsidR="00C378A1" w:rsidRPr="00F9672B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D5449D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D5449D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378A1" w:rsidRPr="004010A5" w14:paraId="28B8C33F" w14:textId="77777777" w:rsidTr="009D453E">
        <w:trPr>
          <w:trHeight w:val="625"/>
        </w:trPr>
        <w:tc>
          <w:tcPr>
            <w:tcW w:w="9360" w:type="dxa"/>
          </w:tcPr>
          <w:p w14:paraId="26230950" w14:textId="75D11167" w:rsidR="00C378A1" w:rsidRPr="004010A5" w:rsidRDefault="00C378A1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29291935" w14:textId="74FABEF8" w:rsidR="00C378A1" w:rsidRPr="00F9672B" w:rsidRDefault="00731BB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C378A1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C378A1" w:rsidRPr="004010A5" w14:paraId="6EDFBE00" w14:textId="77777777" w:rsidTr="009D453E">
        <w:tc>
          <w:tcPr>
            <w:tcW w:w="9360" w:type="dxa"/>
          </w:tcPr>
          <w:p w14:paraId="53271C2E" w14:textId="77777777" w:rsidR="00C378A1" w:rsidRDefault="00C378A1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1E70F7D1" w14:textId="2FCD7138" w:rsidR="00C378A1" w:rsidRPr="00CC1EDB" w:rsidRDefault="00C378A1" w:rsidP="00C15D7F">
            <w:pPr>
              <w:pStyle w:val="ListParagraph"/>
              <w:numPr>
                <w:ilvl w:val="0"/>
                <w:numId w:val="16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D5449D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C378A1" w:rsidRPr="004010A5" w14:paraId="4E3D2EDD" w14:textId="77777777" w:rsidTr="009D453E">
        <w:tc>
          <w:tcPr>
            <w:tcW w:w="9360" w:type="dxa"/>
          </w:tcPr>
          <w:p w14:paraId="1889053B" w14:textId="77777777" w:rsidR="00C378A1" w:rsidRPr="00A57AC4" w:rsidRDefault="00C378A1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5B9A6C64" w14:textId="77777777" w:rsidR="00C378A1" w:rsidRPr="00572882" w:rsidRDefault="00C378A1" w:rsidP="009D453E">
            <w:pPr>
              <w:pStyle w:val="ListParagraph"/>
              <w:numPr>
                <w:ilvl w:val="0"/>
                <w:numId w:val="4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color w:val="000000"/>
                <w:sz w:val="20"/>
                <w:szCs w:val="2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C378A1" w:rsidRPr="004010A5" w14:paraId="5785B10B" w14:textId="77777777" w:rsidTr="00D5449D">
        <w:trPr>
          <w:trHeight w:val="1669"/>
        </w:trPr>
        <w:tc>
          <w:tcPr>
            <w:tcW w:w="9360" w:type="dxa"/>
          </w:tcPr>
          <w:p w14:paraId="6001A721" w14:textId="77777777" w:rsidR="00C378A1" w:rsidRPr="004010A5" w:rsidRDefault="00C378A1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 აკრედიტებული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3A7573FB" w14:textId="77777777" w:rsidR="00C378A1" w:rsidRPr="004010A5" w:rsidRDefault="00C378A1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64A98CA6" w14:textId="1E075067" w:rsidR="00C378A1" w:rsidRPr="00D5449D" w:rsidRDefault="00C378A1" w:rsidP="00D5449D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</w:tc>
      </w:tr>
      <w:tr w:rsidR="00F37360" w:rsidRPr="00671EDF" w14:paraId="1B7ADBEE" w14:textId="77777777" w:rsidTr="00B26CAD">
        <w:trPr>
          <w:trHeight w:val="2506"/>
        </w:trPr>
        <w:tc>
          <w:tcPr>
            <w:tcW w:w="9360" w:type="dxa"/>
          </w:tcPr>
          <w:p w14:paraId="02C57495" w14:textId="77777777" w:rsidR="00F37360" w:rsidRPr="004010A5" w:rsidRDefault="00F37360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6C1623F6" w14:textId="77777777" w:rsidR="00F37360" w:rsidRPr="007D3E70" w:rsidRDefault="00F37360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286E782D" w14:textId="3F564629" w:rsidR="00F37360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618873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6CAD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31051ECE" w14:textId="730185CF" w:rsidR="00F37360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2395965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26CAD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2C7B911D" w14:textId="77777777" w:rsidR="00F37360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464419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69C9BCBD" w14:textId="07EFCFB6" w:rsidR="006A613B" w:rsidRDefault="006A613B">
      <w:pPr>
        <w:rPr>
          <w:rFonts w:ascii="Sylfaen" w:hAnsi="Sylfaen"/>
          <w:b/>
          <w:color w:val="0070C0"/>
          <w:sz w:val="24"/>
          <w:szCs w:val="24"/>
          <w:lang w:val="ka-GE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A07C49" w:rsidRPr="004010A5" w14:paraId="68552FAD" w14:textId="77777777" w:rsidTr="00D461DA">
        <w:trPr>
          <w:trHeight w:val="976"/>
        </w:trPr>
        <w:tc>
          <w:tcPr>
            <w:tcW w:w="9360" w:type="dxa"/>
            <w:shd w:val="clear" w:color="auto" w:fill="DEEAF6" w:themeFill="accent1" w:themeFillTint="33"/>
          </w:tcPr>
          <w:p w14:paraId="6F9515DA" w14:textId="77777777" w:rsidR="00A07C49" w:rsidRPr="00A07C49" w:rsidRDefault="00A07C49" w:rsidP="00A07C49">
            <w:pPr>
              <w:jc w:val="both"/>
              <w:rPr>
                <w:rFonts w:ascii="Sylfaen" w:hAnsi="Sylfaen" w:cs="Sylfaen"/>
                <w:lang w:val="ka-GE"/>
              </w:rPr>
            </w:pPr>
            <w:r w:rsidRPr="00A07C49">
              <w:rPr>
                <w:rFonts w:ascii="Sylfaen" w:hAnsi="Sylfaen" w:cs="Sylfaen"/>
                <w:lang w:val="ka-GE"/>
              </w:rPr>
              <w:t>2.2. პროგრამის განხორციელებასთან დაკავშირებული რესურსები ოპტიმალურად არის განაწილებული:</w:t>
            </w:r>
          </w:p>
          <w:p w14:paraId="4574468E" w14:textId="77777777" w:rsidR="00A07C49" w:rsidRPr="00A07C49" w:rsidRDefault="00A07C49" w:rsidP="00A07C49">
            <w:pPr>
              <w:jc w:val="both"/>
              <w:rPr>
                <w:rFonts w:ascii="Sylfaen" w:hAnsi="Sylfaen" w:cs="Sylfaen"/>
                <w:lang w:val="ka-GE"/>
              </w:rPr>
            </w:pPr>
            <w:r w:rsidRPr="00A07C49">
              <w:rPr>
                <w:rFonts w:ascii="Sylfaen" w:hAnsi="Sylfaen" w:cs="Sylfaen"/>
                <w:lang w:val="ka-GE"/>
              </w:rPr>
              <w:t>ა) სწავლების საკლასო მეცადინეობის მეთოდით/ ფორმით განხორციელების შემთხვევაში, ერთი ნაკადის მსმენელთა რაოდენობა არ აღემატება 20 ადამიანს;</w:t>
            </w:r>
          </w:p>
          <w:p w14:paraId="18C380E4" w14:textId="77777777" w:rsidR="00A07C49" w:rsidRPr="00A07C49" w:rsidRDefault="00A07C49" w:rsidP="00A07C49">
            <w:pPr>
              <w:jc w:val="both"/>
              <w:rPr>
                <w:rFonts w:ascii="Sylfaen" w:hAnsi="Sylfaen"/>
              </w:rPr>
            </w:pPr>
            <w:r w:rsidRPr="00A07C49">
              <w:rPr>
                <w:rFonts w:ascii="Sylfaen" w:hAnsi="Sylfaen" w:cs="Sylfaen"/>
                <w:lang w:val="ka-GE"/>
              </w:rPr>
              <w:t>ბ) მსმენელის დატვირთვა არ აღემატება სამუშაო დღეებში 4 საკონტაქტო საათს, თუ მსმენელი იმავე დღეს ასრულებს სამსახურებრივ მოვალეობებსაც, ხოლო თუ მსმენელი სამუშაო დღეს განთავისუფლებულია სამსახურებრივი მოვალეობების შესრულებისაგან ან დატვირთვა გათვალისწინებულია არასამუშაო დღეებში – 6 საკონტაქტო საათს.</w:t>
            </w:r>
          </w:p>
          <w:p w14:paraId="5B97C45E" w14:textId="77777777" w:rsidR="00A07C49" w:rsidRPr="00704BBA" w:rsidRDefault="00A07C49" w:rsidP="009D453E">
            <w:pPr>
              <w:spacing w:after="24" w:line="248" w:lineRule="auto"/>
              <w:jc w:val="both"/>
              <w:rPr>
                <w:rFonts w:ascii="Sylfaen" w:eastAsia="Times New Roman" w:hAnsi="Sylfaen" w:cs="Times New Roman"/>
                <w:b/>
                <w:bCs/>
                <w:color w:val="0070C0"/>
                <w:lang w:val="en-US" w:eastAsia="ru-RU"/>
              </w:rPr>
            </w:pPr>
          </w:p>
        </w:tc>
      </w:tr>
      <w:tr w:rsidR="00A07C49" w:rsidRPr="004010A5" w14:paraId="4F74B8D0" w14:textId="77777777" w:rsidTr="009D453E">
        <w:trPr>
          <w:trHeight w:val="1516"/>
        </w:trPr>
        <w:tc>
          <w:tcPr>
            <w:tcW w:w="9360" w:type="dxa"/>
            <w:tcBorders>
              <w:bottom w:val="single" w:sz="4" w:space="0" w:color="auto"/>
            </w:tcBorders>
          </w:tcPr>
          <w:p w14:paraId="2712DE69" w14:textId="77777777" w:rsidR="00A07C49" w:rsidRPr="004010A5" w:rsidRDefault="00A07C49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lastRenderedPageBreak/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19EB1E77" w14:textId="77777777" w:rsidR="00A07C49" w:rsidRPr="004010A5" w:rsidRDefault="00A07C49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6BFC772C" w14:textId="0EEE320B" w:rsidR="00A07C49" w:rsidRPr="00F9672B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B045B5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B045B5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A07C49" w:rsidRPr="004010A5" w14:paraId="5E5AFE0E" w14:textId="77777777" w:rsidTr="009D453E">
        <w:trPr>
          <w:trHeight w:val="625"/>
        </w:trPr>
        <w:tc>
          <w:tcPr>
            <w:tcW w:w="9360" w:type="dxa"/>
          </w:tcPr>
          <w:p w14:paraId="4BE2D7B5" w14:textId="527D2522" w:rsidR="00A07C49" w:rsidRPr="004010A5" w:rsidRDefault="00A07C49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587A13EB" w14:textId="5C85B294" w:rsidR="00A07C49" w:rsidRPr="00F9672B" w:rsidRDefault="00731BB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A07C49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A07C49" w:rsidRPr="004010A5" w14:paraId="5DA0B478" w14:textId="77777777" w:rsidTr="009D453E">
        <w:tc>
          <w:tcPr>
            <w:tcW w:w="9360" w:type="dxa"/>
          </w:tcPr>
          <w:p w14:paraId="63D13733" w14:textId="77777777" w:rsidR="00A07C49" w:rsidRDefault="00A07C49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6C3F90BE" w14:textId="6302935B" w:rsidR="00A07C49" w:rsidRPr="00CC1EDB" w:rsidRDefault="00A07C49" w:rsidP="00C15D7F">
            <w:pPr>
              <w:pStyle w:val="ListParagraph"/>
              <w:numPr>
                <w:ilvl w:val="0"/>
                <w:numId w:val="16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B045B5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A07C49" w:rsidRPr="004010A5" w14:paraId="254E8580" w14:textId="77777777" w:rsidTr="009D453E">
        <w:tc>
          <w:tcPr>
            <w:tcW w:w="9360" w:type="dxa"/>
          </w:tcPr>
          <w:p w14:paraId="79384BB6" w14:textId="77777777" w:rsidR="00A07C49" w:rsidRPr="00A57AC4" w:rsidRDefault="00A07C49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7FBD8970" w14:textId="77777777" w:rsidR="00A07C49" w:rsidRPr="00572882" w:rsidRDefault="00A07C49" w:rsidP="009D453E">
            <w:pPr>
              <w:pStyle w:val="ListParagraph"/>
              <w:numPr>
                <w:ilvl w:val="0"/>
                <w:numId w:val="4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color w:val="000000"/>
                <w:sz w:val="20"/>
                <w:szCs w:val="2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A07C49" w:rsidRPr="004010A5" w14:paraId="3ED98475" w14:textId="77777777" w:rsidTr="009D453E">
        <w:trPr>
          <w:trHeight w:val="850"/>
        </w:trPr>
        <w:tc>
          <w:tcPr>
            <w:tcW w:w="9360" w:type="dxa"/>
          </w:tcPr>
          <w:p w14:paraId="5BFAF8B6" w14:textId="77777777" w:rsidR="00A07C49" w:rsidRPr="004010A5" w:rsidRDefault="00A07C49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 აკრედიტებული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462452EE" w14:textId="77777777" w:rsidR="00A07C49" w:rsidRPr="004010A5" w:rsidRDefault="00A07C49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416445E0" w14:textId="0C3CA017" w:rsidR="00A07C49" w:rsidRPr="00B045B5" w:rsidRDefault="00A07C49" w:rsidP="00B045B5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</w:tc>
      </w:tr>
      <w:tr w:rsidR="00F37360" w:rsidRPr="00671EDF" w14:paraId="1089554F" w14:textId="77777777" w:rsidTr="00B26CAD">
        <w:trPr>
          <w:trHeight w:val="2506"/>
        </w:trPr>
        <w:tc>
          <w:tcPr>
            <w:tcW w:w="9360" w:type="dxa"/>
          </w:tcPr>
          <w:p w14:paraId="19220DD2" w14:textId="77777777" w:rsidR="00F37360" w:rsidRPr="004010A5" w:rsidRDefault="00F37360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4A78F519" w14:textId="77777777" w:rsidR="00F37360" w:rsidRPr="007D3E70" w:rsidRDefault="00F37360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1D5FA8AF" w14:textId="77777777" w:rsidR="00F37360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498959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79D70AED" w14:textId="77777777" w:rsidR="00F37360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989866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49CB1FA2" w14:textId="77777777" w:rsidR="00F37360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980645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04D1CC40" w14:textId="77777777" w:rsidR="00F37360" w:rsidRDefault="00F37360">
      <w:pPr>
        <w:rPr>
          <w:rFonts w:ascii="Sylfaen" w:hAnsi="Sylfaen"/>
          <w:b/>
          <w:color w:val="0070C0"/>
          <w:sz w:val="24"/>
          <w:szCs w:val="24"/>
          <w:lang w:val="ka-GE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811B2E" w:rsidRPr="004010A5" w14:paraId="7AA5D7D3" w14:textId="77777777" w:rsidTr="00D461DA">
        <w:trPr>
          <w:trHeight w:val="976"/>
        </w:trPr>
        <w:tc>
          <w:tcPr>
            <w:tcW w:w="9360" w:type="dxa"/>
            <w:shd w:val="clear" w:color="auto" w:fill="DEEAF6" w:themeFill="accent1" w:themeFillTint="33"/>
          </w:tcPr>
          <w:p w14:paraId="542C94AD" w14:textId="77777777" w:rsidR="00811B2E" w:rsidRPr="00811B2E" w:rsidRDefault="00811B2E" w:rsidP="00811B2E">
            <w:pPr>
              <w:jc w:val="both"/>
              <w:rPr>
                <w:rFonts w:ascii="Sylfaen" w:hAnsi="Sylfaen" w:cs="Sylfaen"/>
                <w:lang w:val="ka-GE"/>
              </w:rPr>
            </w:pPr>
            <w:r w:rsidRPr="00811B2E">
              <w:rPr>
                <w:rFonts w:ascii="Sylfaen" w:hAnsi="Sylfaen" w:cs="Sylfaen"/>
                <w:lang w:val="ka-GE"/>
              </w:rPr>
              <w:t>2.3. დაწესებულებას შეუძლია პროგრამით გათვალისწინებული აქტივობების (დაგეგმვა, განხორციელება და შეფასება) განხორციელებისათვის საჭირო მატერიალურ-ტექნიკური, ფინანსური და ადმინისტრაციული რესურსების დემონსტრირება:</w:t>
            </w:r>
          </w:p>
          <w:p w14:paraId="4D5080A5" w14:textId="77777777" w:rsidR="00811B2E" w:rsidRPr="00811B2E" w:rsidRDefault="00811B2E" w:rsidP="00811B2E">
            <w:pPr>
              <w:jc w:val="both"/>
              <w:rPr>
                <w:rFonts w:ascii="Sylfaen" w:hAnsi="Sylfaen" w:cs="Sylfaen"/>
                <w:lang w:val="ka-GE"/>
              </w:rPr>
            </w:pPr>
            <w:r w:rsidRPr="00811B2E">
              <w:rPr>
                <w:rFonts w:ascii="Sylfaen" w:hAnsi="Sylfaen" w:cs="Sylfaen"/>
                <w:lang w:val="ka-GE"/>
              </w:rPr>
              <w:t>ა) არსებობს საჭირო მატერიალურ-ტექნიკური რესურსი, რომელიც რაოდენობრივად და ხარისხობრივად უზრუნველყოფს პროგრამის მიზნებისა და სწავლის შედეგების მიღწევას;</w:t>
            </w:r>
          </w:p>
          <w:p w14:paraId="246424F1" w14:textId="77777777" w:rsidR="00811B2E" w:rsidRPr="00811B2E" w:rsidRDefault="00811B2E" w:rsidP="00811B2E">
            <w:pPr>
              <w:jc w:val="both"/>
              <w:rPr>
                <w:rFonts w:ascii="Sylfaen" w:hAnsi="Sylfaen" w:cs="Sylfaen"/>
                <w:lang w:val="ka-GE"/>
              </w:rPr>
            </w:pPr>
            <w:r w:rsidRPr="00811B2E">
              <w:rPr>
                <w:rFonts w:ascii="Sylfaen" w:hAnsi="Sylfaen" w:cs="Sylfaen"/>
                <w:lang w:val="ka-GE"/>
              </w:rPr>
              <w:t xml:space="preserve">ბ) შემუშავებულია პროგრამის ბიუჯეტი, რომელიც რეალისტური და </w:t>
            </w:r>
            <w:proofErr w:type="spellStart"/>
            <w:r w:rsidRPr="00811B2E">
              <w:rPr>
                <w:rFonts w:ascii="Sylfaen" w:hAnsi="Sylfaen" w:cs="Sylfaen"/>
                <w:lang w:val="ka-GE"/>
              </w:rPr>
              <w:t>გაზომვადია</w:t>
            </w:r>
            <w:proofErr w:type="spellEnd"/>
            <w:r w:rsidRPr="00811B2E">
              <w:rPr>
                <w:rFonts w:ascii="Sylfaen" w:hAnsi="Sylfaen" w:cs="Sylfaen"/>
                <w:lang w:val="ka-GE"/>
              </w:rPr>
              <w:t>; ფინანსური რესურსების გამოყოფა ეკონომიკურად მიღწევადია და შეესაბამება პროგრამის საჭიროებებს;</w:t>
            </w:r>
          </w:p>
          <w:p w14:paraId="30E9F3B7" w14:textId="77777777" w:rsidR="00811B2E" w:rsidRPr="00811B2E" w:rsidRDefault="00811B2E" w:rsidP="00811B2E">
            <w:pPr>
              <w:jc w:val="both"/>
              <w:rPr>
                <w:rFonts w:ascii="Sylfaen" w:hAnsi="Sylfaen" w:cs="Sylfaen"/>
                <w:lang w:val="ka-GE"/>
              </w:rPr>
            </w:pPr>
            <w:r w:rsidRPr="00811B2E">
              <w:rPr>
                <w:rFonts w:ascii="Sylfaen" w:hAnsi="Sylfaen" w:cs="Sylfaen"/>
                <w:lang w:val="ka-GE"/>
              </w:rPr>
              <w:t>გ) ადმინისტრაციული პერსონალის ფუნქციები შეესაბამება პროგრამით გათვალისწინებულ მიზნებსა და საჭიროებებს;</w:t>
            </w:r>
          </w:p>
          <w:p w14:paraId="1A3775DF" w14:textId="77777777" w:rsidR="00811B2E" w:rsidRPr="00811B2E" w:rsidRDefault="00811B2E" w:rsidP="00811B2E">
            <w:pPr>
              <w:jc w:val="both"/>
              <w:rPr>
                <w:rFonts w:ascii="Sylfaen" w:hAnsi="Sylfaen" w:cs="Sylfaen"/>
                <w:lang w:val="ka-GE"/>
              </w:rPr>
            </w:pPr>
            <w:r w:rsidRPr="00811B2E">
              <w:rPr>
                <w:rFonts w:ascii="Sylfaen" w:hAnsi="Sylfaen" w:cs="Sylfaen"/>
                <w:lang w:val="ka-GE"/>
              </w:rPr>
              <w:lastRenderedPageBreak/>
              <w:t>დ) რესურსები ხელმისაწვდომი და გამოყენებადია სპეციალური საჭიროების მქონე პირებისათვის;</w:t>
            </w:r>
          </w:p>
          <w:p w14:paraId="38A60578" w14:textId="5CB19CF0" w:rsidR="00811B2E" w:rsidRPr="00A07C49" w:rsidRDefault="00811B2E" w:rsidP="00811B2E">
            <w:pPr>
              <w:jc w:val="both"/>
              <w:rPr>
                <w:rFonts w:ascii="Sylfaen" w:hAnsi="Sylfaen"/>
              </w:rPr>
            </w:pPr>
            <w:r w:rsidRPr="00811B2E">
              <w:rPr>
                <w:rFonts w:ascii="Sylfaen" w:hAnsi="Sylfaen" w:cs="Sylfaen"/>
                <w:lang w:val="ka-GE"/>
              </w:rPr>
              <w:t xml:space="preserve">ე) არსებობს პროგრამით გათვალისწინებული აქტივობების სრულყოფილად განხორციელების უზრუნველყოფისთვის საჭირო ფართი, სადაც დაცულია ჰიგიენისა და უსაფრთხოების ნორმები, მათ შორის, არსებობს ადაპტირებული გარემო სპეციალური საჭიროებების </w:t>
            </w:r>
            <w:proofErr w:type="spellStart"/>
            <w:r w:rsidRPr="00811B2E">
              <w:rPr>
                <w:rFonts w:ascii="Sylfaen" w:hAnsi="Sylfaen" w:cs="Sylfaen"/>
                <w:lang w:val="ka-GE"/>
              </w:rPr>
              <w:t>მქონეპირებისთვის</w:t>
            </w:r>
            <w:proofErr w:type="spellEnd"/>
            <w:r w:rsidRPr="00811B2E">
              <w:rPr>
                <w:rFonts w:ascii="Sylfaen" w:hAnsi="Sylfaen" w:cs="Sylfaen"/>
                <w:lang w:val="ka-GE"/>
              </w:rPr>
              <w:t>; ფართის მართლზომიერი მფლობელობა დასტურდება კანონმდებლობით დადგენილი წესით ან არსებობს წერილობითი შეთანხმება, საჭიროებიდან გამომდინარე, ფართით დროებითი სარგებლობის შესაძლებლობის შესახებ.</w:t>
            </w:r>
          </w:p>
          <w:p w14:paraId="0F84F489" w14:textId="77777777" w:rsidR="00811B2E" w:rsidRPr="00704BBA" w:rsidRDefault="00811B2E" w:rsidP="009D453E">
            <w:pPr>
              <w:spacing w:after="24" w:line="248" w:lineRule="auto"/>
              <w:jc w:val="both"/>
              <w:rPr>
                <w:rFonts w:ascii="Sylfaen" w:eastAsia="Times New Roman" w:hAnsi="Sylfaen" w:cs="Times New Roman"/>
                <w:b/>
                <w:bCs/>
                <w:color w:val="0070C0"/>
                <w:lang w:val="en-US" w:eastAsia="ru-RU"/>
              </w:rPr>
            </w:pPr>
          </w:p>
        </w:tc>
      </w:tr>
      <w:tr w:rsidR="00811B2E" w:rsidRPr="004010A5" w14:paraId="4C050A7E" w14:textId="77777777" w:rsidTr="009D453E">
        <w:trPr>
          <w:trHeight w:val="151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755B25D" w14:textId="77777777" w:rsidR="00811B2E" w:rsidRPr="004010A5" w:rsidRDefault="00811B2E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lastRenderedPageBreak/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3DA8653D" w14:textId="77777777" w:rsidR="00811B2E" w:rsidRPr="004010A5" w:rsidRDefault="00811B2E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0040ABA2" w14:textId="66C1C3E6" w:rsidR="00811B2E" w:rsidRPr="00F9672B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B045B5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B045B5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811B2E" w:rsidRPr="004010A5" w14:paraId="136E3957" w14:textId="77777777" w:rsidTr="009D453E">
        <w:trPr>
          <w:trHeight w:val="625"/>
        </w:trPr>
        <w:tc>
          <w:tcPr>
            <w:tcW w:w="9360" w:type="dxa"/>
          </w:tcPr>
          <w:p w14:paraId="787056CB" w14:textId="61F9E547" w:rsidR="00811B2E" w:rsidRPr="004010A5" w:rsidRDefault="00811B2E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08BE9BDE" w14:textId="36EE5E1A" w:rsidR="00811B2E" w:rsidRPr="00F9672B" w:rsidRDefault="00454BD5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811B2E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811B2E" w:rsidRPr="004010A5" w14:paraId="1F6BF9EB" w14:textId="77777777" w:rsidTr="009D453E">
        <w:tc>
          <w:tcPr>
            <w:tcW w:w="9360" w:type="dxa"/>
          </w:tcPr>
          <w:p w14:paraId="069A8019" w14:textId="77777777" w:rsidR="00811B2E" w:rsidRDefault="00811B2E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7030E91D" w14:textId="32854C10" w:rsidR="00811B2E" w:rsidRPr="00CC1EDB" w:rsidRDefault="00811B2E" w:rsidP="00C15D7F">
            <w:pPr>
              <w:pStyle w:val="ListParagraph"/>
              <w:numPr>
                <w:ilvl w:val="0"/>
                <w:numId w:val="16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</w:t>
            </w:r>
            <w:r w:rsidR="00B045B5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  <w:t>,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 პროგრამამ დააკმაყოფილოს სტანდარტის მოთხოვნები </w:t>
            </w:r>
          </w:p>
        </w:tc>
      </w:tr>
      <w:tr w:rsidR="00811B2E" w:rsidRPr="004010A5" w14:paraId="2817DDF4" w14:textId="77777777" w:rsidTr="009D453E">
        <w:tc>
          <w:tcPr>
            <w:tcW w:w="9360" w:type="dxa"/>
          </w:tcPr>
          <w:p w14:paraId="0C5F73EE" w14:textId="77777777" w:rsidR="00811B2E" w:rsidRPr="00A57AC4" w:rsidRDefault="00811B2E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44EF36D8" w14:textId="77777777" w:rsidR="00811B2E" w:rsidRPr="00572882" w:rsidRDefault="00811B2E" w:rsidP="009D453E">
            <w:pPr>
              <w:pStyle w:val="ListParagraph"/>
              <w:numPr>
                <w:ilvl w:val="0"/>
                <w:numId w:val="4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color w:val="000000"/>
                <w:sz w:val="20"/>
                <w:szCs w:val="2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811B2E" w:rsidRPr="004010A5" w14:paraId="0955C37D" w14:textId="77777777" w:rsidTr="009D453E">
        <w:trPr>
          <w:trHeight w:val="850"/>
        </w:trPr>
        <w:tc>
          <w:tcPr>
            <w:tcW w:w="9360" w:type="dxa"/>
          </w:tcPr>
          <w:p w14:paraId="7079DDD4" w14:textId="77777777" w:rsidR="00811B2E" w:rsidRPr="004010A5" w:rsidRDefault="00811B2E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 აკრედიტებული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0E40089A" w14:textId="77777777" w:rsidR="00811B2E" w:rsidRPr="004010A5" w:rsidRDefault="00811B2E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4996B5B7" w14:textId="77777777" w:rsidR="00811B2E" w:rsidRPr="00297044" w:rsidRDefault="00811B2E" w:rsidP="009D453E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  <w:p w14:paraId="35C6090B" w14:textId="77777777" w:rsidR="00811B2E" w:rsidRPr="004010A5" w:rsidRDefault="00811B2E" w:rsidP="009D453E">
            <w:pPr>
              <w:spacing w:beforeAutospacing="1" w:afterAutospacing="1" w:line="276" w:lineRule="auto"/>
              <w:ind w:left="90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</w:p>
        </w:tc>
      </w:tr>
      <w:tr w:rsidR="00F37360" w:rsidRPr="00671EDF" w14:paraId="58B53553" w14:textId="77777777" w:rsidTr="00B26CAD">
        <w:trPr>
          <w:trHeight w:val="2506"/>
        </w:trPr>
        <w:tc>
          <w:tcPr>
            <w:tcW w:w="9360" w:type="dxa"/>
          </w:tcPr>
          <w:p w14:paraId="30332E5D" w14:textId="77777777" w:rsidR="00F37360" w:rsidRPr="004010A5" w:rsidRDefault="00F37360" w:rsidP="00B26CAD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36867955" w14:textId="77777777" w:rsidR="00F37360" w:rsidRPr="007D3E70" w:rsidRDefault="00F37360" w:rsidP="00B26CAD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5FE979A9" w14:textId="77777777" w:rsidR="00F37360" w:rsidRPr="001022BE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9130117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1AED22B0" w14:textId="77777777" w:rsidR="00F37360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279068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165868B2" w14:textId="77777777" w:rsidR="00F37360" w:rsidRPr="00671EDF" w:rsidRDefault="003A5D3F" w:rsidP="00B26CAD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18486397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37360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F37360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F37360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38F07E8D" w14:textId="77777777" w:rsidR="0023392F" w:rsidRDefault="0023392F">
      <w:pPr>
        <w:rPr>
          <w:rFonts w:ascii="Sylfaen" w:hAnsi="Sylfaen"/>
          <w:b/>
          <w:color w:val="0070C0"/>
          <w:sz w:val="24"/>
          <w:szCs w:val="24"/>
          <w:lang w:val="ka-GE"/>
        </w:rPr>
      </w:pP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0B10E3" w:rsidRPr="004010A5" w14:paraId="1E41EF8D" w14:textId="77777777" w:rsidTr="00D461DA">
        <w:trPr>
          <w:trHeight w:val="976"/>
        </w:trPr>
        <w:tc>
          <w:tcPr>
            <w:tcW w:w="9360" w:type="dxa"/>
            <w:shd w:val="clear" w:color="auto" w:fill="DEEAF6" w:themeFill="accent1" w:themeFillTint="33"/>
          </w:tcPr>
          <w:p w14:paraId="36A161E3" w14:textId="77777777" w:rsidR="000B10E3" w:rsidRPr="000B10E3" w:rsidRDefault="000B10E3" w:rsidP="000B10E3">
            <w:pPr>
              <w:jc w:val="both"/>
              <w:rPr>
                <w:rFonts w:ascii="Sylfaen" w:hAnsi="Sylfaen"/>
              </w:rPr>
            </w:pPr>
            <w:r w:rsidRPr="000B10E3">
              <w:rPr>
                <w:rFonts w:ascii="Sylfaen" w:hAnsi="Sylfaen" w:cs="Sylfaen"/>
                <w:lang w:val="ka-GE"/>
              </w:rPr>
              <w:lastRenderedPageBreak/>
              <w:t xml:space="preserve">2.4. მსმენელთა მიერ პროგრამის შეფასება ითვალისწინებს უკუკავშირს ადამიანურ და </w:t>
            </w:r>
            <w:proofErr w:type="spellStart"/>
            <w:r w:rsidRPr="000B10E3">
              <w:rPr>
                <w:rFonts w:ascii="Sylfaen" w:hAnsi="Sylfaen" w:cs="Sylfaen"/>
                <w:lang w:val="ka-GE"/>
              </w:rPr>
              <w:t>მატერიალურტექნიკურრესურსებთან</w:t>
            </w:r>
            <w:proofErr w:type="spellEnd"/>
            <w:r w:rsidRPr="000B10E3">
              <w:rPr>
                <w:rFonts w:ascii="Sylfaen" w:hAnsi="Sylfaen" w:cs="Sylfaen"/>
                <w:lang w:val="ka-GE"/>
              </w:rPr>
              <w:t xml:space="preserve"> </w:t>
            </w:r>
            <w:proofErr w:type="spellStart"/>
            <w:r w:rsidRPr="000B10E3">
              <w:rPr>
                <w:rFonts w:ascii="Sylfaen" w:hAnsi="Sylfaen" w:cs="Sylfaen"/>
                <w:lang w:val="ka-GE"/>
              </w:rPr>
              <w:t>დაკავშირებით,რომლის</w:t>
            </w:r>
            <w:proofErr w:type="spellEnd"/>
            <w:r w:rsidRPr="000B10E3">
              <w:rPr>
                <w:rFonts w:ascii="Sylfaen" w:hAnsi="Sylfaen" w:cs="Sylfaen"/>
                <w:lang w:val="ka-GE"/>
              </w:rPr>
              <w:t xml:space="preserve"> მიხედვითაც დაწესებულება ადგენს სამიზნე ნიშნულებს და ზრუნავს მათ გაუმჯობესებაზე.</w:t>
            </w:r>
          </w:p>
          <w:p w14:paraId="26B8E550" w14:textId="77777777" w:rsidR="000B10E3" w:rsidRPr="00704BBA" w:rsidRDefault="000B10E3" w:rsidP="009D453E">
            <w:pPr>
              <w:spacing w:after="24" w:line="248" w:lineRule="auto"/>
              <w:jc w:val="both"/>
              <w:rPr>
                <w:rFonts w:ascii="Sylfaen" w:eastAsia="Times New Roman" w:hAnsi="Sylfaen" w:cs="Times New Roman"/>
                <w:b/>
                <w:bCs/>
                <w:color w:val="0070C0"/>
                <w:lang w:val="en-US" w:eastAsia="ru-RU"/>
              </w:rPr>
            </w:pPr>
          </w:p>
        </w:tc>
      </w:tr>
      <w:tr w:rsidR="000B10E3" w:rsidRPr="004010A5" w14:paraId="1399485E" w14:textId="77777777" w:rsidTr="009D453E">
        <w:trPr>
          <w:trHeight w:val="1516"/>
        </w:trPr>
        <w:tc>
          <w:tcPr>
            <w:tcW w:w="9360" w:type="dxa"/>
            <w:tcBorders>
              <w:bottom w:val="single" w:sz="4" w:space="0" w:color="auto"/>
            </w:tcBorders>
          </w:tcPr>
          <w:p w14:paraId="628FC49E" w14:textId="77777777" w:rsidR="000B10E3" w:rsidRPr="004010A5" w:rsidRDefault="000B10E3" w:rsidP="009D453E">
            <w:pPr>
              <w:spacing w:line="276" w:lineRule="auto"/>
              <w:jc w:val="both"/>
              <w:rPr>
                <w:rFonts w:ascii="Sylfaen" w:hAnsi="Sylfaen"/>
                <w:b/>
                <w:bCs/>
                <w:lang w:val="ka-GE"/>
              </w:rPr>
            </w:pPr>
            <w:r w:rsidRPr="004010A5">
              <w:rPr>
                <w:rFonts w:ascii="Sylfaen" w:hAnsi="Sylfaen"/>
                <w:b/>
                <w:bCs/>
                <w:lang w:val="ka-GE"/>
              </w:rPr>
              <w:t xml:space="preserve"> სტანდარტის მოთხოვნებთან შესაბამისობის </w:t>
            </w:r>
            <w:proofErr w:type="spellStart"/>
            <w:r w:rsidRPr="00442C79">
              <w:rPr>
                <w:rFonts w:ascii="Sylfaen" w:hAnsi="Sylfaen"/>
                <w:b/>
                <w:bCs/>
                <w:lang w:val="en-US"/>
              </w:rPr>
              <w:t>აღწერითი</w:t>
            </w:r>
            <w:proofErr w:type="spellEnd"/>
            <w:r w:rsidRPr="00442C79">
              <w:rPr>
                <w:rFonts w:ascii="Sylfaen" w:hAnsi="Sylfaen"/>
                <w:b/>
                <w:bCs/>
                <w:lang w:val="en-US"/>
              </w:rPr>
              <w:t xml:space="preserve"> </w:t>
            </w:r>
            <w:r>
              <w:rPr>
                <w:rFonts w:ascii="Sylfaen" w:hAnsi="Sylfaen"/>
                <w:b/>
                <w:bCs/>
                <w:lang w:val="ka-GE"/>
              </w:rPr>
              <w:t>მიმოხილვა და ანალიზი</w:t>
            </w:r>
          </w:p>
          <w:p w14:paraId="4076DDC8" w14:textId="77777777" w:rsidR="000B10E3" w:rsidRPr="004010A5" w:rsidRDefault="000B10E3" w:rsidP="009D453E">
            <w:pPr>
              <w:spacing w:line="276" w:lineRule="auto"/>
              <w:jc w:val="both"/>
              <w:textAlignment w:val="baseline"/>
              <w:rPr>
                <w:rFonts w:ascii="Sylfaen" w:hAnsi="Sylfaen"/>
                <w:b/>
                <w:bCs/>
                <w:lang w:val="en-US"/>
              </w:rPr>
            </w:pPr>
          </w:p>
          <w:p w14:paraId="2B270937" w14:textId="037A0E18" w:rsidR="000B10E3" w:rsidRPr="00F9672B" w:rsidRDefault="00C15D7F" w:rsidP="009D453E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პროგრამის თვითშეფასების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ანგარიშის, მასზე თანდართული დოკუმენტაციისა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და აკრედიტაციის ვიზიტის შედეგად მიღებულ ინფორმაციაზე დაყრდნობით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აღწერეთ, გააანალიზეთ და შეაფასეთ პროგრამის მოცემული სტანდარტის კომპონენტის მოთხოვნებთან შესაბამისობა</w:t>
            </w:r>
            <w:r w:rsidR="00B045B5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.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 </w:t>
            </w:r>
            <w:r w:rsidRPr="00F9672B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 xml:space="preserve">ანალიზში უნდა აისახოს პრობლემატური საკითხები </w:t>
            </w:r>
            <w:r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ka-GE"/>
              </w:rPr>
              <w:t>(ასეთის არსებობის შემთხვევაში)</w:t>
            </w:r>
            <w:r w:rsidR="00B045B5">
              <w:rPr>
                <w:rFonts w:ascii="Sylfaen" w:hAnsi="Sylfaen"/>
                <w:bCs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0B10E3" w:rsidRPr="004010A5" w14:paraId="5D649458" w14:textId="77777777" w:rsidTr="009D453E">
        <w:trPr>
          <w:trHeight w:val="625"/>
        </w:trPr>
        <w:tc>
          <w:tcPr>
            <w:tcW w:w="9360" w:type="dxa"/>
          </w:tcPr>
          <w:p w14:paraId="7A79F943" w14:textId="6583CB08" w:rsidR="000B10E3" w:rsidRPr="004010A5" w:rsidRDefault="000B10E3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b/>
                <w:bCs/>
                <w:lang w:val="ka-GE" w:eastAsia="ru-RU"/>
              </w:rPr>
            </w:pPr>
            <w:r w:rsidRPr="004010A5">
              <w:rPr>
                <w:rFonts w:ascii="Sylfaen" w:eastAsia="Times New Roman" w:hAnsi="Sylfaen" w:cs="Segoe UI"/>
                <w:b/>
                <w:bCs/>
                <w:lang w:val="ka-GE" w:eastAsia="ru-RU"/>
              </w:rPr>
              <w:t>ინდიკატორები</w:t>
            </w:r>
          </w:p>
          <w:p w14:paraId="345C8B9B" w14:textId="7DC3B4C4" w:rsidR="000B10E3" w:rsidRPr="00F9672B" w:rsidRDefault="00854589" w:rsidP="009D453E">
            <w:pPr>
              <w:pStyle w:val="ListParagraph"/>
              <w:numPr>
                <w:ilvl w:val="0"/>
                <w:numId w:val="2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Times New Roman"/>
                <w:color w:val="808080" w:themeColor="background1" w:themeShade="80"/>
                <w:sz w:val="20"/>
                <w:szCs w:val="20"/>
                <w:lang w:val="en-US" w:eastAsia="ru-RU"/>
              </w:rPr>
            </w:pPr>
            <w:r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კომპონენტის </w:t>
            </w:r>
            <w:r w:rsidR="000B10E3">
              <w:rPr>
                <w:rFonts w:ascii="Sylfaen" w:eastAsia="Times New Roman" w:hAnsi="Sylfaen" w:cs="Times New Roman"/>
                <w:iCs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ინდიკატორები შესაბამისი დოკუმენტებისა და ინტერვიუს შედეგების ჩათვლით </w:t>
            </w:r>
          </w:p>
        </w:tc>
      </w:tr>
      <w:tr w:rsidR="000B10E3" w:rsidRPr="004010A5" w14:paraId="0130CEAA" w14:textId="77777777" w:rsidTr="009D453E">
        <w:tc>
          <w:tcPr>
            <w:tcW w:w="9360" w:type="dxa"/>
          </w:tcPr>
          <w:p w14:paraId="769BE868" w14:textId="77777777" w:rsidR="000B10E3" w:rsidRDefault="000B10E3" w:rsidP="009D453E">
            <w:p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</w:pPr>
            <w:r w:rsidRPr="004010A5">
              <w:rPr>
                <w:rFonts w:ascii="Sylfaen" w:hAnsi="Sylfaen" w:cs="Sylfaen"/>
                <w:b/>
                <w:noProof/>
                <w:color w:val="000000"/>
                <w:lang w:val="en-US" w:eastAsia="ru-RU"/>
              </w:rPr>
              <w:t>რეკომენდაციები:</w:t>
            </w:r>
          </w:p>
          <w:p w14:paraId="562FC1F6" w14:textId="14333FA6" w:rsidR="000B10E3" w:rsidRPr="00CC1EDB" w:rsidRDefault="000B10E3" w:rsidP="00C15D7F">
            <w:pPr>
              <w:pStyle w:val="ListParagraph"/>
              <w:numPr>
                <w:ilvl w:val="0"/>
                <w:numId w:val="16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eastAsia="Times New Roman" w:hAnsi="Sylfaen" w:cs="Segoe UI"/>
                <w:sz w:val="20"/>
                <w:szCs w:val="20"/>
                <w:lang w:val="en-US" w:eastAsia="ru-RU"/>
              </w:rPr>
            </w:pP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წინადადება(ები), რომელიც </w:t>
            </w:r>
            <w:r w:rsidR="00C15D7F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დაწესებულებამ</w:t>
            </w:r>
            <w:r w:rsidRPr="00CC1EDB">
              <w:rPr>
                <w:rStyle w:val="normaltextrun"/>
                <w:rFonts w:ascii="Sylfaen" w:hAnsi="Sylfaen"/>
                <w:iCs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უნდა გაითვალისწინოს იმისათვის რომ პროგრამამ დააკმაყოფილოს სტანდარტის მოთხოვნები </w:t>
            </w:r>
          </w:p>
        </w:tc>
      </w:tr>
      <w:tr w:rsidR="000B10E3" w:rsidRPr="004010A5" w14:paraId="718AA518" w14:textId="77777777" w:rsidTr="009D453E">
        <w:tc>
          <w:tcPr>
            <w:tcW w:w="9360" w:type="dxa"/>
          </w:tcPr>
          <w:p w14:paraId="4875107F" w14:textId="77777777" w:rsidR="000B10E3" w:rsidRPr="00A57AC4" w:rsidRDefault="000B10E3" w:rsidP="009D453E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</w:pPr>
            <w:r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  <w:t xml:space="preserve">რჩევები პროგრამის განვითარებისთვის </w:t>
            </w:r>
          </w:p>
          <w:p w14:paraId="4E06AF94" w14:textId="77777777" w:rsidR="000B10E3" w:rsidRPr="00572882" w:rsidRDefault="000B10E3" w:rsidP="009D453E">
            <w:pPr>
              <w:pStyle w:val="ListParagraph"/>
              <w:numPr>
                <w:ilvl w:val="0"/>
                <w:numId w:val="4"/>
              </w:numPr>
              <w:spacing w:beforeAutospacing="1" w:afterAutospacing="1" w:line="276" w:lineRule="auto"/>
              <w:jc w:val="both"/>
              <w:textAlignment w:val="baseline"/>
              <w:rPr>
                <w:rFonts w:ascii="Sylfaen" w:hAnsi="Sylfaen" w:cs="Sylfaen"/>
                <w:b/>
                <w:color w:val="000000"/>
                <w:sz w:val="20"/>
                <w:szCs w:val="20"/>
                <w:lang w:val="en-US"/>
              </w:rPr>
            </w:pP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არასავალდებულო ხასიათის</w:t>
            </w:r>
            <w:r w:rsidRPr="00F30FE0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რჩევები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პროგრამის</w:t>
            </w:r>
            <w:proofErr w:type="spellEnd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en-US"/>
              </w:rPr>
              <w:t>გა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ნვითარებისთვის</w:t>
            </w:r>
            <w:proofErr w:type="spellEnd"/>
          </w:p>
        </w:tc>
      </w:tr>
      <w:tr w:rsidR="000B10E3" w:rsidRPr="004010A5" w14:paraId="658A0E2F" w14:textId="77777777" w:rsidTr="009D453E">
        <w:trPr>
          <w:trHeight w:val="850"/>
        </w:trPr>
        <w:tc>
          <w:tcPr>
            <w:tcW w:w="9360" w:type="dxa"/>
          </w:tcPr>
          <w:p w14:paraId="3C165FA1" w14:textId="77777777" w:rsidR="000B10E3" w:rsidRPr="004010A5" w:rsidRDefault="000B10E3" w:rsidP="009D453E">
            <w:pPr>
              <w:jc w:val="both"/>
              <w:textAlignment w:val="baseline"/>
              <w:rPr>
                <w:rStyle w:val="eop"/>
                <w:rFonts w:ascii="Sylfaen" w:hAnsi="Sylfaen"/>
                <w:b/>
                <w:shd w:val="clear" w:color="auto" w:fill="FFFFFF"/>
                <w:lang w:val="en-US"/>
              </w:rPr>
            </w:pP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მნიშვნელოვანი მიღწევები და/ან პროგრესი (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მოქმედი აკრედიტებული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</w:t>
            </w:r>
            <w:r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>პროგრამის</w:t>
            </w:r>
            <w:r w:rsidRPr="004010A5">
              <w:rPr>
                <w:rStyle w:val="eop"/>
                <w:rFonts w:ascii="Sylfaen" w:hAnsi="Sylfaen"/>
                <w:b/>
                <w:shd w:val="clear" w:color="auto" w:fill="FFFFFF"/>
                <w:lang w:val="ka-GE"/>
              </w:rPr>
              <w:t xml:space="preserve"> შემთხვევაში) </w:t>
            </w:r>
          </w:p>
          <w:p w14:paraId="415F6B92" w14:textId="77777777" w:rsidR="000B10E3" w:rsidRPr="004010A5" w:rsidRDefault="000B10E3" w:rsidP="009D453E">
            <w:pPr>
              <w:jc w:val="both"/>
              <w:textAlignment w:val="baseline"/>
              <w:rPr>
                <w:rStyle w:val="eop"/>
                <w:rFonts w:ascii="Sylfaen" w:hAnsi="Sylfaen"/>
                <w:color w:val="808080" w:themeColor="background1" w:themeShade="80"/>
                <w:shd w:val="clear" w:color="auto" w:fill="FFFFFF"/>
                <w:lang w:val="en-US"/>
              </w:rPr>
            </w:pPr>
          </w:p>
          <w:p w14:paraId="37D0EFBE" w14:textId="217ED8B2" w:rsidR="000B10E3" w:rsidRPr="00B045B5" w:rsidRDefault="000B10E3" w:rsidP="00B045B5">
            <w:pPr>
              <w:pStyle w:val="ListParagraph"/>
              <w:numPr>
                <w:ilvl w:val="0"/>
                <w:numId w:val="1"/>
              </w:numPr>
              <w:jc w:val="both"/>
              <w:textAlignment w:val="baseline"/>
              <w:rPr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en-US"/>
              </w:rPr>
            </w:pP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მნიშვნელოვანი მიღწევები და/ან პროგრესი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,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 რომელიც პროგრამაში განხორციელდა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წინ</w:t>
            </w:r>
            <w:r w:rsidRPr="00297044"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 xml:space="preserve">ა აკრედიტაციის შემდეგ </w:t>
            </w:r>
            <w:r>
              <w:rPr>
                <w:rStyle w:val="eop"/>
                <w:rFonts w:ascii="Sylfaen" w:hAnsi="Sylfaen"/>
                <w:color w:val="808080" w:themeColor="background1" w:themeShade="80"/>
                <w:sz w:val="20"/>
                <w:szCs w:val="20"/>
                <w:shd w:val="clear" w:color="auto" w:fill="FFFFFF"/>
                <w:lang w:val="ka-GE"/>
              </w:rPr>
              <w:t>(ასეთის არსებობის შემთხვევაში)</w:t>
            </w:r>
          </w:p>
        </w:tc>
      </w:tr>
      <w:tr w:rsidR="0023392F" w:rsidRPr="00671EDF" w14:paraId="6C96CFB7" w14:textId="77777777" w:rsidTr="00BA2133">
        <w:trPr>
          <w:trHeight w:val="2506"/>
        </w:trPr>
        <w:tc>
          <w:tcPr>
            <w:tcW w:w="9360" w:type="dxa"/>
          </w:tcPr>
          <w:p w14:paraId="4D5C2C21" w14:textId="77777777" w:rsidR="0023392F" w:rsidRPr="004010A5" w:rsidRDefault="0023392F" w:rsidP="00BA2133">
            <w:pPr>
              <w:spacing w:beforeAutospacing="1" w:afterAutospacing="1" w:line="276" w:lineRule="auto"/>
              <w:jc w:val="both"/>
              <w:textAlignment w:val="baseline"/>
              <w:rPr>
                <w:rStyle w:val="spellingerror"/>
                <w:rFonts w:ascii="Sylfaen" w:hAnsi="Sylfaen" w:cs="Sylfaen"/>
                <w:b/>
                <w:color w:val="000000"/>
                <w:lang w:val="ka-GE"/>
              </w:rPr>
            </w:pPr>
            <w:proofErr w:type="spellStart"/>
            <w:r w:rsidRPr="004010A5">
              <w:rPr>
                <w:rStyle w:val="spellingerror"/>
                <w:rFonts w:ascii="Sylfaen" w:hAnsi="Sylfaen" w:cs="Sylfaen"/>
                <w:b/>
                <w:color w:val="000000"/>
                <w:lang w:val="en-US"/>
              </w:rPr>
              <w:t>შეფასება</w:t>
            </w:r>
            <w:proofErr w:type="spellEnd"/>
          </w:p>
          <w:p w14:paraId="6415D503" w14:textId="77777777" w:rsidR="0023392F" w:rsidRPr="007D3E70" w:rsidRDefault="0023392F" w:rsidP="00BA2133">
            <w:pPr>
              <w:pStyle w:val="NormalWeb"/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</w:pPr>
            <w:r w:rsidRPr="004010A5">
              <w:rPr>
                <w:rFonts w:ascii="Sylfaen" w:hAnsi="Sylfaen"/>
                <w:color w:val="808080" w:themeColor="background1" w:themeShade="80"/>
                <w:sz w:val="22"/>
                <w:szCs w:val="22"/>
              </w:rPr>
              <w:t xml:space="preserve">     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</w:rPr>
              <w:t xml:space="preserve">o 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გთხოვთ, 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შეაფასოთ</w:t>
            </w:r>
            <w:r w:rsidRPr="00F9672B"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 xml:space="preserve"> პროგრამის სტანდარტის აღნიშნულ კომ</w:t>
            </w:r>
            <w:r>
              <w:rPr>
                <w:rFonts w:ascii="Sylfaen" w:hAnsi="Sylfaen"/>
                <w:color w:val="808080" w:themeColor="background1" w:themeShade="80"/>
                <w:sz w:val="20"/>
                <w:szCs w:val="20"/>
                <w:lang w:val="ka-GE"/>
              </w:rPr>
              <w:t>პონენტთან შესაბამისობა</w:t>
            </w:r>
            <w:r w:rsidRPr="00F9672B">
              <w:rPr>
                <w:rFonts w:ascii="Sylfaen" w:hAnsi="Sylfaen" w:cs="Segoe UI Symbol"/>
                <w:color w:val="000000"/>
                <w:sz w:val="20"/>
                <w:szCs w:val="20"/>
              </w:rPr>
              <w:t xml:space="preserve">   </w:t>
            </w:r>
          </w:p>
          <w:p w14:paraId="3499CAED" w14:textId="77777777" w:rsidR="0023392F" w:rsidRPr="001022BE" w:rsidRDefault="003A5D3F" w:rsidP="00BA2133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-93945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92F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23392F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23392F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შესაბამისობაშია მოთხოვნებთან</w:t>
            </w:r>
          </w:p>
          <w:p w14:paraId="0B0AC316" w14:textId="77777777" w:rsidR="0023392F" w:rsidRDefault="003A5D3F" w:rsidP="00BA2133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830948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92F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23392F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23392F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მეტწილად შესაბამისობაშია მოთხოვნებთან</w:t>
            </w:r>
          </w:p>
          <w:p w14:paraId="36EAE66E" w14:textId="77777777" w:rsidR="0023392F" w:rsidRPr="00671EDF" w:rsidRDefault="003A5D3F" w:rsidP="00BA2133">
            <w:pPr>
              <w:tabs>
                <w:tab w:val="left" w:pos="450"/>
              </w:tabs>
              <w:spacing w:after="120"/>
              <w:ind w:left="630"/>
              <w:textAlignment w:val="baseline"/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</w:pPr>
            <w:sdt>
              <w:sdtPr>
                <w:rPr>
                  <w:rFonts w:ascii="Sylfaen" w:hAnsi="Sylfaen" w:cs="Sylfaen"/>
                  <w:noProof/>
                  <w:color w:val="808080" w:themeColor="background1" w:themeShade="80"/>
                  <w:sz w:val="20"/>
                  <w:szCs w:val="20"/>
                  <w:lang w:val="ka-GE" w:eastAsia="ru-RU"/>
                </w:rPr>
                <w:id w:val="1404102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3392F">
                  <w:rPr>
                    <w:rFonts w:ascii="MS Gothic" w:eastAsia="MS Gothic" w:hAnsi="MS Gothic" w:cs="Sylfaen" w:hint="eastAsia"/>
                    <w:noProof/>
                    <w:color w:val="808080" w:themeColor="background1" w:themeShade="80"/>
                    <w:sz w:val="20"/>
                    <w:szCs w:val="20"/>
                    <w:lang w:val="ka-GE" w:eastAsia="ru-RU"/>
                  </w:rPr>
                  <w:t>☐</w:t>
                </w:r>
              </w:sdtContent>
            </w:sdt>
            <w:r w:rsidR="0023392F" w:rsidRPr="001022BE">
              <w:rPr>
                <w:rFonts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 xml:space="preserve"> </w:t>
            </w:r>
            <w:r w:rsidR="0023392F" w:rsidRPr="001022BE">
              <w:rPr>
                <w:rFonts w:ascii="Sylfaen" w:hAnsi="Sylfaen" w:cs="Sylfaen"/>
                <w:noProof/>
                <w:color w:val="808080" w:themeColor="background1" w:themeShade="80"/>
                <w:sz w:val="20"/>
                <w:szCs w:val="20"/>
                <w:lang w:val="ka-GE" w:eastAsia="ru-RU"/>
              </w:rPr>
              <w:t>არ არის შესაბამისობაში მოთხოვნებთან</w:t>
            </w:r>
          </w:p>
        </w:tc>
      </w:tr>
    </w:tbl>
    <w:p w14:paraId="46557268" w14:textId="77777777" w:rsidR="00D81826" w:rsidRDefault="00D81826">
      <w:pP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1A4BE8ED" w14:textId="77777777" w:rsidR="00B045B5" w:rsidRDefault="00D81826">
      <w:pP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  <w: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ab/>
      </w:r>
    </w:p>
    <w:p w14:paraId="6E6C7CA5" w14:textId="77777777" w:rsidR="00B045B5" w:rsidRDefault="00B045B5">
      <w:pP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2F6C1CC" w14:textId="77777777" w:rsidR="00B045B5" w:rsidRDefault="00B045B5">
      <w:pP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5F7592B0" w14:textId="77777777" w:rsidR="00B045B5" w:rsidRDefault="00B045B5">
      <w:pP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</w:pPr>
    </w:p>
    <w:p w14:paraId="313B7FFE" w14:textId="6D3391C7" w:rsidR="00F5718E" w:rsidRDefault="00D81826">
      <w:pPr>
        <w:rPr>
          <w:rFonts w:ascii="Sylfaen" w:hAnsi="Sylfaen"/>
          <w:b/>
          <w:color w:val="0070C0"/>
          <w:sz w:val="24"/>
          <w:szCs w:val="24"/>
          <w:lang w:val="ka-GE"/>
        </w:rPr>
      </w:pPr>
      <w:r w:rsidRPr="00617B74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lastRenderedPageBreak/>
        <w:t>პროგრამის სტან</w:t>
      </w:r>
      <w: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და</w:t>
      </w:r>
      <w:r w:rsidR="00716F3D"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რტ</w:t>
      </w:r>
      <w:r>
        <w:rPr>
          <w:rFonts w:ascii="Sylfaen" w:eastAsia="Times New Roman" w:hAnsi="Sylfaen" w:cs="Sylfaen"/>
          <w:b/>
          <w:bCs/>
          <w:color w:val="1F4E79" w:themeColor="accent1" w:themeShade="80"/>
          <w:sz w:val="24"/>
          <w:szCs w:val="24"/>
          <w:lang w:val="ka-GE" w:eastAsia="ru-RU"/>
        </w:rPr>
        <w:t>თან შესაბამისობა</w:t>
      </w:r>
    </w:p>
    <w:tbl>
      <w:tblPr>
        <w:tblW w:w="9315" w:type="dxa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5"/>
        <w:gridCol w:w="1890"/>
        <w:gridCol w:w="1890"/>
        <w:gridCol w:w="1800"/>
      </w:tblGrid>
      <w:tr w:rsidR="00A0240B" w:rsidRPr="00F17E8A" w14:paraId="0BD467B3" w14:textId="77777777" w:rsidTr="00255C3D">
        <w:trPr>
          <w:trHeight w:val="1579"/>
        </w:trPr>
        <w:tc>
          <w:tcPr>
            <w:tcW w:w="3735" w:type="dxa"/>
            <w:shd w:val="clear" w:color="auto" w:fill="DEEAF6" w:themeFill="accent1" w:themeFillTint="33"/>
          </w:tcPr>
          <w:p w14:paraId="5071C70D" w14:textId="77777777" w:rsidR="00A0240B" w:rsidRPr="00716F3D" w:rsidRDefault="00A0240B" w:rsidP="00255C3D">
            <w:pPr>
              <w:jc w:val="center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  <w:p w14:paraId="37EE14CA" w14:textId="77777777" w:rsidR="00A0240B" w:rsidRPr="00716F3D" w:rsidRDefault="00A0240B" w:rsidP="00255C3D">
            <w:pPr>
              <w:jc w:val="center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სტანდარტი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43A065C5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შესაბამისობაშია სტანდარტის</w:t>
            </w:r>
          </w:p>
          <w:p w14:paraId="7B6D0EFA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 xml:space="preserve">მოთხოვნებთან </w:t>
            </w:r>
          </w:p>
        </w:tc>
        <w:tc>
          <w:tcPr>
            <w:tcW w:w="1890" w:type="dxa"/>
            <w:shd w:val="clear" w:color="auto" w:fill="DEEAF6" w:themeFill="accent1" w:themeFillTint="33"/>
          </w:tcPr>
          <w:p w14:paraId="21E499EA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მეტწილად შესაბამისობაშია სტანდარტის</w:t>
            </w:r>
          </w:p>
          <w:p w14:paraId="59F15AAE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</w:p>
          <w:p w14:paraId="1B30B9A7" w14:textId="77777777" w:rsidR="00A0240B" w:rsidRPr="00716F3D" w:rsidRDefault="00A0240B" w:rsidP="00255C3D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</w:tc>
        <w:tc>
          <w:tcPr>
            <w:tcW w:w="1800" w:type="dxa"/>
            <w:shd w:val="clear" w:color="auto" w:fill="DEEAF6" w:themeFill="accent1" w:themeFillTint="33"/>
          </w:tcPr>
          <w:p w14:paraId="374EF97C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არ არის შესაბამისობაში სტანდარტის</w:t>
            </w:r>
          </w:p>
          <w:p w14:paraId="6BC5DE44" w14:textId="77777777" w:rsidR="00A0240B" w:rsidRPr="00716F3D" w:rsidRDefault="00A0240B" w:rsidP="00255C3D">
            <w:pPr>
              <w:spacing w:after="0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/>
                <w:b/>
                <w:color w:val="1F4E79" w:themeColor="accent1" w:themeShade="80"/>
                <w:lang w:val="ka-GE"/>
              </w:rPr>
              <w:t>მოთხოვნებთან</w:t>
            </w:r>
          </w:p>
          <w:p w14:paraId="20ECB6D7" w14:textId="77777777" w:rsidR="00A0240B" w:rsidRPr="00716F3D" w:rsidRDefault="00A0240B" w:rsidP="00255C3D">
            <w:pPr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  <w:p w14:paraId="342F0B61" w14:textId="77777777" w:rsidR="00A0240B" w:rsidRPr="00716F3D" w:rsidRDefault="00A0240B" w:rsidP="00255C3D">
            <w:pPr>
              <w:tabs>
                <w:tab w:val="left" w:pos="450"/>
              </w:tabs>
              <w:spacing w:after="0" w:line="240" w:lineRule="auto"/>
              <w:ind w:left="495"/>
              <w:jc w:val="both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</w:p>
        </w:tc>
      </w:tr>
      <w:tr w:rsidR="00A0240B" w:rsidRPr="00F17E8A" w14:paraId="53C39480" w14:textId="77777777" w:rsidTr="00255C3D">
        <w:trPr>
          <w:trHeight w:val="570"/>
        </w:trPr>
        <w:tc>
          <w:tcPr>
            <w:tcW w:w="3735" w:type="dxa"/>
          </w:tcPr>
          <w:p w14:paraId="56B927C8" w14:textId="77777777" w:rsidR="00A0240B" w:rsidRPr="00716F3D" w:rsidRDefault="00A0240B" w:rsidP="00A0240B">
            <w:pPr>
              <w:pStyle w:val="ListParagraph"/>
              <w:tabs>
                <w:tab w:val="left" w:pos="450"/>
              </w:tabs>
              <w:spacing w:after="0" w:line="240" w:lineRule="auto"/>
              <w:ind w:left="855"/>
              <w:textAlignment w:val="baseline"/>
              <w:rPr>
                <w:rFonts w:ascii="Sylfaen" w:hAnsi="Sylfaen"/>
                <w:b/>
                <w:color w:val="1F4E79" w:themeColor="accent1" w:themeShade="80"/>
                <w:lang w:val="ka-GE"/>
              </w:rPr>
            </w:pPr>
            <w:r w:rsidRPr="00716F3D">
              <w:rPr>
                <w:rFonts w:ascii="Sylfaen" w:hAnsi="Sylfaen" w:cs="Sylfaen"/>
                <w:b/>
                <w:color w:val="1F4E79" w:themeColor="accent1" w:themeShade="80"/>
                <w:lang w:val="ka-GE"/>
              </w:rPr>
              <w:t>პროგრამის განხორციელებასთან დაკავშირებული რესურსები</w:t>
            </w:r>
          </w:p>
        </w:tc>
        <w:sdt>
          <w:sdtPr>
            <w:rPr>
              <w:color w:val="1F4E79" w:themeColor="accent1" w:themeShade="80"/>
            </w:rPr>
            <w:id w:val="337978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18380E48" w14:textId="77777777" w:rsidR="00A0240B" w:rsidRPr="00716F3D" w:rsidRDefault="00A0240B" w:rsidP="00255C3D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716F3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2036077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90" w:type="dxa"/>
              </w:tcPr>
              <w:p w14:paraId="3988A5D7" w14:textId="77777777" w:rsidR="00A0240B" w:rsidRPr="00716F3D" w:rsidRDefault="00A0240B" w:rsidP="00255C3D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716F3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  <w:sdt>
          <w:sdtPr>
            <w:rPr>
              <w:color w:val="1F4E79" w:themeColor="accent1" w:themeShade="80"/>
            </w:rPr>
            <w:id w:val="2483960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00" w:type="dxa"/>
              </w:tcPr>
              <w:p w14:paraId="4A4F0019" w14:textId="77777777" w:rsidR="00A0240B" w:rsidRPr="00716F3D" w:rsidRDefault="00A0240B" w:rsidP="00255C3D">
                <w:pPr>
                  <w:tabs>
                    <w:tab w:val="left" w:pos="450"/>
                  </w:tabs>
                  <w:spacing w:after="0" w:line="240" w:lineRule="auto"/>
                  <w:ind w:left="495"/>
                  <w:jc w:val="both"/>
                  <w:textAlignment w:val="baseline"/>
                  <w:rPr>
                    <w:rFonts w:ascii="Sylfaen" w:hAnsi="Sylfaen"/>
                    <w:b/>
                    <w:color w:val="1F4E79" w:themeColor="accent1" w:themeShade="80"/>
                    <w:lang w:val="ka-GE"/>
                  </w:rPr>
                </w:pPr>
                <w:r w:rsidRPr="00716F3D">
                  <w:rPr>
                    <w:rFonts w:ascii="MS Gothic" w:eastAsia="MS Gothic" w:hAnsi="MS Gothic" w:hint="eastAsia"/>
                    <w:color w:val="1F4E79" w:themeColor="accent1" w:themeShade="80"/>
                  </w:rPr>
                  <w:t>☐</w:t>
                </w:r>
              </w:p>
            </w:tc>
          </w:sdtContent>
        </w:sdt>
      </w:tr>
    </w:tbl>
    <w:p w14:paraId="1124CF0A" w14:textId="77777777" w:rsidR="00A0240B" w:rsidRPr="00F17E8A" w:rsidRDefault="00A0240B" w:rsidP="00A0240B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lang w:val="ka-GE" w:eastAsia="ru-RU"/>
        </w:rPr>
      </w:pPr>
    </w:p>
    <w:p w14:paraId="4C27729F" w14:textId="77777777" w:rsidR="00A0240B" w:rsidRPr="00F17E8A" w:rsidRDefault="00A0240B" w:rsidP="00A0240B">
      <w:pPr>
        <w:tabs>
          <w:tab w:val="left" w:pos="450"/>
        </w:tabs>
        <w:spacing w:after="0" w:line="240" w:lineRule="auto"/>
        <w:ind w:left="630"/>
        <w:jc w:val="both"/>
        <w:textAlignment w:val="baseline"/>
        <w:rPr>
          <w:rFonts w:ascii="Sylfaen" w:eastAsia="Times New Roman" w:hAnsi="Sylfaen" w:cs="Sylfaen"/>
          <w:b/>
          <w:bCs/>
          <w:color w:val="1F4E79" w:themeColor="accent1" w:themeShade="80"/>
          <w:lang w:val="ka-GE" w:eastAsia="ru-RU"/>
        </w:rPr>
      </w:pPr>
    </w:p>
    <w:p w14:paraId="403FD837" w14:textId="77777777" w:rsidR="00A0240B" w:rsidRDefault="00A0240B">
      <w:pPr>
        <w:rPr>
          <w:rFonts w:ascii="Sylfaen" w:hAnsi="Sylfaen"/>
          <w:b/>
          <w:color w:val="0070C0"/>
          <w:sz w:val="24"/>
          <w:szCs w:val="24"/>
          <w:lang w:val="ka-GE"/>
        </w:rPr>
      </w:pPr>
    </w:p>
    <w:sectPr w:rsidR="00A0240B" w:rsidSect="007651C5">
      <w:footerReference w:type="default" r:id="rId12"/>
      <w:pgSz w:w="11906" w:h="16838"/>
      <w:pgMar w:top="1138" w:right="1152" w:bottom="1138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E2F782" w14:textId="77777777" w:rsidR="003A5D3F" w:rsidRDefault="003A5D3F" w:rsidP="00546F58">
      <w:pPr>
        <w:spacing w:after="0" w:line="240" w:lineRule="auto"/>
      </w:pPr>
      <w:r>
        <w:separator/>
      </w:r>
    </w:p>
  </w:endnote>
  <w:endnote w:type="continuationSeparator" w:id="0">
    <w:p w14:paraId="69A7A616" w14:textId="77777777" w:rsidR="003A5D3F" w:rsidRDefault="003A5D3F" w:rsidP="00546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4153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1F8BE4" w14:textId="027E3C95" w:rsidR="00255C3D" w:rsidRDefault="00255C3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94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B835E3" w14:textId="77777777" w:rsidR="00255C3D" w:rsidRPr="00A46807" w:rsidRDefault="00255C3D" w:rsidP="00A46807">
    <w:pPr>
      <w:pStyle w:val="Footer"/>
      <w:jc w:val="center"/>
      <w:rPr>
        <w:rFonts w:ascii="Sylfaen" w:hAnsi="Sylfaen"/>
        <w:lang w:val="ka-G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0E4FA" w14:textId="77777777" w:rsidR="003A5D3F" w:rsidRDefault="003A5D3F" w:rsidP="00546F58">
      <w:pPr>
        <w:spacing w:after="0" w:line="240" w:lineRule="auto"/>
      </w:pPr>
      <w:r>
        <w:separator/>
      </w:r>
    </w:p>
  </w:footnote>
  <w:footnote w:type="continuationSeparator" w:id="0">
    <w:p w14:paraId="0D2D8CDF" w14:textId="77777777" w:rsidR="003A5D3F" w:rsidRDefault="003A5D3F" w:rsidP="00546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0638A"/>
    <w:multiLevelType w:val="hybridMultilevel"/>
    <w:tmpl w:val="49C47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64CA"/>
    <w:multiLevelType w:val="hybridMultilevel"/>
    <w:tmpl w:val="CDDE3D42"/>
    <w:lvl w:ilvl="0" w:tplc="6DE09AC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96C48"/>
    <w:multiLevelType w:val="multilevel"/>
    <w:tmpl w:val="B50282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A0F1384"/>
    <w:multiLevelType w:val="hybridMultilevel"/>
    <w:tmpl w:val="A28A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564D0F"/>
    <w:multiLevelType w:val="hybridMultilevel"/>
    <w:tmpl w:val="85FC91FC"/>
    <w:lvl w:ilvl="0" w:tplc="041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1117419"/>
    <w:multiLevelType w:val="multilevel"/>
    <w:tmpl w:val="CC8497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DB3723"/>
    <w:multiLevelType w:val="multilevel"/>
    <w:tmpl w:val="ED24364C"/>
    <w:lvl w:ilvl="0">
      <w:start w:val="3"/>
      <w:numFmt w:val="decimal"/>
      <w:lvlText w:val="%1"/>
      <w:lvlJc w:val="left"/>
      <w:pPr>
        <w:ind w:left="360" w:hanging="360"/>
      </w:pPr>
      <w:rPr>
        <w:rFonts w:eastAsia="Merriweather" w:cs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Merriweather" w:cs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erriweather" w:cs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erriweather" w:cs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erriweather" w:cs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erriweather" w:cs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erriweather" w:cs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erriweather" w:cs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Merriweather" w:cstheme="minorHAnsi" w:hint="default"/>
      </w:rPr>
    </w:lvl>
  </w:abstractNum>
  <w:abstractNum w:abstractNumId="7" w15:restartNumberingAfterBreak="0">
    <w:nsid w:val="1A9B584B"/>
    <w:multiLevelType w:val="multilevel"/>
    <w:tmpl w:val="F8FA3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EFF4431"/>
    <w:multiLevelType w:val="multilevel"/>
    <w:tmpl w:val="B1B278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06461F8"/>
    <w:multiLevelType w:val="hybridMultilevel"/>
    <w:tmpl w:val="33489FE4"/>
    <w:lvl w:ilvl="0" w:tplc="5A9ED500">
      <w:start w:val="1"/>
      <w:numFmt w:val="decimal"/>
      <w:lvlText w:val="%1."/>
      <w:lvlJc w:val="left"/>
      <w:pPr>
        <w:ind w:left="855" w:hanging="360"/>
      </w:pPr>
      <w:rPr>
        <w:rFonts w:cs="Sylfae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0" w15:restartNumberingAfterBreak="0">
    <w:nsid w:val="248F3DC7"/>
    <w:multiLevelType w:val="hybridMultilevel"/>
    <w:tmpl w:val="D32CEE66"/>
    <w:lvl w:ilvl="0" w:tplc="639A97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06B25"/>
    <w:multiLevelType w:val="hybridMultilevel"/>
    <w:tmpl w:val="6CA45F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8556A"/>
    <w:multiLevelType w:val="hybridMultilevel"/>
    <w:tmpl w:val="F95E0D1A"/>
    <w:lvl w:ilvl="0" w:tplc="6206D3AC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FC5D8C"/>
    <w:multiLevelType w:val="hybridMultilevel"/>
    <w:tmpl w:val="1DD24626"/>
    <w:lvl w:ilvl="0" w:tplc="5A9ED500">
      <w:start w:val="1"/>
      <w:numFmt w:val="decimal"/>
      <w:lvlText w:val="%1."/>
      <w:lvlJc w:val="left"/>
      <w:pPr>
        <w:ind w:left="855" w:hanging="360"/>
      </w:pPr>
      <w:rPr>
        <w:rFonts w:cs="Sylfae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4" w15:restartNumberingAfterBreak="0">
    <w:nsid w:val="43AF436D"/>
    <w:multiLevelType w:val="hybridMultilevel"/>
    <w:tmpl w:val="BDB41820"/>
    <w:lvl w:ilvl="0" w:tplc="041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55C2163"/>
    <w:multiLevelType w:val="hybridMultilevel"/>
    <w:tmpl w:val="4404B554"/>
    <w:lvl w:ilvl="0" w:tplc="20A819EC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46F55F43"/>
    <w:multiLevelType w:val="hybridMultilevel"/>
    <w:tmpl w:val="A8B486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A384D"/>
    <w:multiLevelType w:val="multilevel"/>
    <w:tmpl w:val="C7CED59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/>
        <w:sz w:val="22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80945F6"/>
    <w:multiLevelType w:val="multilevel"/>
    <w:tmpl w:val="45F09C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638E082C"/>
    <w:multiLevelType w:val="hybridMultilevel"/>
    <w:tmpl w:val="339A1244"/>
    <w:lvl w:ilvl="0" w:tplc="FB36FAE4">
      <w:start w:val="1"/>
      <w:numFmt w:val="decimal"/>
      <w:lvlText w:val="%1."/>
      <w:lvlJc w:val="left"/>
      <w:pPr>
        <w:ind w:left="855" w:hanging="360"/>
      </w:pPr>
      <w:rPr>
        <w:rFonts w:cs="Sylfaen" w:hint="default"/>
        <w:color w:val="1F4E79" w:themeColor="accent1" w:themeShade="80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0" w15:restartNumberingAfterBreak="0">
    <w:nsid w:val="63980844"/>
    <w:multiLevelType w:val="multilevel"/>
    <w:tmpl w:val="B518E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Sylfaen" w:eastAsiaTheme="minorHAnsi" w:hAnsi="Sylfaen" w:cs="Sylfae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ascii="Sylfaen" w:eastAsiaTheme="minorHAnsi" w:hAnsi="Sylfaen" w:cs="Sylfae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Sylfaen" w:eastAsiaTheme="minorHAnsi" w:hAnsi="Sylfaen" w:cs="Sylfae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Sylfaen" w:eastAsiaTheme="minorHAnsi" w:hAnsi="Sylfaen" w:cs="Sylfae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Sylfaen" w:eastAsiaTheme="minorHAnsi" w:hAnsi="Sylfaen" w:cs="Sylfae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ascii="Sylfaen" w:eastAsiaTheme="minorHAnsi" w:hAnsi="Sylfaen" w:cs="Sylfae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Sylfaen" w:eastAsiaTheme="minorHAnsi" w:hAnsi="Sylfaen" w:cs="Sylfae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Sylfaen" w:eastAsiaTheme="minorHAnsi" w:hAnsi="Sylfaen" w:cs="Sylfaen" w:hint="default"/>
        <w:b w:val="0"/>
      </w:rPr>
    </w:lvl>
  </w:abstractNum>
  <w:abstractNum w:abstractNumId="21" w15:restartNumberingAfterBreak="0">
    <w:nsid w:val="6AD81CA8"/>
    <w:multiLevelType w:val="hybridMultilevel"/>
    <w:tmpl w:val="72D2497E"/>
    <w:lvl w:ilvl="0" w:tplc="FEF801E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0F069C"/>
    <w:multiLevelType w:val="hybridMultilevel"/>
    <w:tmpl w:val="5BF2AA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50528F"/>
    <w:multiLevelType w:val="hybridMultilevel"/>
    <w:tmpl w:val="1D3E25A0"/>
    <w:lvl w:ilvl="0" w:tplc="D6FAE2B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A47097"/>
    <w:multiLevelType w:val="hybridMultilevel"/>
    <w:tmpl w:val="7DF83172"/>
    <w:lvl w:ilvl="0" w:tplc="587CDF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85181F"/>
    <w:multiLevelType w:val="hybridMultilevel"/>
    <w:tmpl w:val="6B98133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55CC6"/>
    <w:multiLevelType w:val="multilevel"/>
    <w:tmpl w:val="B518E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ascii="Sylfaen" w:eastAsiaTheme="minorHAnsi" w:hAnsi="Sylfaen" w:cs="Sylfae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ascii="Sylfaen" w:eastAsiaTheme="minorHAnsi" w:hAnsi="Sylfaen" w:cs="Sylfaen"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Sylfaen" w:eastAsiaTheme="minorHAnsi" w:hAnsi="Sylfaen" w:cs="Sylfaen"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ascii="Sylfaen" w:eastAsiaTheme="minorHAnsi" w:hAnsi="Sylfaen" w:cs="Sylfaen"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ascii="Sylfaen" w:eastAsiaTheme="minorHAnsi" w:hAnsi="Sylfaen" w:cs="Sylfaen"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ascii="Sylfaen" w:eastAsiaTheme="minorHAnsi" w:hAnsi="Sylfaen" w:cs="Sylfaen"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ascii="Sylfaen" w:eastAsiaTheme="minorHAnsi" w:hAnsi="Sylfaen" w:cs="Sylfaen"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ascii="Sylfaen" w:eastAsiaTheme="minorHAnsi" w:hAnsi="Sylfaen" w:cs="Sylfaen" w:hint="default"/>
        <w:b w:val="0"/>
      </w:rPr>
    </w:lvl>
  </w:abstractNum>
  <w:abstractNum w:abstractNumId="27" w15:restartNumberingAfterBreak="0">
    <w:nsid w:val="7EBC4DF9"/>
    <w:multiLevelType w:val="hybridMultilevel"/>
    <w:tmpl w:val="13EA7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1"/>
  </w:num>
  <w:num w:numId="3">
    <w:abstractNumId w:val="17"/>
  </w:num>
  <w:num w:numId="4">
    <w:abstractNumId w:val="16"/>
  </w:num>
  <w:num w:numId="5">
    <w:abstractNumId w:val="7"/>
  </w:num>
  <w:num w:numId="6">
    <w:abstractNumId w:val="2"/>
  </w:num>
  <w:num w:numId="7">
    <w:abstractNumId w:val="8"/>
  </w:num>
  <w:num w:numId="8">
    <w:abstractNumId w:val="6"/>
  </w:num>
  <w:num w:numId="9">
    <w:abstractNumId w:val="18"/>
  </w:num>
  <w:num w:numId="10">
    <w:abstractNumId w:val="5"/>
  </w:num>
  <w:num w:numId="11">
    <w:abstractNumId w:val="20"/>
  </w:num>
  <w:num w:numId="12">
    <w:abstractNumId w:val="27"/>
  </w:num>
  <w:num w:numId="13">
    <w:abstractNumId w:val="22"/>
  </w:num>
  <w:num w:numId="14">
    <w:abstractNumId w:val="0"/>
  </w:num>
  <w:num w:numId="15">
    <w:abstractNumId w:val="26"/>
  </w:num>
  <w:num w:numId="16">
    <w:abstractNumId w:val="11"/>
  </w:num>
  <w:num w:numId="17">
    <w:abstractNumId w:val="3"/>
  </w:num>
  <w:num w:numId="18">
    <w:abstractNumId w:val="24"/>
  </w:num>
  <w:num w:numId="19">
    <w:abstractNumId w:val="1"/>
  </w:num>
  <w:num w:numId="20">
    <w:abstractNumId w:val="23"/>
  </w:num>
  <w:num w:numId="21">
    <w:abstractNumId w:val="10"/>
  </w:num>
  <w:num w:numId="22">
    <w:abstractNumId w:val="15"/>
  </w:num>
  <w:num w:numId="23">
    <w:abstractNumId w:val="12"/>
  </w:num>
  <w:num w:numId="24">
    <w:abstractNumId w:val="19"/>
  </w:num>
  <w:num w:numId="25">
    <w:abstractNumId w:val="13"/>
  </w:num>
  <w:num w:numId="26">
    <w:abstractNumId w:val="9"/>
  </w:num>
  <w:num w:numId="27">
    <w:abstractNumId w:val="14"/>
  </w:num>
  <w:num w:numId="2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22"/>
    <w:rsid w:val="00000B5C"/>
    <w:rsid w:val="00004678"/>
    <w:rsid w:val="00006DF5"/>
    <w:rsid w:val="00011782"/>
    <w:rsid w:val="000125DF"/>
    <w:rsid w:val="000165FB"/>
    <w:rsid w:val="00021591"/>
    <w:rsid w:val="0002389F"/>
    <w:rsid w:val="0003082E"/>
    <w:rsid w:val="00031259"/>
    <w:rsid w:val="0003496D"/>
    <w:rsid w:val="000419DE"/>
    <w:rsid w:val="0004731B"/>
    <w:rsid w:val="00053A83"/>
    <w:rsid w:val="0005521A"/>
    <w:rsid w:val="00057FFD"/>
    <w:rsid w:val="00062D03"/>
    <w:rsid w:val="000631FF"/>
    <w:rsid w:val="00063417"/>
    <w:rsid w:val="00063F85"/>
    <w:rsid w:val="00064689"/>
    <w:rsid w:val="00070080"/>
    <w:rsid w:val="000710B6"/>
    <w:rsid w:val="00075530"/>
    <w:rsid w:val="000818E8"/>
    <w:rsid w:val="00085EB5"/>
    <w:rsid w:val="0008660D"/>
    <w:rsid w:val="000915A3"/>
    <w:rsid w:val="00092ADF"/>
    <w:rsid w:val="00095305"/>
    <w:rsid w:val="000958BB"/>
    <w:rsid w:val="000A10CB"/>
    <w:rsid w:val="000A1B29"/>
    <w:rsid w:val="000A40A5"/>
    <w:rsid w:val="000B10E3"/>
    <w:rsid w:val="000B538C"/>
    <w:rsid w:val="000B59DE"/>
    <w:rsid w:val="000B7A29"/>
    <w:rsid w:val="000C0F73"/>
    <w:rsid w:val="000C335F"/>
    <w:rsid w:val="000C4401"/>
    <w:rsid w:val="000C4410"/>
    <w:rsid w:val="000C462F"/>
    <w:rsid w:val="000C66A5"/>
    <w:rsid w:val="000C728B"/>
    <w:rsid w:val="000C7B5F"/>
    <w:rsid w:val="000D1737"/>
    <w:rsid w:val="000D2ADA"/>
    <w:rsid w:val="000D5765"/>
    <w:rsid w:val="000E28CA"/>
    <w:rsid w:val="000E520B"/>
    <w:rsid w:val="000E6558"/>
    <w:rsid w:val="000E6BBC"/>
    <w:rsid w:val="000E78CF"/>
    <w:rsid w:val="000F3F60"/>
    <w:rsid w:val="000F4A94"/>
    <w:rsid w:val="001022BE"/>
    <w:rsid w:val="0010409D"/>
    <w:rsid w:val="001049B8"/>
    <w:rsid w:val="00104F5F"/>
    <w:rsid w:val="00106AE2"/>
    <w:rsid w:val="001108FB"/>
    <w:rsid w:val="001119C9"/>
    <w:rsid w:val="0011443F"/>
    <w:rsid w:val="00117B43"/>
    <w:rsid w:val="00117FD7"/>
    <w:rsid w:val="00121086"/>
    <w:rsid w:val="00121D45"/>
    <w:rsid w:val="001233D4"/>
    <w:rsid w:val="00127218"/>
    <w:rsid w:val="001350FD"/>
    <w:rsid w:val="00144ECC"/>
    <w:rsid w:val="00145F7F"/>
    <w:rsid w:val="001508C6"/>
    <w:rsid w:val="001508CA"/>
    <w:rsid w:val="00152EA0"/>
    <w:rsid w:val="00157E72"/>
    <w:rsid w:val="00162D9A"/>
    <w:rsid w:val="00180ACD"/>
    <w:rsid w:val="00180FD4"/>
    <w:rsid w:val="0018169B"/>
    <w:rsid w:val="00183CDA"/>
    <w:rsid w:val="00184B87"/>
    <w:rsid w:val="001855B4"/>
    <w:rsid w:val="001864C3"/>
    <w:rsid w:val="00193441"/>
    <w:rsid w:val="00196CFA"/>
    <w:rsid w:val="001A1843"/>
    <w:rsid w:val="001A18AD"/>
    <w:rsid w:val="001A2D26"/>
    <w:rsid w:val="001B0D9B"/>
    <w:rsid w:val="001B79DE"/>
    <w:rsid w:val="001C2CD2"/>
    <w:rsid w:val="001C3574"/>
    <w:rsid w:val="001C50B5"/>
    <w:rsid w:val="001E46C6"/>
    <w:rsid w:val="001F65D1"/>
    <w:rsid w:val="001F6EB4"/>
    <w:rsid w:val="00206EA8"/>
    <w:rsid w:val="00206EF4"/>
    <w:rsid w:val="00207622"/>
    <w:rsid w:val="00212A71"/>
    <w:rsid w:val="002153BA"/>
    <w:rsid w:val="00220A06"/>
    <w:rsid w:val="00224C6D"/>
    <w:rsid w:val="00225E12"/>
    <w:rsid w:val="00232840"/>
    <w:rsid w:val="00232D66"/>
    <w:rsid w:val="0023392F"/>
    <w:rsid w:val="00236068"/>
    <w:rsid w:val="0024471A"/>
    <w:rsid w:val="00254861"/>
    <w:rsid w:val="00255C3D"/>
    <w:rsid w:val="00256676"/>
    <w:rsid w:val="002600D6"/>
    <w:rsid w:val="00261082"/>
    <w:rsid w:val="002638B1"/>
    <w:rsid w:val="002649EC"/>
    <w:rsid w:val="002729A9"/>
    <w:rsid w:val="002738EB"/>
    <w:rsid w:val="0027750A"/>
    <w:rsid w:val="00284809"/>
    <w:rsid w:val="00287315"/>
    <w:rsid w:val="00287708"/>
    <w:rsid w:val="002942E1"/>
    <w:rsid w:val="00296E3E"/>
    <w:rsid w:val="00297044"/>
    <w:rsid w:val="002A0A6C"/>
    <w:rsid w:val="002A101E"/>
    <w:rsid w:val="002A1A2A"/>
    <w:rsid w:val="002A23E8"/>
    <w:rsid w:val="002A2FCC"/>
    <w:rsid w:val="002B1991"/>
    <w:rsid w:val="002B3A62"/>
    <w:rsid w:val="002B3E18"/>
    <w:rsid w:val="002C5A4B"/>
    <w:rsid w:val="002C6DF5"/>
    <w:rsid w:val="002C7A9D"/>
    <w:rsid w:val="002D083F"/>
    <w:rsid w:val="002D32EC"/>
    <w:rsid w:val="002D3630"/>
    <w:rsid w:val="002D3A8C"/>
    <w:rsid w:val="002D41F1"/>
    <w:rsid w:val="002D4C72"/>
    <w:rsid w:val="002E29F6"/>
    <w:rsid w:val="002E5996"/>
    <w:rsid w:val="002E674C"/>
    <w:rsid w:val="002F3C5B"/>
    <w:rsid w:val="0030017A"/>
    <w:rsid w:val="00301EBA"/>
    <w:rsid w:val="003076C4"/>
    <w:rsid w:val="00316F53"/>
    <w:rsid w:val="00324103"/>
    <w:rsid w:val="00326EF6"/>
    <w:rsid w:val="00327A87"/>
    <w:rsid w:val="0033098C"/>
    <w:rsid w:val="0033767D"/>
    <w:rsid w:val="00345F87"/>
    <w:rsid w:val="003461D5"/>
    <w:rsid w:val="00350228"/>
    <w:rsid w:val="00353AD4"/>
    <w:rsid w:val="00354198"/>
    <w:rsid w:val="0035495B"/>
    <w:rsid w:val="00357725"/>
    <w:rsid w:val="00361C07"/>
    <w:rsid w:val="00364722"/>
    <w:rsid w:val="00366EC5"/>
    <w:rsid w:val="003758A7"/>
    <w:rsid w:val="0039281E"/>
    <w:rsid w:val="003979F3"/>
    <w:rsid w:val="003A246D"/>
    <w:rsid w:val="003A5D3F"/>
    <w:rsid w:val="003B5458"/>
    <w:rsid w:val="003B652E"/>
    <w:rsid w:val="003C62F3"/>
    <w:rsid w:val="003D6A5B"/>
    <w:rsid w:val="003E2FDD"/>
    <w:rsid w:val="003F0631"/>
    <w:rsid w:val="003F0D68"/>
    <w:rsid w:val="003F2E41"/>
    <w:rsid w:val="003F3E07"/>
    <w:rsid w:val="003F437D"/>
    <w:rsid w:val="003F4932"/>
    <w:rsid w:val="003F7088"/>
    <w:rsid w:val="004010A5"/>
    <w:rsid w:val="00402B47"/>
    <w:rsid w:val="00402FCE"/>
    <w:rsid w:val="004031BF"/>
    <w:rsid w:val="00406260"/>
    <w:rsid w:val="00410922"/>
    <w:rsid w:val="00411FB2"/>
    <w:rsid w:val="00412540"/>
    <w:rsid w:val="00413519"/>
    <w:rsid w:val="004156E7"/>
    <w:rsid w:val="00415CBA"/>
    <w:rsid w:val="00417567"/>
    <w:rsid w:val="004239C5"/>
    <w:rsid w:val="00427FC2"/>
    <w:rsid w:val="00431F4C"/>
    <w:rsid w:val="00433707"/>
    <w:rsid w:val="00435780"/>
    <w:rsid w:val="00436E18"/>
    <w:rsid w:val="00440946"/>
    <w:rsid w:val="00442C79"/>
    <w:rsid w:val="00447E9D"/>
    <w:rsid w:val="00454BD5"/>
    <w:rsid w:val="00460546"/>
    <w:rsid w:val="0046153F"/>
    <w:rsid w:val="00464B47"/>
    <w:rsid w:val="0046556B"/>
    <w:rsid w:val="0046714D"/>
    <w:rsid w:val="00474E2A"/>
    <w:rsid w:val="00474EB2"/>
    <w:rsid w:val="004767DB"/>
    <w:rsid w:val="0048179A"/>
    <w:rsid w:val="00483107"/>
    <w:rsid w:val="0049208D"/>
    <w:rsid w:val="004972DF"/>
    <w:rsid w:val="004A02F0"/>
    <w:rsid w:val="004A11C1"/>
    <w:rsid w:val="004A6315"/>
    <w:rsid w:val="004B27AE"/>
    <w:rsid w:val="004B290D"/>
    <w:rsid w:val="004B38F2"/>
    <w:rsid w:val="004B4A2B"/>
    <w:rsid w:val="004B501C"/>
    <w:rsid w:val="004B5520"/>
    <w:rsid w:val="004B5665"/>
    <w:rsid w:val="004B5DA8"/>
    <w:rsid w:val="004C3B15"/>
    <w:rsid w:val="004D132E"/>
    <w:rsid w:val="004D1BC7"/>
    <w:rsid w:val="004D291A"/>
    <w:rsid w:val="004D40E2"/>
    <w:rsid w:val="004D7234"/>
    <w:rsid w:val="004E1251"/>
    <w:rsid w:val="004E1E67"/>
    <w:rsid w:val="004E342F"/>
    <w:rsid w:val="004E37C7"/>
    <w:rsid w:val="004F08F7"/>
    <w:rsid w:val="004F1D56"/>
    <w:rsid w:val="004F224E"/>
    <w:rsid w:val="004F2943"/>
    <w:rsid w:val="004F4B74"/>
    <w:rsid w:val="004F740B"/>
    <w:rsid w:val="00504B22"/>
    <w:rsid w:val="005050B7"/>
    <w:rsid w:val="00507B53"/>
    <w:rsid w:val="005100F5"/>
    <w:rsid w:val="00514A8E"/>
    <w:rsid w:val="00517CCE"/>
    <w:rsid w:val="0052423F"/>
    <w:rsid w:val="00524976"/>
    <w:rsid w:val="00534D2A"/>
    <w:rsid w:val="005427F7"/>
    <w:rsid w:val="00546F58"/>
    <w:rsid w:val="005631B3"/>
    <w:rsid w:val="00567622"/>
    <w:rsid w:val="00570C38"/>
    <w:rsid w:val="00570E84"/>
    <w:rsid w:val="00572882"/>
    <w:rsid w:val="0057460C"/>
    <w:rsid w:val="00575BE2"/>
    <w:rsid w:val="0058235C"/>
    <w:rsid w:val="0058324E"/>
    <w:rsid w:val="005854A5"/>
    <w:rsid w:val="00590C92"/>
    <w:rsid w:val="00590DD4"/>
    <w:rsid w:val="005A1E25"/>
    <w:rsid w:val="005A47BB"/>
    <w:rsid w:val="005B0AA4"/>
    <w:rsid w:val="005B0E3D"/>
    <w:rsid w:val="005B4A88"/>
    <w:rsid w:val="005C0705"/>
    <w:rsid w:val="005C5DF2"/>
    <w:rsid w:val="005D6C59"/>
    <w:rsid w:val="005D6CF1"/>
    <w:rsid w:val="005D7FCE"/>
    <w:rsid w:val="005E3DA5"/>
    <w:rsid w:val="005E646A"/>
    <w:rsid w:val="005E6A09"/>
    <w:rsid w:val="005F286F"/>
    <w:rsid w:val="005F4E5F"/>
    <w:rsid w:val="005F7871"/>
    <w:rsid w:val="006004B8"/>
    <w:rsid w:val="00611920"/>
    <w:rsid w:val="00611EC5"/>
    <w:rsid w:val="00611FCD"/>
    <w:rsid w:val="00614394"/>
    <w:rsid w:val="006170C3"/>
    <w:rsid w:val="00617B74"/>
    <w:rsid w:val="00617E37"/>
    <w:rsid w:val="0062165E"/>
    <w:rsid w:val="006216D8"/>
    <w:rsid w:val="00630163"/>
    <w:rsid w:val="0063738E"/>
    <w:rsid w:val="006547CD"/>
    <w:rsid w:val="0065517D"/>
    <w:rsid w:val="00661942"/>
    <w:rsid w:val="00662862"/>
    <w:rsid w:val="00671D58"/>
    <w:rsid w:val="00671EDF"/>
    <w:rsid w:val="006746B6"/>
    <w:rsid w:val="00674E9B"/>
    <w:rsid w:val="006815F9"/>
    <w:rsid w:val="00683B29"/>
    <w:rsid w:val="00693100"/>
    <w:rsid w:val="0069607D"/>
    <w:rsid w:val="006A2A3A"/>
    <w:rsid w:val="006A3CD5"/>
    <w:rsid w:val="006A613B"/>
    <w:rsid w:val="006A7B88"/>
    <w:rsid w:val="006B2F60"/>
    <w:rsid w:val="006B7EB3"/>
    <w:rsid w:val="006C1D00"/>
    <w:rsid w:val="006C1E46"/>
    <w:rsid w:val="006C1F0D"/>
    <w:rsid w:val="006C5DEE"/>
    <w:rsid w:val="006D2153"/>
    <w:rsid w:val="006D419A"/>
    <w:rsid w:val="006E07E0"/>
    <w:rsid w:val="006E1A33"/>
    <w:rsid w:val="006E2A85"/>
    <w:rsid w:val="006E4974"/>
    <w:rsid w:val="006E5650"/>
    <w:rsid w:val="006F4ACB"/>
    <w:rsid w:val="006F7860"/>
    <w:rsid w:val="007016C9"/>
    <w:rsid w:val="00702A3D"/>
    <w:rsid w:val="00704BBA"/>
    <w:rsid w:val="00712F2B"/>
    <w:rsid w:val="00716F3D"/>
    <w:rsid w:val="0072127D"/>
    <w:rsid w:val="007254D2"/>
    <w:rsid w:val="00726CAE"/>
    <w:rsid w:val="00731BB5"/>
    <w:rsid w:val="00731DFF"/>
    <w:rsid w:val="00733AB2"/>
    <w:rsid w:val="00734925"/>
    <w:rsid w:val="007356E1"/>
    <w:rsid w:val="007567A5"/>
    <w:rsid w:val="007611DE"/>
    <w:rsid w:val="00761723"/>
    <w:rsid w:val="00762EAD"/>
    <w:rsid w:val="007651C5"/>
    <w:rsid w:val="00766EBA"/>
    <w:rsid w:val="007704FF"/>
    <w:rsid w:val="0077282B"/>
    <w:rsid w:val="00774410"/>
    <w:rsid w:val="00777059"/>
    <w:rsid w:val="0078425A"/>
    <w:rsid w:val="0078472B"/>
    <w:rsid w:val="00784889"/>
    <w:rsid w:val="0079428D"/>
    <w:rsid w:val="00795033"/>
    <w:rsid w:val="007A0C2E"/>
    <w:rsid w:val="007A3AF0"/>
    <w:rsid w:val="007A65F7"/>
    <w:rsid w:val="007B0E62"/>
    <w:rsid w:val="007B3A44"/>
    <w:rsid w:val="007B411A"/>
    <w:rsid w:val="007B4C26"/>
    <w:rsid w:val="007C001E"/>
    <w:rsid w:val="007C1553"/>
    <w:rsid w:val="007C266E"/>
    <w:rsid w:val="007D295C"/>
    <w:rsid w:val="007D3E70"/>
    <w:rsid w:val="007D416D"/>
    <w:rsid w:val="007D5E2F"/>
    <w:rsid w:val="007D6807"/>
    <w:rsid w:val="007E0CA8"/>
    <w:rsid w:val="007F7308"/>
    <w:rsid w:val="00801035"/>
    <w:rsid w:val="0080127C"/>
    <w:rsid w:val="00806006"/>
    <w:rsid w:val="00811B2E"/>
    <w:rsid w:val="00815253"/>
    <w:rsid w:val="00816A67"/>
    <w:rsid w:val="0082365A"/>
    <w:rsid w:val="00826201"/>
    <w:rsid w:val="00832C4F"/>
    <w:rsid w:val="00833C88"/>
    <w:rsid w:val="00854589"/>
    <w:rsid w:val="00855DF1"/>
    <w:rsid w:val="008561B4"/>
    <w:rsid w:val="00860B75"/>
    <w:rsid w:val="0086374D"/>
    <w:rsid w:val="008648B8"/>
    <w:rsid w:val="00867369"/>
    <w:rsid w:val="0087032B"/>
    <w:rsid w:val="008711BE"/>
    <w:rsid w:val="00871585"/>
    <w:rsid w:val="00876F25"/>
    <w:rsid w:val="008776B5"/>
    <w:rsid w:val="0087770C"/>
    <w:rsid w:val="00884476"/>
    <w:rsid w:val="00894A90"/>
    <w:rsid w:val="00894B96"/>
    <w:rsid w:val="008B031A"/>
    <w:rsid w:val="008B0BCD"/>
    <w:rsid w:val="008B18C3"/>
    <w:rsid w:val="008B2074"/>
    <w:rsid w:val="008B43F5"/>
    <w:rsid w:val="008C17A8"/>
    <w:rsid w:val="008C1A03"/>
    <w:rsid w:val="008C2E10"/>
    <w:rsid w:val="008C6123"/>
    <w:rsid w:val="008D0066"/>
    <w:rsid w:val="008D0692"/>
    <w:rsid w:val="008E0B3D"/>
    <w:rsid w:val="008E455B"/>
    <w:rsid w:val="008E4753"/>
    <w:rsid w:val="008F712A"/>
    <w:rsid w:val="008F7299"/>
    <w:rsid w:val="009018C3"/>
    <w:rsid w:val="00901E3F"/>
    <w:rsid w:val="00903189"/>
    <w:rsid w:val="0090487A"/>
    <w:rsid w:val="00910860"/>
    <w:rsid w:val="0091295C"/>
    <w:rsid w:val="00916C1F"/>
    <w:rsid w:val="00920C58"/>
    <w:rsid w:val="0092508F"/>
    <w:rsid w:val="0092563B"/>
    <w:rsid w:val="009320F3"/>
    <w:rsid w:val="00932A6B"/>
    <w:rsid w:val="00937845"/>
    <w:rsid w:val="00940600"/>
    <w:rsid w:val="00945E94"/>
    <w:rsid w:val="00951E2F"/>
    <w:rsid w:val="00952D88"/>
    <w:rsid w:val="00956E1F"/>
    <w:rsid w:val="0096397D"/>
    <w:rsid w:val="00965AA1"/>
    <w:rsid w:val="00970FDE"/>
    <w:rsid w:val="0098442B"/>
    <w:rsid w:val="009907D8"/>
    <w:rsid w:val="00995B0D"/>
    <w:rsid w:val="009A34C3"/>
    <w:rsid w:val="009A5ED7"/>
    <w:rsid w:val="009B0A03"/>
    <w:rsid w:val="009B1CD6"/>
    <w:rsid w:val="009B40EA"/>
    <w:rsid w:val="009B4102"/>
    <w:rsid w:val="009B4775"/>
    <w:rsid w:val="009B54A9"/>
    <w:rsid w:val="009C266B"/>
    <w:rsid w:val="009C5DCC"/>
    <w:rsid w:val="009D453E"/>
    <w:rsid w:val="009D723D"/>
    <w:rsid w:val="009E0EE9"/>
    <w:rsid w:val="009E322C"/>
    <w:rsid w:val="009F4574"/>
    <w:rsid w:val="009F6C36"/>
    <w:rsid w:val="00A00B49"/>
    <w:rsid w:val="00A0240B"/>
    <w:rsid w:val="00A056E8"/>
    <w:rsid w:val="00A06BD3"/>
    <w:rsid w:val="00A07C49"/>
    <w:rsid w:val="00A12597"/>
    <w:rsid w:val="00A16A69"/>
    <w:rsid w:val="00A177A6"/>
    <w:rsid w:val="00A203BB"/>
    <w:rsid w:val="00A204AD"/>
    <w:rsid w:val="00A20515"/>
    <w:rsid w:val="00A20CDB"/>
    <w:rsid w:val="00A21771"/>
    <w:rsid w:val="00A21F8A"/>
    <w:rsid w:val="00A26D27"/>
    <w:rsid w:val="00A41675"/>
    <w:rsid w:val="00A43979"/>
    <w:rsid w:val="00A44A77"/>
    <w:rsid w:val="00A44F63"/>
    <w:rsid w:val="00A46807"/>
    <w:rsid w:val="00A505F8"/>
    <w:rsid w:val="00A5089C"/>
    <w:rsid w:val="00A51DD0"/>
    <w:rsid w:val="00A56774"/>
    <w:rsid w:val="00A57A59"/>
    <w:rsid w:val="00A57AC4"/>
    <w:rsid w:val="00A6059A"/>
    <w:rsid w:val="00A6168D"/>
    <w:rsid w:val="00A62DB5"/>
    <w:rsid w:val="00A62FEA"/>
    <w:rsid w:val="00A634B9"/>
    <w:rsid w:val="00A63C71"/>
    <w:rsid w:val="00A71368"/>
    <w:rsid w:val="00A778E3"/>
    <w:rsid w:val="00A80513"/>
    <w:rsid w:val="00A84D7F"/>
    <w:rsid w:val="00A86DD7"/>
    <w:rsid w:val="00A90672"/>
    <w:rsid w:val="00A9705E"/>
    <w:rsid w:val="00A97317"/>
    <w:rsid w:val="00A97F87"/>
    <w:rsid w:val="00AA3C72"/>
    <w:rsid w:val="00AB42B3"/>
    <w:rsid w:val="00AB7360"/>
    <w:rsid w:val="00AC41FF"/>
    <w:rsid w:val="00AC5071"/>
    <w:rsid w:val="00AC517D"/>
    <w:rsid w:val="00AD2B99"/>
    <w:rsid w:val="00AD2D10"/>
    <w:rsid w:val="00AD6C21"/>
    <w:rsid w:val="00AD6CDE"/>
    <w:rsid w:val="00AE57A4"/>
    <w:rsid w:val="00AF0C86"/>
    <w:rsid w:val="00AF1CC2"/>
    <w:rsid w:val="00AF2834"/>
    <w:rsid w:val="00AF5F1D"/>
    <w:rsid w:val="00AF6DA9"/>
    <w:rsid w:val="00AF71F4"/>
    <w:rsid w:val="00B0006A"/>
    <w:rsid w:val="00B0029B"/>
    <w:rsid w:val="00B0090D"/>
    <w:rsid w:val="00B045B5"/>
    <w:rsid w:val="00B103DA"/>
    <w:rsid w:val="00B172D7"/>
    <w:rsid w:val="00B17F76"/>
    <w:rsid w:val="00B21C96"/>
    <w:rsid w:val="00B26ABA"/>
    <w:rsid w:val="00B26CAD"/>
    <w:rsid w:val="00B27FA3"/>
    <w:rsid w:val="00B316F1"/>
    <w:rsid w:val="00B32D5B"/>
    <w:rsid w:val="00B34477"/>
    <w:rsid w:val="00B34CDE"/>
    <w:rsid w:val="00B40381"/>
    <w:rsid w:val="00B41C61"/>
    <w:rsid w:val="00B42037"/>
    <w:rsid w:val="00B433E9"/>
    <w:rsid w:val="00B46755"/>
    <w:rsid w:val="00B557D7"/>
    <w:rsid w:val="00B56AA8"/>
    <w:rsid w:val="00B57598"/>
    <w:rsid w:val="00B60F3E"/>
    <w:rsid w:val="00B628CB"/>
    <w:rsid w:val="00B73189"/>
    <w:rsid w:val="00B748C5"/>
    <w:rsid w:val="00B76C87"/>
    <w:rsid w:val="00B77C3E"/>
    <w:rsid w:val="00B86B42"/>
    <w:rsid w:val="00B923C4"/>
    <w:rsid w:val="00B93EEC"/>
    <w:rsid w:val="00B94170"/>
    <w:rsid w:val="00B96054"/>
    <w:rsid w:val="00B96F13"/>
    <w:rsid w:val="00B97907"/>
    <w:rsid w:val="00BA2133"/>
    <w:rsid w:val="00BA32A2"/>
    <w:rsid w:val="00BA3814"/>
    <w:rsid w:val="00BA6109"/>
    <w:rsid w:val="00BA74A1"/>
    <w:rsid w:val="00BB4D55"/>
    <w:rsid w:val="00BC057A"/>
    <w:rsid w:val="00BC6EF7"/>
    <w:rsid w:val="00BC750B"/>
    <w:rsid w:val="00BC7DFC"/>
    <w:rsid w:val="00BD1EA4"/>
    <w:rsid w:val="00BD237B"/>
    <w:rsid w:val="00BD2DED"/>
    <w:rsid w:val="00BD45F1"/>
    <w:rsid w:val="00BE39A5"/>
    <w:rsid w:val="00BE67AC"/>
    <w:rsid w:val="00BF27A2"/>
    <w:rsid w:val="00BF6A88"/>
    <w:rsid w:val="00BF7EAC"/>
    <w:rsid w:val="00C044E7"/>
    <w:rsid w:val="00C05C13"/>
    <w:rsid w:val="00C15D7F"/>
    <w:rsid w:val="00C276B6"/>
    <w:rsid w:val="00C27955"/>
    <w:rsid w:val="00C366CC"/>
    <w:rsid w:val="00C3736B"/>
    <w:rsid w:val="00C378A1"/>
    <w:rsid w:val="00C558BC"/>
    <w:rsid w:val="00C55E83"/>
    <w:rsid w:val="00C67B7E"/>
    <w:rsid w:val="00C67EA7"/>
    <w:rsid w:val="00C75A14"/>
    <w:rsid w:val="00C80EAD"/>
    <w:rsid w:val="00C825EE"/>
    <w:rsid w:val="00C828C8"/>
    <w:rsid w:val="00CA30F6"/>
    <w:rsid w:val="00CB02D0"/>
    <w:rsid w:val="00CB0FC8"/>
    <w:rsid w:val="00CB38AA"/>
    <w:rsid w:val="00CB412B"/>
    <w:rsid w:val="00CB44FF"/>
    <w:rsid w:val="00CB5251"/>
    <w:rsid w:val="00CB570F"/>
    <w:rsid w:val="00CB5C0D"/>
    <w:rsid w:val="00CB5E63"/>
    <w:rsid w:val="00CC17C0"/>
    <w:rsid w:val="00CC1EDB"/>
    <w:rsid w:val="00CC440B"/>
    <w:rsid w:val="00CC61F9"/>
    <w:rsid w:val="00CD1F12"/>
    <w:rsid w:val="00CD4A9D"/>
    <w:rsid w:val="00CD50B2"/>
    <w:rsid w:val="00CD6CAA"/>
    <w:rsid w:val="00CE2332"/>
    <w:rsid w:val="00CE48B7"/>
    <w:rsid w:val="00CE6124"/>
    <w:rsid w:val="00CF4DFD"/>
    <w:rsid w:val="00CF5A83"/>
    <w:rsid w:val="00CF7D97"/>
    <w:rsid w:val="00D05430"/>
    <w:rsid w:val="00D0686A"/>
    <w:rsid w:val="00D1189C"/>
    <w:rsid w:val="00D1361C"/>
    <w:rsid w:val="00D1437F"/>
    <w:rsid w:val="00D2067F"/>
    <w:rsid w:val="00D20920"/>
    <w:rsid w:val="00D25C77"/>
    <w:rsid w:val="00D305C5"/>
    <w:rsid w:val="00D33E3C"/>
    <w:rsid w:val="00D461DA"/>
    <w:rsid w:val="00D5449D"/>
    <w:rsid w:val="00D5609D"/>
    <w:rsid w:val="00D57E21"/>
    <w:rsid w:val="00D612D5"/>
    <w:rsid w:val="00D61C65"/>
    <w:rsid w:val="00D624C6"/>
    <w:rsid w:val="00D635FB"/>
    <w:rsid w:val="00D652C4"/>
    <w:rsid w:val="00D70196"/>
    <w:rsid w:val="00D724B0"/>
    <w:rsid w:val="00D737E3"/>
    <w:rsid w:val="00D74766"/>
    <w:rsid w:val="00D81826"/>
    <w:rsid w:val="00D818D9"/>
    <w:rsid w:val="00D82620"/>
    <w:rsid w:val="00D91371"/>
    <w:rsid w:val="00D966A1"/>
    <w:rsid w:val="00DA64F7"/>
    <w:rsid w:val="00DA7E34"/>
    <w:rsid w:val="00DB24EA"/>
    <w:rsid w:val="00DB43B1"/>
    <w:rsid w:val="00DB6BF6"/>
    <w:rsid w:val="00DC3C46"/>
    <w:rsid w:val="00DC4D37"/>
    <w:rsid w:val="00DC7DFB"/>
    <w:rsid w:val="00DD0918"/>
    <w:rsid w:val="00DD1013"/>
    <w:rsid w:val="00DD6F94"/>
    <w:rsid w:val="00DD79DA"/>
    <w:rsid w:val="00DE4772"/>
    <w:rsid w:val="00DE5434"/>
    <w:rsid w:val="00DF4FD2"/>
    <w:rsid w:val="00DF6F45"/>
    <w:rsid w:val="00DF741A"/>
    <w:rsid w:val="00E06B42"/>
    <w:rsid w:val="00E07860"/>
    <w:rsid w:val="00E12DA0"/>
    <w:rsid w:val="00E15C9C"/>
    <w:rsid w:val="00E1699C"/>
    <w:rsid w:val="00E20AC9"/>
    <w:rsid w:val="00E30284"/>
    <w:rsid w:val="00E34E9F"/>
    <w:rsid w:val="00E351D6"/>
    <w:rsid w:val="00E36274"/>
    <w:rsid w:val="00E50FCE"/>
    <w:rsid w:val="00E52F09"/>
    <w:rsid w:val="00E54B48"/>
    <w:rsid w:val="00E576AD"/>
    <w:rsid w:val="00E62DC9"/>
    <w:rsid w:val="00E64A6B"/>
    <w:rsid w:val="00E6627B"/>
    <w:rsid w:val="00E71EAE"/>
    <w:rsid w:val="00E72F8F"/>
    <w:rsid w:val="00E7546E"/>
    <w:rsid w:val="00E76007"/>
    <w:rsid w:val="00E81BEB"/>
    <w:rsid w:val="00E82A04"/>
    <w:rsid w:val="00E82BB1"/>
    <w:rsid w:val="00E84B3A"/>
    <w:rsid w:val="00E8663B"/>
    <w:rsid w:val="00E871EA"/>
    <w:rsid w:val="00E87D26"/>
    <w:rsid w:val="00EA210E"/>
    <w:rsid w:val="00EA45E2"/>
    <w:rsid w:val="00EA75AB"/>
    <w:rsid w:val="00EB116D"/>
    <w:rsid w:val="00EB143D"/>
    <w:rsid w:val="00EC15EF"/>
    <w:rsid w:val="00EC6691"/>
    <w:rsid w:val="00EC67EA"/>
    <w:rsid w:val="00EC6A4B"/>
    <w:rsid w:val="00ED5DBF"/>
    <w:rsid w:val="00ED76C7"/>
    <w:rsid w:val="00EE1492"/>
    <w:rsid w:val="00EE3C7D"/>
    <w:rsid w:val="00F077E6"/>
    <w:rsid w:val="00F17E8A"/>
    <w:rsid w:val="00F22783"/>
    <w:rsid w:val="00F2648A"/>
    <w:rsid w:val="00F26B18"/>
    <w:rsid w:val="00F27900"/>
    <w:rsid w:val="00F30FE0"/>
    <w:rsid w:val="00F32B80"/>
    <w:rsid w:val="00F37360"/>
    <w:rsid w:val="00F42F7D"/>
    <w:rsid w:val="00F43E62"/>
    <w:rsid w:val="00F4769F"/>
    <w:rsid w:val="00F5237E"/>
    <w:rsid w:val="00F53281"/>
    <w:rsid w:val="00F53A18"/>
    <w:rsid w:val="00F5718E"/>
    <w:rsid w:val="00F57EC5"/>
    <w:rsid w:val="00F60F95"/>
    <w:rsid w:val="00F73969"/>
    <w:rsid w:val="00F80086"/>
    <w:rsid w:val="00F964FA"/>
    <w:rsid w:val="00F9672B"/>
    <w:rsid w:val="00FA56B5"/>
    <w:rsid w:val="00FB15CF"/>
    <w:rsid w:val="00FB72B4"/>
    <w:rsid w:val="00FC6D08"/>
    <w:rsid w:val="00FD1B64"/>
    <w:rsid w:val="00FD27AA"/>
    <w:rsid w:val="00FD2932"/>
    <w:rsid w:val="00FF1019"/>
    <w:rsid w:val="081841C1"/>
    <w:rsid w:val="2BA8B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2D574"/>
  <w15:docId w15:val="{0578E3D9-F61D-4F37-9AA5-3163560C6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FA3"/>
  </w:style>
  <w:style w:type="paragraph" w:styleId="Heading2">
    <w:name w:val="heading 2"/>
    <w:basedOn w:val="Normal"/>
    <w:next w:val="Normal"/>
    <w:link w:val="Heading2Char"/>
    <w:qFormat/>
    <w:rsid w:val="00433707"/>
    <w:pPr>
      <w:keepNext/>
      <w:spacing w:before="240" w:after="60" w:line="360" w:lineRule="auto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A5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FA56B5"/>
  </w:style>
  <w:style w:type="character" w:customStyle="1" w:styleId="apple-converted-space">
    <w:name w:val="apple-converted-space"/>
    <w:basedOn w:val="DefaultParagraphFont"/>
    <w:rsid w:val="00FA56B5"/>
  </w:style>
  <w:style w:type="character" w:customStyle="1" w:styleId="eop">
    <w:name w:val="eop"/>
    <w:basedOn w:val="DefaultParagraphFont"/>
    <w:rsid w:val="00FA56B5"/>
  </w:style>
  <w:style w:type="character" w:customStyle="1" w:styleId="spellingerror">
    <w:name w:val="spellingerror"/>
    <w:basedOn w:val="DefaultParagraphFont"/>
    <w:rsid w:val="006A3CD5"/>
  </w:style>
  <w:style w:type="paragraph" w:styleId="ListParagraph">
    <w:name w:val="List Paragraph"/>
    <w:basedOn w:val="Normal"/>
    <w:link w:val="ListParagraphChar"/>
    <w:uiPriority w:val="34"/>
    <w:qFormat/>
    <w:rsid w:val="009A5ED7"/>
    <w:pPr>
      <w:ind w:left="720"/>
      <w:contextualSpacing/>
    </w:pPr>
  </w:style>
  <w:style w:type="table" w:styleId="TableGrid">
    <w:name w:val="Table Grid"/>
    <w:basedOn w:val="TableNormal"/>
    <w:uiPriority w:val="39"/>
    <w:rsid w:val="00EC1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46F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6F5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6F58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807"/>
  </w:style>
  <w:style w:type="paragraph" w:styleId="Footer">
    <w:name w:val="footer"/>
    <w:basedOn w:val="Normal"/>
    <w:link w:val="FooterChar"/>
    <w:uiPriority w:val="99"/>
    <w:unhideWhenUsed/>
    <w:rsid w:val="00A468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807"/>
  </w:style>
  <w:style w:type="paragraph" w:styleId="BalloonText">
    <w:name w:val="Balloon Text"/>
    <w:basedOn w:val="Normal"/>
    <w:link w:val="BalloonTextChar"/>
    <w:uiPriority w:val="99"/>
    <w:semiHidden/>
    <w:unhideWhenUsed/>
    <w:rsid w:val="005F2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86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E1E67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433707"/>
    <w:rPr>
      <w:rFonts w:ascii="Arial" w:eastAsia="Times New Roman" w:hAnsi="Arial" w:cs="Arial"/>
      <w:b/>
      <w:bCs/>
      <w:i/>
      <w:iCs/>
      <w:sz w:val="28"/>
      <w:szCs w:val="28"/>
      <w:lang w:val="lt-L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10922"/>
  </w:style>
  <w:style w:type="paragraph" w:styleId="NormalWeb">
    <w:name w:val="Normal (Web)"/>
    <w:basedOn w:val="Normal"/>
    <w:uiPriority w:val="99"/>
    <w:unhideWhenUsed/>
    <w:rsid w:val="00330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7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2695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91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530037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A7E29F82FE145438115A8ED3A055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8EEAB-38E7-4329-9D8A-22367BA9A2D4}"/>
      </w:docPartPr>
      <w:docPartBody>
        <w:p w:rsidR="0023314F" w:rsidRDefault="0023314F" w:rsidP="0023314F">
          <w:pPr>
            <w:pStyle w:val="2A7E29F82FE145438115A8ED3A0555D4"/>
          </w:pPr>
          <w:r w:rsidRPr="002B3636">
            <w:rPr>
              <w:rStyle w:val="PlaceholderText"/>
            </w:rPr>
            <w:t>Click here to enter text.</w:t>
          </w:r>
        </w:p>
      </w:docPartBody>
    </w:docPart>
    <w:docPart>
      <w:docPartPr>
        <w:name w:val="EB29F007EA374755A1BB5DCF5B242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FEF232-0600-4C36-9093-60A42C277228}"/>
      </w:docPartPr>
      <w:docPartBody>
        <w:p w:rsidR="0023314F" w:rsidRDefault="0023314F" w:rsidP="0023314F">
          <w:pPr>
            <w:pStyle w:val="EB29F007EA374755A1BB5DCF5B2421F8"/>
          </w:pPr>
          <w:r w:rsidRPr="002B3636">
            <w:rPr>
              <w:rStyle w:val="PlaceholderText"/>
            </w:rPr>
            <w:t>Click here to enter text.</w:t>
          </w:r>
        </w:p>
      </w:docPartBody>
    </w:docPart>
    <w:docPart>
      <w:docPartPr>
        <w:name w:val="7BD4D16A04C445978A8FA70623EC16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0FA58-ECEF-4824-ADC9-B5EAAC32C587}"/>
      </w:docPartPr>
      <w:docPartBody>
        <w:p w:rsidR="0023314F" w:rsidRDefault="0023314F" w:rsidP="0023314F">
          <w:pPr>
            <w:pStyle w:val="7BD4D16A04C445978A8FA70623EC160A"/>
          </w:pPr>
          <w:r w:rsidRPr="002B36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14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4F"/>
    <w:rsid w:val="001C4456"/>
    <w:rsid w:val="0023314F"/>
    <w:rsid w:val="00536135"/>
    <w:rsid w:val="006C1D0B"/>
    <w:rsid w:val="00836E26"/>
    <w:rsid w:val="009A6CDB"/>
    <w:rsid w:val="00AE3BE1"/>
    <w:rsid w:val="00B23875"/>
    <w:rsid w:val="00BE4DB5"/>
    <w:rsid w:val="00F9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314F"/>
  </w:style>
  <w:style w:type="paragraph" w:customStyle="1" w:styleId="2A7E29F82FE145438115A8ED3A0555D4">
    <w:name w:val="2A7E29F82FE145438115A8ED3A0555D4"/>
    <w:rsid w:val="0023314F"/>
  </w:style>
  <w:style w:type="paragraph" w:customStyle="1" w:styleId="EB29F007EA374755A1BB5DCF5B2421F8">
    <w:name w:val="EB29F007EA374755A1BB5DCF5B2421F8"/>
    <w:rsid w:val="0023314F"/>
  </w:style>
  <w:style w:type="paragraph" w:customStyle="1" w:styleId="7BD4D16A04C445978A8FA70623EC160A">
    <w:name w:val="7BD4D16A04C445978A8FA70623EC160A"/>
    <w:rsid w:val="002331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e9c726c-65cc-4c05-b3b7-905e3025af9d">
      <UserInfo>
        <DisplayName>Keti Tsotniashvili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0ED0631069DA46933B63958F02EDC1" ma:contentTypeVersion="8" ma:contentTypeDescription="Create a new document." ma:contentTypeScope="" ma:versionID="ec5c0f9874ee2c027d9c17678296960d">
  <xsd:schema xmlns:xsd="http://www.w3.org/2001/XMLSchema" xmlns:xs="http://www.w3.org/2001/XMLSchema" xmlns:p="http://schemas.microsoft.com/office/2006/metadata/properties" xmlns:ns2="8e9c726c-65cc-4c05-b3b7-905e3025af9d" xmlns:ns3="37364bef-c3b6-41c6-aa33-b9ce16854666" targetNamespace="http://schemas.microsoft.com/office/2006/metadata/properties" ma:root="true" ma:fieldsID="2901d4ada4c47bf6677607cc2d99f4ac" ns2:_="" ns3:_="">
    <xsd:import namespace="8e9c726c-65cc-4c05-b3b7-905e3025af9d"/>
    <xsd:import namespace="37364bef-c3b6-41c6-aa33-b9ce168546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c726c-65cc-4c05-b3b7-905e3025af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364bef-c3b6-41c6-aa33-b9ce168546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908B-76CF-4588-B48D-35A2E999E9ED}">
  <ds:schemaRefs>
    <ds:schemaRef ds:uri="http://schemas.microsoft.com/office/2006/metadata/properties"/>
    <ds:schemaRef ds:uri="http://schemas.microsoft.com/office/infopath/2007/PartnerControls"/>
    <ds:schemaRef ds:uri="8e9c726c-65cc-4c05-b3b7-905e3025af9d"/>
  </ds:schemaRefs>
</ds:datastoreItem>
</file>

<file path=customXml/itemProps2.xml><?xml version="1.0" encoding="utf-8"?>
<ds:datastoreItem xmlns:ds="http://schemas.openxmlformats.org/officeDocument/2006/customXml" ds:itemID="{B53BD325-EA47-4276-AB91-844B5067D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c726c-65cc-4c05-b3b7-905e3025af9d"/>
    <ds:schemaRef ds:uri="37364bef-c3b6-41c6-aa33-b9ce168546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F55BDF-E590-4D50-89E6-D49C921099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D71224-641D-4F6B-8A76-485C044D2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18</Pages>
  <Words>3514</Words>
  <Characters>20034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Giorgi Melikadze</dc:creator>
  <cp:lastModifiedBy>Tamar Shengelia</cp:lastModifiedBy>
  <cp:revision>270</cp:revision>
  <cp:lastPrinted>2019-04-30T08:43:00Z</cp:lastPrinted>
  <dcterms:created xsi:type="dcterms:W3CDTF">2018-03-31T13:20:00Z</dcterms:created>
  <dcterms:modified xsi:type="dcterms:W3CDTF">2019-05-03T08:28:00Z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0x010100980ED0631069DA46933B63958F02EDC1</vt:lpwstr>
  </property>
</Properties>
</file>