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44A0488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6AE6C353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60E70E7B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  <w:r w:rsidR="00457BA1">
              <w:rPr>
                <w:rFonts w:ascii="Times New Roman" w:hAnsi="Times New Roman" w:cs="Times New Roman" w:hint="eastAsia"/>
              </w:rPr>
              <w:t xml:space="preserve"> </w:t>
            </w:r>
            <w:r w:rsidR="00457BA1">
              <w:rPr>
                <w:rFonts w:ascii="Times New Roman" w:hAnsi="Times New Roman" w:cs="Times New Roman" w:hint="eastAsia"/>
              </w:rPr>
              <w:t>称为高原数组</w:t>
            </w:r>
          </w:p>
          <w:p w14:paraId="2DACA717" w14:textId="1AE568BA" w:rsidR="00E33F5D" w:rsidRPr="00781668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7D07CA">
              <w:fldChar w:fldCharType="begin"/>
            </w:r>
            <w:r w:rsidR="007D07CA">
              <w:instrText xml:space="preserve"> HYPERLINK "http://www.geeksforgeeks.org/longest-monotonically-increasing-subsequence-size-n-log-n/" </w:instrText>
            </w:r>
            <w:r w:rsidR="007D07CA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7D07CA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proofErr w:type="spellStart"/>
            <w:r w:rsidR="00253AEE">
              <w:t>nlgn</w:t>
            </w:r>
            <w:proofErr w:type="spellEnd"/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198EEEE9" w14:textId="3336A308" w:rsidR="00D806C6" w:rsidRDefault="00D806C6" w:rsidP="00D806C6">
      <w:pPr>
        <w:jc w:val="left"/>
      </w:pPr>
      <w:r>
        <w:rPr>
          <w:b/>
          <w:color w:val="3366FF"/>
        </w:rPr>
        <w:t>DFS</w:t>
      </w:r>
      <w:r>
        <w:rPr>
          <w:rFonts w:hint="eastAsia"/>
          <w:b/>
          <w:color w:val="3366FF"/>
        </w:rPr>
        <w:t>的一些例子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806C6" w14:paraId="67B36DFA" w14:textId="77777777" w:rsidTr="00D806C6">
        <w:tc>
          <w:tcPr>
            <w:tcW w:w="8516" w:type="dxa"/>
          </w:tcPr>
          <w:p w14:paraId="162E2A0D" w14:textId="77777777" w:rsidR="00D806C6" w:rsidRDefault="00D806C6" w:rsidP="00D806C6">
            <w:pPr>
              <w:jc w:val="left"/>
            </w:pPr>
            <w:r>
              <w:rPr>
                <w:rFonts w:hint="eastAsia"/>
              </w:rPr>
              <w:t>八皇后的问题，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有效括号对的问题，</w:t>
            </w:r>
            <w:r>
              <w:rPr>
                <w:rFonts w:hint="eastAsia"/>
              </w:rPr>
              <w:t xml:space="preserve"> </w:t>
            </w:r>
            <w:r>
              <w:t xml:space="preserve">word break 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单词变换</w:t>
            </w:r>
            <w:r>
              <w:t>(word</w:t>
            </w:r>
            <w:r>
              <w:rPr>
                <w:rFonts w:hint="eastAsia"/>
              </w:rPr>
              <w:t xml:space="preserve"> </w:t>
            </w:r>
            <w:r>
              <w:t>ladder).</w:t>
            </w:r>
          </w:p>
          <w:p w14:paraId="0073709A" w14:textId="786528EF" w:rsidR="00D806C6" w:rsidRDefault="00D806C6" w:rsidP="00D806C6">
            <w:pPr>
              <w:jc w:val="left"/>
            </w:pPr>
            <w:r>
              <w:rPr>
                <w:rFonts w:hint="eastAsia"/>
              </w:rPr>
              <w:t>对于广度搜索，有点类似</w:t>
            </w:r>
            <w:proofErr w:type="spellStart"/>
            <w:r>
              <w:t>dp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而深度搜索则类似递归。</w:t>
            </w:r>
          </w:p>
        </w:tc>
      </w:tr>
    </w:tbl>
    <w:p w14:paraId="1AF6CA8F" w14:textId="77777777" w:rsidR="002F632D" w:rsidRDefault="002F632D" w:rsidP="002F632D">
      <w:pPr>
        <w:jc w:val="left"/>
        <w:rPr>
          <w:b/>
          <w:color w:val="3366FF"/>
        </w:rPr>
      </w:pPr>
    </w:p>
    <w:p w14:paraId="34437546" w14:textId="6C5194DB" w:rsidR="002F632D" w:rsidRDefault="002F632D" w:rsidP="002F632D">
      <w:pPr>
        <w:jc w:val="left"/>
      </w:pPr>
      <w:r>
        <w:rPr>
          <w:rFonts w:hint="eastAsia"/>
          <w:b/>
          <w:color w:val="3366FF"/>
        </w:rPr>
        <w:t>二分查找，三分查找，</w:t>
      </w:r>
      <w:r>
        <w:rPr>
          <w:rFonts w:hint="eastAsia"/>
          <w:b/>
          <w:color w:val="3366FF"/>
        </w:rPr>
        <w:t xml:space="preserve"> </w:t>
      </w:r>
      <w:r>
        <w:rPr>
          <w:b/>
          <w:color w:val="3366FF"/>
        </w:rPr>
        <w:t xml:space="preserve">k </w:t>
      </w:r>
      <w:r>
        <w:rPr>
          <w:rFonts w:hint="eastAsia"/>
          <w:b/>
          <w:color w:val="3366FF"/>
        </w:rPr>
        <w:t>分查找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32D" w14:paraId="5165CA02" w14:textId="77777777" w:rsidTr="002F632D">
        <w:tc>
          <w:tcPr>
            <w:tcW w:w="8516" w:type="dxa"/>
          </w:tcPr>
          <w:p w14:paraId="636A18E7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对于二分查找，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O(log2n)</w:t>
            </w:r>
          </w:p>
          <w:p w14:paraId="6B704686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三分查找，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时间复杂度是</w:t>
            </w:r>
            <w:r>
              <w:t>O(log3n),</w:t>
            </w:r>
          </w:p>
          <w:p w14:paraId="13B76174" w14:textId="77777777" w:rsidR="002F632D" w:rsidRDefault="002F632D" w:rsidP="002F632D">
            <w:pPr>
              <w:jc w:val="left"/>
            </w:pPr>
          </w:p>
          <w:p w14:paraId="7D2256A9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但是为什么世纪上用二分查找比三分查找高呢？实际上二分查找比三分查找甚至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分查找效率要高呢？</w:t>
            </w:r>
          </w:p>
          <w:p w14:paraId="427181D8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实际上随着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值的增加，比较的次数也就随之上升，例如三分查找的比较次数越为</w:t>
            </w:r>
            <w:r>
              <w:rPr>
                <w:rFonts w:hint="eastAsia"/>
              </w:rPr>
              <w:t xml:space="preserve"> </w:t>
            </w:r>
            <w:r>
              <w:t xml:space="preserve">3 log3n, </w:t>
            </w:r>
            <w:r>
              <w:rPr>
                <w:rFonts w:hint="eastAsia"/>
              </w:rPr>
              <w:t>二分查找大概是</w:t>
            </w:r>
            <w:r>
              <w:rPr>
                <w:rFonts w:hint="eastAsia"/>
              </w:rPr>
              <w:t>2l</w:t>
            </w:r>
            <w:r>
              <w:t xml:space="preserve">og2n, </w:t>
            </w:r>
          </w:p>
          <w:p w14:paraId="4A6395EE" w14:textId="77777777" w:rsidR="002F632D" w:rsidRDefault="002F632D" w:rsidP="002F632D">
            <w:pPr>
              <w:jc w:val="left"/>
            </w:pPr>
            <w:r>
              <w:rPr>
                <w:rFonts w:hint="eastAsia"/>
              </w:rPr>
              <w:t>那么如何选择</w:t>
            </w:r>
            <w:r>
              <w:t>k,</w:t>
            </w:r>
            <w:r>
              <w:rPr>
                <w:rFonts w:hint="eastAsia"/>
              </w:rPr>
              <w:t>使得效率最高呢？</w:t>
            </w:r>
            <w:r>
              <w:rPr>
                <w:rFonts w:hint="eastAsia"/>
              </w:rPr>
              <w:t xml:space="preserve"> </w:t>
            </w:r>
          </w:p>
          <w:p w14:paraId="3960CB58" w14:textId="7A7F7D86" w:rsidR="002F632D" w:rsidRDefault="002F632D" w:rsidP="002F632D">
            <w:pPr>
              <w:jc w:val="left"/>
            </w:pPr>
            <w:r>
              <w:rPr>
                <w:rFonts w:hint="eastAsia"/>
              </w:rPr>
              <w:t>对于函数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/</w:t>
            </w:r>
            <w:proofErr w:type="spellStart"/>
            <w:r>
              <w:t>logk</w:t>
            </w:r>
            <w:proofErr w:type="spellEnd"/>
            <w:r>
              <w:t xml:space="preserve"> x, </w:t>
            </w:r>
            <w:r>
              <w:rPr>
                <w:rFonts w:hint="eastAsia"/>
              </w:rPr>
              <w:t>对于相同的</w:t>
            </w:r>
            <w:r>
              <w:t xml:space="preserve">x, </w:t>
            </w:r>
            <w:r>
              <w:rPr>
                <w:rFonts w:hint="eastAsia"/>
              </w:rPr>
              <w:t>最优值在</w:t>
            </w:r>
            <w:r>
              <w:t>k = 2.7</w:t>
            </w:r>
            <w:r>
              <w:rPr>
                <w:rFonts w:hint="eastAsia"/>
              </w:rPr>
              <w:t>产生，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t xml:space="preserve">k=2 </w:t>
            </w:r>
            <w:r>
              <w:rPr>
                <w:rFonts w:hint="eastAsia"/>
              </w:rPr>
              <w:t>最优</w:t>
            </w:r>
          </w:p>
        </w:tc>
      </w:tr>
    </w:tbl>
    <w:p w14:paraId="10C889C7" w14:textId="77777777" w:rsidR="002F632D" w:rsidRDefault="002F632D" w:rsidP="002F632D">
      <w:pPr>
        <w:jc w:val="left"/>
      </w:pPr>
    </w:p>
    <w:p w14:paraId="521934D5" w14:textId="7E955FF6" w:rsidR="00D806C6" w:rsidRDefault="005C0E41" w:rsidP="00D806C6">
      <w:pPr>
        <w:jc w:val="left"/>
      </w:pPr>
      <w:r w:rsidRPr="005C0E41">
        <w:rPr>
          <w:rFonts w:hint="eastAsia"/>
          <w:b/>
          <w:color w:val="548DD4" w:themeColor="text2" w:themeTint="99"/>
        </w:rPr>
        <w:t>最大连续子数组的和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0E41" w14:paraId="18A11711" w14:textId="77777777" w:rsidTr="005C0E41">
        <w:tc>
          <w:tcPr>
            <w:tcW w:w="8516" w:type="dxa"/>
          </w:tcPr>
          <w:p w14:paraId="0A93360C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给定一个数组，求其连续的子数组中的和最大的子数组：</w:t>
            </w:r>
          </w:p>
          <w:p w14:paraId="4C8D3117" w14:textId="77777777" w:rsidR="005C0E41" w:rsidRDefault="005C0E41" w:rsidP="00D806C6">
            <w:pPr>
              <w:jc w:val="left"/>
            </w:pPr>
          </w:p>
          <w:p w14:paraId="4BA4C761" w14:textId="77777777" w:rsidR="005C0E41" w:rsidRDefault="005C0E41" w:rsidP="00D806C6">
            <w:pPr>
              <w:jc w:val="left"/>
            </w:pPr>
            <w:r w:rsidRPr="005C0E41">
              <w:rPr>
                <w:rFonts w:hint="eastAsia"/>
                <w:b/>
                <w:color w:val="C0504D" w:themeColor="accent2"/>
              </w:rPr>
              <w:t>对于连续的数组来说，可以统一使用动态规划来做，并且动态规划的递归表达式是跟以</w:t>
            </w:r>
            <w:proofErr w:type="spellStart"/>
            <w:r w:rsidRPr="005C0E41">
              <w:rPr>
                <w:b/>
                <w:color w:val="C0504D" w:themeColor="accent2"/>
              </w:rPr>
              <w:t>i</w:t>
            </w:r>
            <w:proofErr w:type="spellEnd"/>
            <w:r w:rsidRPr="005C0E41">
              <w:rPr>
                <w:rFonts w:hint="eastAsia"/>
                <w:b/>
                <w:color w:val="C0504D" w:themeColor="accent2"/>
              </w:rPr>
              <w:t>为结尾的状态方程</w:t>
            </w:r>
            <w:r>
              <w:rPr>
                <w:rFonts w:hint="eastAsia"/>
              </w:rPr>
              <w:t>。</w:t>
            </w:r>
          </w:p>
          <w:p w14:paraId="0B81A996" w14:textId="77777777" w:rsidR="005C0E41" w:rsidRDefault="005C0E41" w:rsidP="00D806C6">
            <w:pPr>
              <w:jc w:val="left"/>
            </w:pPr>
          </w:p>
          <w:p w14:paraId="1672F3EA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例如，此例中，</w:t>
            </w:r>
            <w:r>
              <w:rPr>
                <w:rFonts w:hint="eastAsia"/>
              </w:rPr>
              <w:t>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代表以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为结尾中最大的子数组的和，则很容易得到</w:t>
            </w:r>
          </w:p>
          <w:p w14:paraId="4B32BC71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 xml:space="preserve">s[i+1]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max(s[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+ a[i+1],a[i+1])</w:t>
            </w:r>
          </w:p>
          <w:p w14:paraId="5166C138" w14:textId="77777777" w:rsidR="005C0E41" w:rsidRDefault="005C0E41" w:rsidP="00D806C6">
            <w:pPr>
              <w:jc w:val="left"/>
            </w:pPr>
            <w:r>
              <w:rPr>
                <w:rFonts w:hint="eastAsia"/>
              </w:rPr>
              <w:t>若要记录子数组的起始和结束位，只需在每一不状态方程判断时更新索引</w:t>
            </w:r>
            <w:r w:rsidR="006A5F58">
              <w:rPr>
                <w:rFonts w:hint="eastAsia"/>
              </w:rPr>
              <w:t>。</w:t>
            </w:r>
          </w:p>
          <w:p w14:paraId="6E0F64C5" w14:textId="77777777" w:rsidR="006A5F58" w:rsidRDefault="006A5F58" w:rsidP="00D806C6">
            <w:pPr>
              <w:jc w:val="left"/>
            </w:pPr>
          </w:p>
          <w:p w14:paraId="22FE80D4" w14:textId="66C33150" w:rsidR="006A5F58" w:rsidRDefault="006A5F58" w:rsidP="00D806C6">
            <w:pPr>
              <w:jc w:val="left"/>
            </w:pPr>
            <w:r>
              <w:rPr>
                <w:rFonts w:hint="eastAsia"/>
              </w:rPr>
              <w:t>另外，对于此例的扩充，求二维矩阵的最大子矩阵，同样采取该逻辑。</w:t>
            </w:r>
          </w:p>
        </w:tc>
      </w:tr>
    </w:tbl>
    <w:p w14:paraId="438F51F5" w14:textId="77777777" w:rsidR="005C0E41" w:rsidRDefault="005C0E41" w:rsidP="00D806C6">
      <w:pPr>
        <w:jc w:val="left"/>
      </w:pPr>
    </w:p>
    <w:p w14:paraId="66A00AB1" w14:textId="5654E996" w:rsidR="00FD149E" w:rsidRDefault="00FD149E" w:rsidP="00FD149E">
      <w:pPr>
        <w:jc w:val="left"/>
      </w:pPr>
    </w:p>
    <w:p w14:paraId="5F3AAF11" w14:textId="163E322D" w:rsidR="002838E6" w:rsidRDefault="00170C02" w:rsidP="002838E6">
      <w:pPr>
        <w:jc w:val="left"/>
        <w:rPr>
          <w:rFonts w:hint="eastAsia"/>
        </w:rPr>
      </w:pPr>
      <w:r>
        <w:rPr>
          <w:rFonts w:hint="eastAsia"/>
        </w:rPr>
        <w:t>滑动窗口的思想：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0C02" w14:paraId="64574833" w14:textId="77777777" w:rsidTr="00170C02">
        <w:tc>
          <w:tcPr>
            <w:tcW w:w="8516" w:type="dxa"/>
          </w:tcPr>
          <w:p w14:paraId="4FF9AE19" w14:textId="77777777" w:rsidR="00170C02" w:rsidRDefault="00170C02" w:rsidP="002838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关于求</w:t>
            </w:r>
            <w:r>
              <w:t>substring</w:t>
            </w:r>
            <w:r>
              <w:rPr>
                <w:rFonts w:hint="eastAsia"/>
              </w:rPr>
              <w:t>的</w:t>
            </w:r>
            <w:r>
              <w:t>maximum</w:t>
            </w:r>
            <w:r>
              <w:rPr>
                <w:rFonts w:hint="eastAsia"/>
              </w:rPr>
              <w:t>或者</w:t>
            </w:r>
            <w:r>
              <w:t>minimum</w:t>
            </w:r>
            <w:r>
              <w:rPr>
                <w:rFonts w:hint="eastAsia"/>
              </w:rPr>
              <w:t>的一些总结：</w:t>
            </w:r>
          </w:p>
          <w:p w14:paraId="40D721E4" w14:textId="59EDAFDE" w:rsidR="00170C02" w:rsidRDefault="00170C02" w:rsidP="002838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基本思想是使用双指针，</w:t>
            </w:r>
            <w:r>
              <w:t>end</w:t>
            </w:r>
            <w:r>
              <w:rPr>
                <w:rFonts w:hint="eastAsia"/>
              </w:rPr>
              <w:t>指针是向后遍历，</w:t>
            </w:r>
            <w:r>
              <w:t>start</w:t>
            </w:r>
            <w:r>
              <w:rPr>
                <w:rFonts w:hint="eastAsia"/>
              </w:rPr>
              <w:t>指针是满足</w:t>
            </w:r>
            <w:r>
              <w:t>substring</w:t>
            </w:r>
            <w:r>
              <w:rPr>
                <w:rFonts w:hint="eastAsia"/>
              </w:rPr>
              <w:t>的条件后压缩窗口</w:t>
            </w:r>
          </w:p>
          <w:p w14:paraId="5CB150A9" w14:textId="16D2FBD7" w:rsidR="00124A08" w:rsidRDefault="00124A08" w:rsidP="002838E6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复杂度：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由于每个元素最多访问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次，因此复杂度是</w:t>
            </w:r>
            <w:r>
              <w:t>O(n)</w:t>
            </w:r>
          </w:p>
          <w:p w14:paraId="5FD6806C" w14:textId="6E453B24" w:rsidR="00510D7E" w:rsidRDefault="00510D7E" w:rsidP="002838E6">
            <w:pPr>
              <w:jc w:val="left"/>
              <w:rPr>
                <w:rFonts w:hint="eastAsia"/>
              </w:rPr>
            </w:pPr>
            <w:r>
              <w:t xml:space="preserve">3: </w:t>
            </w:r>
            <w:r>
              <w:rPr>
                <w:rFonts w:hint="eastAsia"/>
              </w:rPr>
              <w:t>辅助结构：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注意根据不同的条件设置</w:t>
            </w:r>
            <w:r>
              <w:t>key-value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因此这样可以</w:t>
            </w:r>
            <w:r>
              <w:t>O(1)</w:t>
            </w:r>
            <w:r>
              <w:rPr>
                <w:rFonts w:hint="eastAsia"/>
              </w:rPr>
              <w:t>时间访问</w:t>
            </w:r>
          </w:p>
          <w:p w14:paraId="7F913ADC" w14:textId="77777777" w:rsidR="00290CC1" w:rsidRDefault="00290CC1" w:rsidP="002838E6">
            <w:pPr>
              <w:jc w:val="left"/>
              <w:rPr>
                <w:rFonts w:hint="eastAsia"/>
              </w:rPr>
            </w:pPr>
          </w:p>
          <w:p w14:paraId="7EDFD2F8" w14:textId="4FBDD0FF" w:rsidR="00290CC1" w:rsidRDefault="00290CC1" w:rsidP="002838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下面是模版：</w:t>
            </w:r>
          </w:p>
          <w:p w14:paraId="4007AB91" w14:textId="77777777" w:rsidR="00290CC1" w:rsidRDefault="00290CC1" w:rsidP="002838E6">
            <w:pPr>
              <w:jc w:val="left"/>
              <w:rPr>
                <w:rFonts w:hint="eastAsia"/>
              </w:rPr>
            </w:pPr>
          </w:p>
          <w:p w14:paraId="183C0903" w14:textId="23103D31" w:rsidR="00170C02" w:rsidRDefault="00170C02" w:rsidP="002838E6">
            <w:pPr>
              <w:jc w:val="left"/>
              <w:rPr>
                <w:rFonts w:hint="eastAsia"/>
              </w:rPr>
            </w:pPr>
          </w:p>
          <w:p w14:paraId="5232821E" w14:textId="123597AD" w:rsidR="00170C02" w:rsidRDefault="00290CC1" w:rsidP="002838E6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06D67C" wp14:editId="06C016C1">
                  <wp:extent cx="5266055" cy="3852545"/>
                  <wp:effectExtent l="0" t="0" r="0" b="8255"/>
                  <wp:docPr id="4" name="图片 4" descr="Macintosh HD:Users:TianRan:Library:Group Containers:Q79WDW8YH9.com.evernote.Evernote:Evernote:quick-note:tianran0039___Evernote:quick-note-4H09Mg:attachment--OK9EUY: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TianRan:Library:Group Containers:Q79WDW8YH9.com.evernote.Evernote:Evernote:quick-note:tianran0039___Evernote:quick-note-4H09Mg:attachment--OK9EUY:screen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385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8713F" w14:textId="77777777" w:rsidR="00170C02" w:rsidRDefault="00170C02" w:rsidP="002838E6">
            <w:pPr>
              <w:jc w:val="left"/>
              <w:rPr>
                <w:rFonts w:hint="eastAsia"/>
              </w:rPr>
            </w:pPr>
          </w:p>
          <w:p w14:paraId="13A96368" w14:textId="7298B21F" w:rsidR="00290CC1" w:rsidRPr="007D07CA" w:rsidRDefault="00802E3F" w:rsidP="007D07CA">
            <w:pPr>
              <w:pStyle w:val="4"/>
              <w:shd w:val="clear" w:color="auto" w:fill="FFFFFF"/>
              <w:spacing w:before="0" w:beforeAutospacing="0" w:after="150" w:afterAutospacing="0"/>
              <w:rPr>
                <w:rFonts w:ascii="Helvetica Neue" w:eastAsia="Times New Roman" w:hAnsi="Helvetica Neue" w:cs="Times New Roman" w:hint="eastAsia"/>
                <w:b w:val="0"/>
                <w:bCs w:val="0"/>
                <w:color w:val="717171"/>
                <w:sz w:val="27"/>
                <w:szCs w:val="27"/>
              </w:rPr>
            </w:pPr>
            <w:proofErr w:type="spellStart"/>
            <w:r>
              <w:t>lintcode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题目：</w:t>
            </w:r>
            <w:r w:rsidRPr="00802E3F">
              <w:rPr>
                <w:rFonts w:ascii="Helvetica Neue" w:eastAsia="Times New Roman" w:hAnsi="Helvetica Neue" w:cs="Times New Roman"/>
                <w:b w:val="0"/>
                <w:bCs w:val="0"/>
                <w:color w:val="717171"/>
                <w:sz w:val="27"/>
                <w:szCs w:val="27"/>
              </w:rPr>
              <w:t> Minimum Window Substring</w:t>
            </w:r>
            <w:bookmarkStart w:id="0" w:name="_GoBack"/>
            <w:bookmarkEnd w:id="0"/>
          </w:p>
        </w:tc>
      </w:tr>
    </w:tbl>
    <w:p w14:paraId="0793135B" w14:textId="77777777" w:rsidR="00170C02" w:rsidRDefault="00170C02" w:rsidP="002838E6">
      <w:pPr>
        <w:jc w:val="left"/>
        <w:rPr>
          <w:rFonts w:hint="eastAsia"/>
        </w:rPr>
      </w:pPr>
    </w:p>
    <w:p w14:paraId="6B17B54C" w14:textId="77777777" w:rsidR="00170C02" w:rsidRDefault="00170C02" w:rsidP="002838E6">
      <w:pPr>
        <w:jc w:val="left"/>
        <w:rPr>
          <w:rFonts w:hint="eastAsia"/>
        </w:rPr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24A08"/>
    <w:rsid w:val="00163237"/>
    <w:rsid w:val="00170C02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0CC1"/>
    <w:rsid w:val="00291324"/>
    <w:rsid w:val="002C0F7D"/>
    <w:rsid w:val="002C2C87"/>
    <w:rsid w:val="002C6505"/>
    <w:rsid w:val="002F632D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57BA1"/>
    <w:rsid w:val="0046187B"/>
    <w:rsid w:val="00490E46"/>
    <w:rsid w:val="004B6ECD"/>
    <w:rsid w:val="00503247"/>
    <w:rsid w:val="00510D7E"/>
    <w:rsid w:val="00515855"/>
    <w:rsid w:val="00595419"/>
    <w:rsid w:val="005A1EF7"/>
    <w:rsid w:val="005C0E41"/>
    <w:rsid w:val="005E2966"/>
    <w:rsid w:val="005F4F20"/>
    <w:rsid w:val="00616DCF"/>
    <w:rsid w:val="00633EBF"/>
    <w:rsid w:val="0065516E"/>
    <w:rsid w:val="00693B84"/>
    <w:rsid w:val="006A5F58"/>
    <w:rsid w:val="006B3C94"/>
    <w:rsid w:val="006D4FD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7D07CA"/>
    <w:rsid w:val="00802E3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C71C4"/>
    <w:rsid w:val="009E19C3"/>
    <w:rsid w:val="00A05A3F"/>
    <w:rsid w:val="00A71DBB"/>
    <w:rsid w:val="00A75BA9"/>
    <w:rsid w:val="00A82743"/>
    <w:rsid w:val="00AA75F9"/>
    <w:rsid w:val="00AB116D"/>
    <w:rsid w:val="00AB3F15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806C6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02E3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  <w:style w:type="character" w:customStyle="1" w:styleId="40">
    <w:name w:val="标题 4字符"/>
    <w:basedOn w:val="a0"/>
    <w:link w:val="4"/>
    <w:uiPriority w:val="9"/>
    <w:rsid w:val="00802E3F"/>
    <w:rPr>
      <w:rFonts w:ascii="Times" w:hAnsi="Times"/>
      <w:b/>
      <w:bCs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02E3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  <w:style w:type="character" w:customStyle="1" w:styleId="40">
    <w:name w:val="标题 4字符"/>
    <w:basedOn w:val="a0"/>
    <w:link w:val="4"/>
    <w:uiPriority w:val="9"/>
    <w:rsid w:val="00802E3F"/>
    <w:rPr>
      <w:rFonts w:ascii="Times" w:hAnsi="Times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19</Pages>
  <Words>2443</Words>
  <Characters>13927</Characters>
  <Application>Microsoft Macintosh Word</Application>
  <DocSecurity>0</DocSecurity>
  <Lines>116</Lines>
  <Paragraphs>32</Paragraphs>
  <ScaleCrop>false</ScaleCrop>
  <Company>umn</Company>
  <LinksUpToDate>false</LinksUpToDate>
  <CharactersWithSpaces>16338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129</cp:revision>
  <dcterms:created xsi:type="dcterms:W3CDTF">2015-09-10T03:08:00Z</dcterms:created>
  <dcterms:modified xsi:type="dcterms:W3CDTF">2016-10-04T03:51:00Z</dcterms:modified>
</cp:coreProperties>
</file>