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C18D7" w14:textId="1661558E" w:rsidR="0046493F" w:rsidRDefault="00C455B7" w:rsidP="0046493F">
      <w:r w:rsidRPr="00C455B7">
        <w:rPr>
          <w:rFonts w:hint="eastAsia"/>
          <w:b/>
          <w:color w:val="0000FF"/>
        </w:rPr>
        <w:t>观察者模式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455B7" w14:paraId="643E8BF3" w14:textId="77777777" w:rsidTr="00C455B7">
        <w:tc>
          <w:tcPr>
            <w:tcW w:w="8516" w:type="dxa"/>
          </w:tcPr>
          <w:p w14:paraId="160AED15" w14:textId="22566269" w:rsidR="00C455B7" w:rsidRDefault="00C455B7" w:rsidP="0046493F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一对</w:t>
            </w:r>
            <w:r>
              <w:rPr>
                <w:rFonts w:ascii="Damascus" w:hAnsi="Damascus" w:cs="Damascus" w:hint="eastAsia"/>
              </w:rPr>
              <w:t>多的对应关系，当某个对象状态发生变化时，同时给不同的观察者发送状态</w:t>
            </w:r>
          </w:p>
          <w:p w14:paraId="108284D3" w14:textId="77777777" w:rsidR="00FD06D0" w:rsidRDefault="00FD06D0" w:rsidP="0046493F"/>
          <w:p w14:paraId="1B6F3A81" w14:textId="3B001911" w:rsidR="00C455B7" w:rsidRDefault="00C455B7" w:rsidP="0046493F">
            <w:pPr>
              <w:rPr>
                <w:rFonts w:ascii="Damascus" w:hAnsi="Damascus" w:cs="Damascus"/>
              </w:rPr>
            </w:pPr>
            <w:r>
              <w:t>S</w:t>
            </w:r>
            <w:r>
              <w:rPr>
                <w:rFonts w:ascii="Times New Roman" w:hAnsi="Times New Roman" w:cs="Times New Roman"/>
              </w:rPr>
              <w:t>ubject: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主题</w:t>
            </w:r>
            <w:r>
              <w:rPr>
                <w:rFonts w:ascii="Damascus" w:hAnsi="Damascus" w:cs="Damascus" w:hint="eastAsia"/>
              </w:rPr>
              <w:t>的接口，</w:t>
            </w:r>
            <w:r>
              <w:rPr>
                <w:rFonts w:ascii="Times New Roman" w:hAnsi="Times New Roman" w:cs="Times New Roman" w:hint="eastAsia"/>
              </w:rPr>
              <w:t>通知</w:t>
            </w:r>
            <w:r>
              <w:rPr>
                <w:rFonts w:ascii="Damascus" w:hAnsi="Damascus" w:cs="Damascus" w:hint="eastAsia"/>
              </w:rPr>
              <w:t>给</w:t>
            </w:r>
            <w:r>
              <w:rPr>
                <w:rFonts w:ascii="Times New Roman" w:hAnsi="Times New Roman" w:cs="Times New Roman"/>
              </w:rPr>
              <w:t>observer</w:t>
            </w:r>
            <w:r>
              <w:rPr>
                <w:rFonts w:ascii="Times New Roman" w:hAnsi="Times New Roman" w:cs="Times New Roman" w:hint="eastAsia"/>
              </w:rPr>
              <w:t>的对象</w:t>
            </w:r>
            <w:r>
              <w:rPr>
                <w:rFonts w:ascii="Damascus" w:hAnsi="Damascus" w:cs="Damascus" w:hint="eastAsia"/>
              </w:rPr>
              <w:t>，例如前台的服务员，其内部包括所有要通知的对象，其中主要方法有：</w:t>
            </w:r>
          </w:p>
          <w:p w14:paraId="7647FC38" w14:textId="15241B17" w:rsidR="00C455B7" w:rsidRDefault="00C455B7" w:rsidP="00464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registerObserver(),</w:t>
            </w:r>
          </w:p>
          <w:p w14:paraId="2416D637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removeObserver(),</w:t>
            </w:r>
          </w:p>
          <w:p w14:paraId="4F29DD8C" w14:textId="1D5E8234" w:rsidR="00C455B7" w:rsidRPr="00C455B7" w:rsidRDefault="00C455B7" w:rsidP="00464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notifyAll() =&gt; </w:t>
            </w:r>
            <w:r>
              <w:rPr>
                <w:rFonts w:ascii="Times New Roman" w:hAnsi="Times New Roman" w:cs="Times New Roman" w:hint="eastAsia"/>
              </w:rPr>
              <w:t>通知</w:t>
            </w:r>
            <w:r>
              <w:rPr>
                <w:rFonts w:ascii="Damascus" w:hAnsi="Damascus" w:cs="Damascus" w:hint="eastAsia"/>
              </w:rPr>
              <w:t>所有的观察者对象，调用其</w:t>
            </w:r>
            <w:r>
              <w:rPr>
                <w:rFonts w:ascii="Times New Roman" w:hAnsi="Times New Roman" w:cs="Times New Roman"/>
              </w:rPr>
              <w:t>update()</w:t>
            </w:r>
            <w:r>
              <w:rPr>
                <w:rFonts w:ascii="Times New Roman" w:hAnsi="Times New Roman" w:cs="Times New Roman" w:hint="eastAsia"/>
              </w:rPr>
              <w:t>方法</w:t>
            </w:r>
          </w:p>
          <w:p w14:paraId="142517B5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</w:p>
          <w:p w14:paraId="0B60A79D" w14:textId="3B51F1D3" w:rsidR="00C455B7" w:rsidRPr="00C455B7" w:rsidRDefault="00C455B7" w:rsidP="004649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Observer: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所有</w:t>
            </w:r>
            <w:r>
              <w:rPr>
                <w:rFonts w:ascii="Damascus" w:hAnsi="Damascus" w:cs="Damascus" w:hint="eastAsia"/>
              </w:rPr>
              <w:t>观察者的接口，具有</w:t>
            </w:r>
            <w:r>
              <w:rPr>
                <w:rFonts w:ascii="Times New Roman" w:hAnsi="Times New Roman" w:cs="Times New Roman"/>
              </w:rPr>
              <w:t>update()</w:t>
            </w:r>
            <w:r>
              <w:rPr>
                <w:rFonts w:ascii="Times New Roman" w:hAnsi="Times New Roman" w:cs="Times New Roman" w:hint="eastAsia"/>
              </w:rPr>
              <w:t>方法</w:t>
            </w:r>
          </w:p>
          <w:p w14:paraId="7DA9CDC5" w14:textId="77777777" w:rsidR="00C455B7" w:rsidRDefault="00C455B7" w:rsidP="0046493F">
            <w:pPr>
              <w:rPr>
                <w:rFonts w:ascii="Times New Roman" w:hAnsi="Times New Roman" w:cs="Times New Roman"/>
              </w:rPr>
            </w:pPr>
          </w:p>
          <w:p w14:paraId="79E1BDE2" w14:textId="6A63A292" w:rsidR="00C455B7" w:rsidRPr="00C455B7" w:rsidRDefault="00C455B7" w:rsidP="0046493F">
            <w:pPr>
              <w:rPr>
                <w:rFonts w:ascii="Times New Roman" w:hAnsi="Times New Roman" w:cs="Times New Roman"/>
              </w:rPr>
            </w:pPr>
          </w:p>
        </w:tc>
      </w:tr>
    </w:tbl>
    <w:p w14:paraId="14CFEEA4" w14:textId="6B9F61D0" w:rsidR="004C5F92" w:rsidRDefault="004C5F92" w:rsidP="004C5F92">
      <w:pPr>
        <w:rPr>
          <w:rFonts w:hint="eastAsia"/>
        </w:rPr>
      </w:pPr>
      <w:r>
        <w:rPr>
          <w:rFonts w:hint="eastAsia"/>
          <w:b/>
          <w:color w:val="0000FF"/>
        </w:rPr>
        <w:t>策略</w:t>
      </w:r>
      <w:r w:rsidRPr="00C455B7">
        <w:rPr>
          <w:rFonts w:hint="eastAsia"/>
          <w:b/>
          <w:color w:val="0000FF"/>
        </w:rPr>
        <w:t>模式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C5F92" w14:paraId="2F9A0F14" w14:textId="77777777" w:rsidTr="004C5F92">
        <w:tc>
          <w:tcPr>
            <w:tcW w:w="8516" w:type="dxa"/>
          </w:tcPr>
          <w:p w14:paraId="378DC2A2" w14:textId="77777777" w:rsidR="004C5F92" w:rsidRDefault="004C5F92" w:rsidP="004C5F92">
            <w:pPr>
              <w:rPr>
                <w:rFonts w:hint="eastAsia"/>
              </w:rPr>
            </w:pPr>
            <w:r>
              <w:rPr>
                <w:rFonts w:hint="eastAsia"/>
              </w:rPr>
              <w:t>策略模式是一种定义一系列算法的方法，从概念上看，所有的算法都是完成相同的工作，只是实现不同，可以通过相同的方式调用，</w:t>
            </w:r>
            <w:r w:rsidRPr="004C5F92">
              <w:rPr>
                <w:rFonts w:hint="eastAsia"/>
                <w:b/>
                <w:color w:val="FF6600"/>
              </w:rPr>
              <w:t>减少了各种算法类与使用算法类之间的耦合</w:t>
            </w:r>
            <w:r>
              <w:rPr>
                <w:rFonts w:hint="eastAsia"/>
              </w:rPr>
              <w:t>。</w:t>
            </w:r>
          </w:p>
          <w:p w14:paraId="10FC61BD" w14:textId="77777777" w:rsidR="004C5F92" w:rsidRDefault="004C5F92" w:rsidP="004C5F92">
            <w:pPr>
              <w:rPr>
                <w:rFonts w:hint="eastAsia"/>
              </w:rPr>
            </w:pPr>
            <w:r>
              <w:rPr>
                <w:rFonts w:hint="eastAsia"/>
              </w:rPr>
              <w:t>两个接口：</w:t>
            </w:r>
            <w:r>
              <w:rPr>
                <w:rFonts w:hint="eastAsia"/>
              </w:rPr>
              <w:t>1:</w:t>
            </w:r>
            <w:r>
              <w:t xml:space="preserve"> Context</w:t>
            </w:r>
            <w:r>
              <w:rPr>
                <w:rFonts w:hint="eastAsia"/>
              </w:rPr>
              <w:t>类，内部含有一个</w:t>
            </w:r>
            <w:r>
              <w:t>Strategy</w:t>
            </w:r>
            <w:r>
              <w:rPr>
                <w:rFonts w:hint="eastAsia"/>
              </w:rPr>
              <w:t>对象</w:t>
            </w:r>
          </w:p>
          <w:p w14:paraId="40C1BB22" w14:textId="77777777" w:rsidR="004C5F92" w:rsidRDefault="004C5F92" w:rsidP="004C5F92">
            <w:r>
              <w:rPr>
                <w:rFonts w:hint="eastAsia"/>
              </w:rPr>
              <w:t>2:</w:t>
            </w:r>
            <w:r>
              <w:t xml:space="preserve"> Strategy,</w:t>
            </w:r>
            <w:r>
              <w:rPr>
                <w:rFonts w:hint="eastAsia"/>
              </w:rPr>
              <w:t>所有的算法类的公用接口，定义一个方法</w:t>
            </w:r>
            <w:r>
              <w:t>getResult()</w:t>
            </w:r>
          </w:p>
          <w:p w14:paraId="6334F006" w14:textId="77777777" w:rsidR="004C5F92" w:rsidRDefault="004C5F92" w:rsidP="004C5F92"/>
          <w:p w14:paraId="1032EFA8" w14:textId="77777777" w:rsidR="004C5F92" w:rsidRDefault="004C5F92" w:rsidP="004C5F92">
            <w:pPr>
              <w:rPr>
                <w:rFonts w:hint="eastAsia"/>
              </w:rPr>
            </w:pPr>
            <w:r>
              <w:rPr>
                <w:rFonts w:hint="eastAsia"/>
              </w:rPr>
              <w:t>策略模式用来封装算法，但是它可以封装几乎任何类型的规则，只要在分析的过程中需要不同时间应用不同的业务规则，就可以考虑策略模式。</w:t>
            </w:r>
          </w:p>
          <w:p w14:paraId="0D20AE91" w14:textId="77777777" w:rsidR="007D0222" w:rsidRDefault="007D0222" w:rsidP="004C5F92">
            <w:pPr>
              <w:rPr>
                <w:rFonts w:hint="eastAsia"/>
              </w:rPr>
            </w:pPr>
          </w:p>
          <w:p w14:paraId="1B373286" w14:textId="66CA58C0" w:rsidR="007D0222" w:rsidRDefault="007D0222" w:rsidP="004C5F92">
            <w:pPr>
              <w:rPr>
                <w:rFonts w:hint="eastAsia"/>
              </w:rPr>
            </w:pPr>
            <w:r>
              <w:rPr>
                <w:rFonts w:hint="eastAsia"/>
              </w:rPr>
              <w:t>但是对于客户端，需要实现具体的职责，这样的话用</w:t>
            </w:r>
            <w:r>
              <w:t>switch</w:t>
            </w:r>
            <w:r>
              <w:rPr>
                <w:rFonts w:hint="eastAsia"/>
              </w:rPr>
              <w:t>语句来创建相应的策略对象，比较麻烦。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可以使用工厂模式的方式，将</w:t>
            </w:r>
            <w:r>
              <w:t>switch</w:t>
            </w:r>
            <w:r>
              <w:rPr>
                <w:rFonts w:hint="eastAsia"/>
              </w:rPr>
              <w:t>判断语句移到</w:t>
            </w:r>
            <w:r>
              <w:t>Context</w:t>
            </w:r>
            <w:r>
              <w:rPr>
                <w:rFonts w:hint="eastAsia"/>
              </w:rPr>
              <w:t>的子类中。</w:t>
            </w:r>
          </w:p>
        </w:tc>
      </w:tr>
    </w:tbl>
    <w:p w14:paraId="5C7859DA" w14:textId="77777777" w:rsidR="004C5F92" w:rsidRDefault="004C5F92" w:rsidP="004C5F92"/>
    <w:p w14:paraId="27C392E0" w14:textId="55FC3561" w:rsidR="00686098" w:rsidRDefault="00686098" w:rsidP="00686098">
      <w:pPr>
        <w:rPr>
          <w:rFonts w:hint="eastAsia"/>
        </w:rPr>
      </w:pPr>
      <w:r>
        <w:rPr>
          <w:rFonts w:hint="eastAsia"/>
          <w:b/>
          <w:color w:val="0000FF"/>
        </w:rPr>
        <w:t>职责链</w:t>
      </w:r>
      <w:r w:rsidRPr="00C455B7">
        <w:rPr>
          <w:rFonts w:hint="eastAsia"/>
          <w:b/>
          <w:color w:val="0000FF"/>
        </w:rPr>
        <w:t>模式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86098" w14:paraId="73B89B6B" w14:textId="77777777" w:rsidTr="00686098">
        <w:tc>
          <w:tcPr>
            <w:tcW w:w="8516" w:type="dxa"/>
          </w:tcPr>
          <w:p w14:paraId="08758170" w14:textId="77777777" w:rsidR="00686098" w:rsidRDefault="00686098" w:rsidP="00686098">
            <w:pPr>
              <w:rPr>
                <w:rFonts w:hint="eastAsia"/>
              </w:rPr>
            </w:pPr>
            <w:r>
              <w:rPr>
                <w:rFonts w:hint="eastAsia"/>
              </w:rPr>
              <w:t>职责链模式：多个对象都有机会处理请求，避免请求的发送者与接受者之间的耦合性，将这些对象练成一条链，沿着链传递该请求，知道有一个对象处理为止。</w:t>
            </w:r>
          </w:p>
          <w:p w14:paraId="1EF36800" w14:textId="77777777" w:rsidR="00686098" w:rsidRDefault="00686098" w:rsidP="00686098">
            <w:pPr>
              <w:rPr>
                <w:rFonts w:hint="eastAsia"/>
              </w:rPr>
            </w:pPr>
          </w:p>
          <w:p w14:paraId="5CC5211E" w14:textId="5E35D237" w:rsidR="00686098" w:rsidRDefault="00686098" w:rsidP="00686098">
            <w:pPr>
              <w:rPr>
                <w:color w:val="FF6600"/>
              </w:rPr>
            </w:pPr>
            <w:r>
              <w:rPr>
                <w:rFonts w:hint="eastAsia"/>
              </w:rPr>
              <w:t>一个接口：</w:t>
            </w:r>
            <w:r>
              <w:t>Handler</w:t>
            </w:r>
            <w:r>
              <w:rPr>
                <w:rFonts w:hint="eastAsia"/>
              </w:rPr>
              <w:t>类：两个方法</w:t>
            </w:r>
            <w:r>
              <w:t>=&gt;</w:t>
            </w:r>
            <w:r w:rsidRPr="00686098">
              <w:rPr>
                <w:color w:val="FF6600"/>
              </w:rPr>
              <w:t>handleRequest()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Pr="00686098">
              <w:rPr>
                <w:color w:val="FF6600"/>
              </w:rPr>
              <w:t>setSuccessor(</w:t>
            </w:r>
            <w:r>
              <w:rPr>
                <w:color w:val="FF6600"/>
              </w:rPr>
              <w:t>Handler h</w:t>
            </w:r>
            <w:r w:rsidRPr="00686098">
              <w:rPr>
                <w:color w:val="FF6600"/>
              </w:rPr>
              <w:t>)</w:t>
            </w:r>
          </w:p>
          <w:p w14:paraId="1DE371F9" w14:textId="77777777" w:rsidR="00686098" w:rsidRDefault="00686098" w:rsidP="00686098"/>
          <w:p w14:paraId="70677CF8" w14:textId="77777777" w:rsidR="00686098" w:rsidRDefault="00B93AFD" w:rsidP="00686098">
            <w:pPr>
              <w:rPr>
                <w:rFonts w:hint="eastAsia"/>
              </w:rPr>
            </w:pPr>
            <w:r>
              <w:rPr>
                <w:rFonts w:hint="eastAsia"/>
              </w:rPr>
              <w:t>关键是：当客户提交一个请求时，请求是</w:t>
            </w:r>
            <w:r w:rsidR="00651B12">
              <w:rPr>
                <w:rFonts w:hint="eastAsia"/>
              </w:rPr>
              <w:t>沿着</w:t>
            </w:r>
            <w:r>
              <w:rPr>
                <w:rFonts w:hint="eastAsia"/>
              </w:rPr>
              <w:t>链直至一个</w:t>
            </w:r>
            <w:r>
              <w:t>ConcreteHandler</w:t>
            </w:r>
            <w:r>
              <w:rPr>
                <w:rFonts w:hint="eastAsia"/>
              </w:rPr>
              <w:t>对象负责</w:t>
            </w:r>
            <w:r>
              <w:t>.</w:t>
            </w:r>
            <w:r>
              <w:rPr>
                <w:rFonts w:hint="eastAsia"/>
              </w:rPr>
              <w:t>每个链中的对象不知道整个链的结构，他们尽需要保持一个指向其后继者的引用。</w:t>
            </w:r>
          </w:p>
          <w:p w14:paraId="4D322F54" w14:textId="77777777" w:rsidR="00B93AFD" w:rsidRDefault="00B93AFD" w:rsidP="00686098">
            <w:pPr>
              <w:rPr>
                <w:rFonts w:hint="eastAsia"/>
              </w:rPr>
            </w:pPr>
          </w:p>
          <w:p w14:paraId="4B0E03E7" w14:textId="1B3A9571" w:rsidR="00B93AFD" w:rsidRDefault="00B93AFD" w:rsidP="00686098">
            <w:pPr>
              <w:rPr>
                <w:rFonts w:hint="eastAsia"/>
              </w:rPr>
            </w:pPr>
            <w:r>
              <w:rPr>
                <w:rFonts w:hint="eastAsia"/>
              </w:rPr>
              <w:t>具体的例子：公司职员要求加薪，需要通过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项目经历</w:t>
            </w:r>
            <w:r>
              <w:t>=&gt;</w:t>
            </w:r>
            <w:r>
              <w:rPr>
                <w:rFonts w:hint="eastAsia"/>
              </w:rPr>
              <w:t>总监</w:t>
            </w:r>
            <w:r>
              <w:t>=&gt;</w:t>
            </w:r>
            <w:r>
              <w:rPr>
                <w:rFonts w:hint="eastAsia"/>
              </w:rPr>
              <w:t>总经理的每一步处理。</w:t>
            </w:r>
            <w:bookmarkStart w:id="0" w:name="_GoBack"/>
            <w:bookmarkEnd w:id="0"/>
          </w:p>
        </w:tc>
      </w:tr>
    </w:tbl>
    <w:p w14:paraId="4798BFF3" w14:textId="77777777" w:rsidR="00686098" w:rsidRDefault="00686098" w:rsidP="00686098">
      <w:pPr>
        <w:rPr>
          <w:rFonts w:hint="eastAsia"/>
        </w:rPr>
      </w:pPr>
    </w:p>
    <w:p w14:paraId="2F1BD7A4" w14:textId="77777777" w:rsidR="00C455B7" w:rsidRPr="0077577A" w:rsidRDefault="00C455B7" w:rsidP="0046493F"/>
    <w:sectPr w:rsidR="00C455B7" w:rsidRPr="0077577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34"/>
    <w:rsid w:val="00025CFB"/>
    <w:rsid w:val="00030D70"/>
    <w:rsid w:val="00036CD4"/>
    <w:rsid w:val="000530A3"/>
    <w:rsid w:val="00062B6D"/>
    <w:rsid w:val="00067AFA"/>
    <w:rsid w:val="000A1704"/>
    <w:rsid w:val="000A5126"/>
    <w:rsid w:val="000A6FD0"/>
    <w:rsid w:val="000C5B78"/>
    <w:rsid w:val="000D5C4B"/>
    <w:rsid w:val="000E5568"/>
    <w:rsid w:val="0010340D"/>
    <w:rsid w:val="0010347E"/>
    <w:rsid w:val="00111244"/>
    <w:rsid w:val="00124E9D"/>
    <w:rsid w:val="00133DE6"/>
    <w:rsid w:val="00134183"/>
    <w:rsid w:val="00153352"/>
    <w:rsid w:val="00181964"/>
    <w:rsid w:val="00185E06"/>
    <w:rsid w:val="001876A8"/>
    <w:rsid w:val="001A1666"/>
    <w:rsid w:val="001C55EE"/>
    <w:rsid w:val="001D6315"/>
    <w:rsid w:val="00274C89"/>
    <w:rsid w:val="00287C56"/>
    <w:rsid w:val="002B0AAE"/>
    <w:rsid w:val="002C5441"/>
    <w:rsid w:val="002D0A73"/>
    <w:rsid w:val="002D0CE3"/>
    <w:rsid w:val="002E0462"/>
    <w:rsid w:val="002E593C"/>
    <w:rsid w:val="002F603C"/>
    <w:rsid w:val="00315C8C"/>
    <w:rsid w:val="0031640D"/>
    <w:rsid w:val="00316DE7"/>
    <w:rsid w:val="00323485"/>
    <w:rsid w:val="00340420"/>
    <w:rsid w:val="003518F1"/>
    <w:rsid w:val="00361623"/>
    <w:rsid w:val="003774EF"/>
    <w:rsid w:val="003822BD"/>
    <w:rsid w:val="003A3FAB"/>
    <w:rsid w:val="003B28C3"/>
    <w:rsid w:val="003B2E1C"/>
    <w:rsid w:val="003C2DED"/>
    <w:rsid w:val="003D748A"/>
    <w:rsid w:val="003E3312"/>
    <w:rsid w:val="00407CF1"/>
    <w:rsid w:val="0042339B"/>
    <w:rsid w:val="00432394"/>
    <w:rsid w:val="004536E7"/>
    <w:rsid w:val="0046493F"/>
    <w:rsid w:val="00474E92"/>
    <w:rsid w:val="00487D2E"/>
    <w:rsid w:val="0049325A"/>
    <w:rsid w:val="004A151F"/>
    <w:rsid w:val="004A422F"/>
    <w:rsid w:val="004B2602"/>
    <w:rsid w:val="004B424D"/>
    <w:rsid w:val="004C3843"/>
    <w:rsid w:val="004C5DD0"/>
    <w:rsid w:val="004C5F92"/>
    <w:rsid w:val="0050566F"/>
    <w:rsid w:val="0051724E"/>
    <w:rsid w:val="00574C8A"/>
    <w:rsid w:val="00577C00"/>
    <w:rsid w:val="005915C1"/>
    <w:rsid w:val="005A3979"/>
    <w:rsid w:val="005B47FD"/>
    <w:rsid w:val="005C21F6"/>
    <w:rsid w:val="005D10D9"/>
    <w:rsid w:val="005E4671"/>
    <w:rsid w:val="005E7AFE"/>
    <w:rsid w:val="005F579C"/>
    <w:rsid w:val="00632339"/>
    <w:rsid w:val="00646E2D"/>
    <w:rsid w:val="00651B12"/>
    <w:rsid w:val="0066532F"/>
    <w:rsid w:val="00675E7E"/>
    <w:rsid w:val="00685637"/>
    <w:rsid w:val="00686098"/>
    <w:rsid w:val="006900D1"/>
    <w:rsid w:val="00691DDE"/>
    <w:rsid w:val="0069699E"/>
    <w:rsid w:val="006A05DC"/>
    <w:rsid w:val="006A6073"/>
    <w:rsid w:val="006A6F7B"/>
    <w:rsid w:val="006B730F"/>
    <w:rsid w:val="006C6152"/>
    <w:rsid w:val="006D7B79"/>
    <w:rsid w:val="00705059"/>
    <w:rsid w:val="0071280D"/>
    <w:rsid w:val="00726D3E"/>
    <w:rsid w:val="00732BD6"/>
    <w:rsid w:val="007354E9"/>
    <w:rsid w:val="007370D7"/>
    <w:rsid w:val="007562E7"/>
    <w:rsid w:val="00767A86"/>
    <w:rsid w:val="007708B1"/>
    <w:rsid w:val="007735BA"/>
    <w:rsid w:val="0077577A"/>
    <w:rsid w:val="0078325C"/>
    <w:rsid w:val="00787127"/>
    <w:rsid w:val="00791344"/>
    <w:rsid w:val="007A1740"/>
    <w:rsid w:val="007B1F33"/>
    <w:rsid w:val="007B6AD6"/>
    <w:rsid w:val="007C3C22"/>
    <w:rsid w:val="007D0222"/>
    <w:rsid w:val="00807C9D"/>
    <w:rsid w:val="00815337"/>
    <w:rsid w:val="0083258D"/>
    <w:rsid w:val="00832952"/>
    <w:rsid w:val="00833213"/>
    <w:rsid w:val="00835776"/>
    <w:rsid w:val="00836AAB"/>
    <w:rsid w:val="00837FAC"/>
    <w:rsid w:val="008A0D7C"/>
    <w:rsid w:val="008B4767"/>
    <w:rsid w:val="008D2446"/>
    <w:rsid w:val="008F067B"/>
    <w:rsid w:val="00906379"/>
    <w:rsid w:val="009145A7"/>
    <w:rsid w:val="00915EFE"/>
    <w:rsid w:val="00937CFB"/>
    <w:rsid w:val="0096095A"/>
    <w:rsid w:val="00985D2E"/>
    <w:rsid w:val="0099115D"/>
    <w:rsid w:val="00994AE1"/>
    <w:rsid w:val="009B52CC"/>
    <w:rsid w:val="009C6651"/>
    <w:rsid w:val="00A02048"/>
    <w:rsid w:val="00A21907"/>
    <w:rsid w:val="00A2633E"/>
    <w:rsid w:val="00A75F80"/>
    <w:rsid w:val="00A844FD"/>
    <w:rsid w:val="00A86D06"/>
    <w:rsid w:val="00A917DB"/>
    <w:rsid w:val="00AB116D"/>
    <w:rsid w:val="00AB27B6"/>
    <w:rsid w:val="00AB5DAA"/>
    <w:rsid w:val="00AB6F9A"/>
    <w:rsid w:val="00AC2DC6"/>
    <w:rsid w:val="00AE2CA5"/>
    <w:rsid w:val="00AF229B"/>
    <w:rsid w:val="00B038DF"/>
    <w:rsid w:val="00B31EF2"/>
    <w:rsid w:val="00B33865"/>
    <w:rsid w:val="00B43DF4"/>
    <w:rsid w:val="00B73E72"/>
    <w:rsid w:val="00B76D6E"/>
    <w:rsid w:val="00B77745"/>
    <w:rsid w:val="00B93AFD"/>
    <w:rsid w:val="00BB19AE"/>
    <w:rsid w:val="00BB2521"/>
    <w:rsid w:val="00BB5F20"/>
    <w:rsid w:val="00BB67A8"/>
    <w:rsid w:val="00C006F5"/>
    <w:rsid w:val="00C031B0"/>
    <w:rsid w:val="00C06926"/>
    <w:rsid w:val="00C455B7"/>
    <w:rsid w:val="00C465B2"/>
    <w:rsid w:val="00C52AE3"/>
    <w:rsid w:val="00C6021A"/>
    <w:rsid w:val="00C65748"/>
    <w:rsid w:val="00C76A93"/>
    <w:rsid w:val="00CA3445"/>
    <w:rsid w:val="00CB7BD1"/>
    <w:rsid w:val="00CC7724"/>
    <w:rsid w:val="00CD0750"/>
    <w:rsid w:val="00CE295B"/>
    <w:rsid w:val="00CE387D"/>
    <w:rsid w:val="00CE4166"/>
    <w:rsid w:val="00D064AB"/>
    <w:rsid w:val="00D110B7"/>
    <w:rsid w:val="00D2331D"/>
    <w:rsid w:val="00D32527"/>
    <w:rsid w:val="00D45722"/>
    <w:rsid w:val="00D50076"/>
    <w:rsid w:val="00D551F8"/>
    <w:rsid w:val="00D62658"/>
    <w:rsid w:val="00DA5388"/>
    <w:rsid w:val="00DA7381"/>
    <w:rsid w:val="00DC191B"/>
    <w:rsid w:val="00DD7ED9"/>
    <w:rsid w:val="00DE1884"/>
    <w:rsid w:val="00DE1C23"/>
    <w:rsid w:val="00DF3A23"/>
    <w:rsid w:val="00E12DE6"/>
    <w:rsid w:val="00E31A7B"/>
    <w:rsid w:val="00E4401C"/>
    <w:rsid w:val="00E665FC"/>
    <w:rsid w:val="00E90789"/>
    <w:rsid w:val="00EB5A27"/>
    <w:rsid w:val="00ED03A8"/>
    <w:rsid w:val="00ED7BE6"/>
    <w:rsid w:val="00EF3553"/>
    <w:rsid w:val="00F010C5"/>
    <w:rsid w:val="00F03DDD"/>
    <w:rsid w:val="00F12564"/>
    <w:rsid w:val="00F147E0"/>
    <w:rsid w:val="00F25132"/>
    <w:rsid w:val="00F560A4"/>
    <w:rsid w:val="00F74334"/>
    <w:rsid w:val="00F775B0"/>
    <w:rsid w:val="00F80BDA"/>
    <w:rsid w:val="00FA277D"/>
    <w:rsid w:val="00FB3C58"/>
    <w:rsid w:val="00FC30DA"/>
    <w:rsid w:val="00FD06D0"/>
    <w:rsid w:val="00FF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2705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7FAC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37FAC"/>
    <w:rPr>
      <w:rFonts w:ascii="Lucida Grande" w:hAnsi="Lucida Grande" w:cs="Lucida Grande"/>
      <w:sz w:val="18"/>
      <w:szCs w:val="18"/>
    </w:rPr>
  </w:style>
  <w:style w:type="character" w:styleId="a5">
    <w:name w:val="Hyperlink"/>
    <w:basedOn w:val="a0"/>
    <w:uiPriority w:val="99"/>
    <w:unhideWhenUsed/>
    <w:rsid w:val="00CA344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120</Words>
  <Characters>684</Characters>
  <Application>Microsoft Macintosh Word</Application>
  <DocSecurity>0</DocSecurity>
  <Lines>5</Lines>
  <Paragraphs>1</Paragraphs>
  <ScaleCrop>false</ScaleCrop>
  <Company>umn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205</cp:revision>
  <dcterms:created xsi:type="dcterms:W3CDTF">2015-11-30T21:10:00Z</dcterms:created>
  <dcterms:modified xsi:type="dcterms:W3CDTF">2016-03-18T01:24:00Z</dcterms:modified>
</cp:coreProperties>
</file>