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E00EF" w14:textId="0CC48FA6" w:rsidR="008F11FD" w:rsidRDefault="008F11FD" w:rsidP="008E70CB">
      <w:r w:rsidRPr="008F11FD">
        <w:rPr>
          <w:rFonts w:hint="eastAsia"/>
          <w:b/>
          <w:color w:val="0000FF"/>
        </w:rPr>
        <w:t>子空间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F11FD" w14:paraId="00F5C56F" w14:textId="77777777" w:rsidTr="008F11FD">
        <w:tc>
          <w:tcPr>
            <w:tcW w:w="8516" w:type="dxa"/>
          </w:tcPr>
          <w:p w14:paraId="293697A4" w14:textId="77777777" w:rsidR="008F11FD" w:rsidRDefault="008F11FD" w:rsidP="008F11FD">
            <w:r>
              <w:rPr>
                <w:rFonts w:hint="eastAsia"/>
              </w:rPr>
              <w:t>列空间：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包含所有列的线性组合</w:t>
            </w:r>
          </w:p>
          <w:p w14:paraId="2E644293" w14:textId="77777777" w:rsidR="008F11FD" w:rsidRDefault="008F11FD" w:rsidP="008F11FD">
            <w:r>
              <w:rPr>
                <w:rFonts w:hint="eastAsia"/>
              </w:rPr>
              <w:t>行空间：包含所有行的线性组合</w:t>
            </w:r>
          </w:p>
          <w:p w14:paraId="575ACCA1" w14:textId="77777777" w:rsidR="008F11FD" w:rsidRDefault="008F11FD" w:rsidP="008F11FD">
            <w:r>
              <w:rPr>
                <w:rFonts w:hint="eastAsia"/>
              </w:rPr>
              <w:t>零空间：包含</w:t>
            </w:r>
            <w:r>
              <w:t>Ax = 0</w:t>
            </w:r>
            <w:r>
              <w:rPr>
                <w:rFonts w:hint="eastAsia"/>
              </w:rPr>
              <w:t>的所有解的集合</w:t>
            </w:r>
          </w:p>
          <w:p w14:paraId="5169246A" w14:textId="77777777" w:rsidR="008F11FD" w:rsidRDefault="008F11FD" w:rsidP="008F11FD">
            <w:r w:rsidRPr="008F11FD">
              <w:rPr>
                <w:rFonts w:hint="eastAsia"/>
                <w:b/>
                <w:color w:val="FF6600"/>
              </w:rPr>
              <w:t>注意</w:t>
            </w:r>
            <w:r>
              <w:rPr>
                <w:rFonts w:hint="eastAsia"/>
              </w:rPr>
              <w:t>：</w:t>
            </w:r>
            <w:r>
              <w:t xml:space="preserve">Ax = b </w:t>
            </w:r>
            <w:r>
              <w:rPr>
                <w:rFonts w:hint="eastAsia"/>
              </w:rPr>
              <w:t>的解不形成一个子空间</w:t>
            </w:r>
          </w:p>
          <w:p w14:paraId="48F52E15" w14:textId="1F34DC46" w:rsidR="008F11FD" w:rsidRPr="008F11FD" w:rsidRDefault="008F11FD" w:rsidP="008E70CB">
            <w:r>
              <w:rPr>
                <w:rFonts w:hint="eastAsia"/>
              </w:rPr>
              <w:t>四个基本子空间的关系：</w:t>
            </w:r>
          </w:p>
        </w:tc>
      </w:tr>
    </w:tbl>
    <w:p w14:paraId="785CEF9B" w14:textId="45C352C0" w:rsidR="008F11FD" w:rsidRDefault="008F11FD" w:rsidP="008E70CB">
      <w:r>
        <w:rPr>
          <w:rFonts w:hint="eastAsia"/>
          <w:noProof/>
        </w:rPr>
        <w:drawing>
          <wp:inline distT="0" distB="0" distL="0" distR="0" wp14:anchorId="714A5AD3" wp14:editId="40DD6B7A">
            <wp:extent cx="5270500" cy="31445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28 at 9.10.19 P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F22D" w14:textId="77777777" w:rsidR="008F11FD" w:rsidRDefault="008F11FD" w:rsidP="008E70CB"/>
    <w:p w14:paraId="6E1B937C" w14:textId="745A3FBE" w:rsidR="008F11FD" w:rsidRDefault="008F11FD" w:rsidP="008F11FD">
      <w:r>
        <w:rPr>
          <w:rFonts w:hint="eastAsia"/>
          <w:b/>
          <w:color w:val="0000FF"/>
        </w:rPr>
        <w:t>向量的投影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F11FD" w14:paraId="14456798" w14:textId="77777777" w:rsidTr="008F11FD">
        <w:tc>
          <w:tcPr>
            <w:tcW w:w="8516" w:type="dxa"/>
          </w:tcPr>
          <w:p w14:paraId="19F2D510" w14:textId="7FF13499" w:rsidR="008F11FD" w:rsidRDefault="008F11FD" w:rsidP="008F11FD">
            <w:r>
              <w:rPr>
                <w:rFonts w:hint="eastAsia"/>
              </w:rPr>
              <w:t>背景：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因为</w:t>
            </w:r>
            <w:r>
              <w:t>Ax =b</w:t>
            </w:r>
            <w:r>
              <w:rPr>
                <w:rFonts w:hint="eastAsia"/>
              </w:rPr>
              <w:t>有时候无解，但是我们希望求出最接近的解（误差最小的解），因此我们需要将</w:t>
            </w:r>
            <w:r>
              <w:t>b</w:t>
            </w:r>
            <w:r>
              <w:rPr>
                <w:rFonts w:hint="eastAsia"/>
              </w:rPr>
              <w:t>投影到</w:t>
            </w:r>
            <w:r>
              <w:t>A</w:t>
            </w:r>
            <w:r>
              <w:rPr>
                <w:rFonts w:hint="eastAsia"/>
              </w:rPr>
              <w:t>的列空间里</w:t>
            </w:r>
            <w:r>
              <w:rPr>
                <w:rFonts w:hint="eastAsia"/>
              </w:rPr>
              <w:t xml:space="preserve"> </w:t>
            </w:r>
            <w:r>
              <w:t xml:space="preserve">-&gt; p, </w:t>
            </w:r>
            <w:r>
              <w:rPr>
                <w:rFonts w:hint="eastAsia"/>
              </w:rPr>
              <w:t>这样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= p,</w:t>
            </w:r>
            <w:r>
              <w:rPr>
                <w:rFonts w:hint="eastAsia"/>
              </w:rPr>
              <w:t>的解</w:t>
            </w:r>
            <w:proofErr w:type="spellStart"/>
            <w:r>
              <w:t>x</w:t>
            </w:r>
            <w:r>
              <w:rPr>
                <w:vertAlign w:val="subscript"/>
              </w:rPr>
              <w:t>hat</w:t>
            </w:r>
            <w:proofErr w:type="spellEnd"/>
            <w:r>
              <w:rPr>
                <w:rFonts w:hint="eastAsia"/>
              </w:rPr>
              <w:t>就是近似解。</w:t>
            </w:r>
          </w:p>
          <w:p w14:paraId="13E48980" w14:textId="77777777" w:rsidR="008F11FD" w:rsidRDefault="008F11FD" w:rsidP="008F11FD"/>
          <w:p w14:paraId="09FA415A" w14:textId="6CBDE7D4" w:rsidR="008F11FD" w:rsidRDefault="008F11FD" w:rsidP="008F11FD">
            <w:r>
              <w:rPr>
                <w:rFonts w:hint="eastAsia"/>
              </w:rPr>
              <w:t>过程：</w:t>
            </w:r>
            <w:r>
              <w:t xml:space="preserve">p= 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, </w:t>
            </w:r>
            <w:r>
              <w:rPr>
                <w:rFonts w:hint="eastAsia"/>
              </w:rPr>
              <w:t>假设</w:t>
            </w:r>
            <w:r>
              <w:t>e = p-b(</w:t>
            </w:r>
            <w:r>
              <w:rPr>
                <w:rFonts w:hint="eastAsia"/>
              </w:rPr>
              <w:t>注意都是向量</w:t>
            </w:r>
            <w:r>
              <w:t>)</w:t>
            </w:r>
            <w:r>
              <w:rPr>
                <w:rFonts w:hint="eastAsia"/>
              </w:rPr>
              <w:t>，那么</w:t>
            </w:r>
            <w:r>
              <w:t>e</w:t>
            </w:r>
            <w:r>
              <w:rPr>
                <w:rFonts w:hint="eastAsia"/>
              </w:rPr>
              <w:t>应该垂直于</w:t>
            </w:r>
            <w:r>
              <w:t>A</w:t>
            </w:r>
            <w:r>
              <w:rPr>
                <w:rFonts w:hint="eastAsia"/>
              </w:rPr>
              <w:t>的列向量中的所有基，或者</w:t>
            </w:r>
            <w:r>
              <w:t>e</w:t>
            </w:r>
            <w:r>
              <w:rPr>
                <w:rFonts w:hint="eastAsia"/>
              </w:rPr>
              <w:t>在</w:t>
            </w:r>
            <w:r>
              <w:t>N[A’]</w:t>
            </w:r>
            <w:r>
              <w:rPr>
                <w:rFonts w:hint="eastAsia"/>
              </w:rPr>
              <w:t>里，或者</w:t>
            </w:r>
            <w:r>
              <w:t>e</w:t>
            </w:r>
            <w:r>
              <w:rPr>
                <w:rFonts w:hint="eastAsia"/>
              </w:rPr>
              <w:t>于</w:t>
            </w:r>
            <w:r>
              <w:t>C(A)</w:t>
            </w:r>
            <w:r>
              <w:rPr>
                <w:rFonts w:hint="eastAsia"/>
              </w:rPr>
              <w:t>垂直；假设</w:t>
            </w:r>
            <w:r>
              <w:t xml:space="preserve">A=[a1,a2],a1 </w:t>
            </w:r>
            <w:r>
              <w:rPr>
                <w:rFonts w:hint="eastAsia"/>
              </w:rPr>
              <w:t>和</w:t>
            </w:r>
            <w:r>
              <w:t>a2</w:t>
            </w:r>
            <w:r>
              <w:rPr>
                <w:rFonts w:hint="eastAsia"/>
              </w:rPr>
              <w:t>是</w:t>
            </w:r>
            <w:r>
              <w:t>A</w:t>
            </w:r>
            <w:r>
              <w:rPr>
                <w:rFonts w:hint="eastAsia"/>
              </w:rPr>
              <w:t>的两个基，那么有：</w:t>
            </w:r>
          </w:p>
          <w:p w14:paraId="4C7394CB" w14:textId="60DE7E67" w:rsidR="008F11FD" w:rsidRDefault="008F11FD" w:rsidP="008F11FD">
            <w:r>
              <w:t xml:space="preserve">a1’*( 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 - b) = 0; a2’*( 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 - b) = 0 =&gt; A’(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-b) = 0    [</w:t>
            </w:r>
            <w:r>
              <w:rPr>
                <w:rFonts w:hint="eastAsia"/>
              </w:rPr>
              <w:t>此时</w:t>
            </w:r>
            <w:r>
              <w:t>0</w:t>
            </w:r>
            <w:r>
              <w:rPr>
                <w:rFonts w:hint="eastAsia"/>
              </w:rPr>
              <w:t>是向量</w:t>
            </w:r>
            <w:r>
              <w:t>]</w:t>
            </w:r>
          </w:p>
          <w:p w14:paraId="2FD99C93" w14:textId="449C6F0F" w:rsidR="00023FC1" w:rsidRDefault="008F11FD" w:rsidP="008F11FD">
            <w:r>
              <w:rPr>
                <w:rFonts w:hint="eastAsia"/>
              </w:rPr>
              <w:t>那么</w:t>
            </w:r>
            <w:proofErr w:type="spellStart"/>
            <w:r>
              <w:t>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 = (A’A)</w:t>
            </w:r>
            <w:r>
              <w:rPr>
                <w:vertAlign w:val="superscript"/>
              </w:rPr>
              <w:t>-1</w:t>
            </w:r>
            <w:r w:rsidR="00023FC1">
              <w:t xml:space="preserve">A’b   =&gt; p = </w:t>
            </w:r>
            <w:proofErr w:type="spellStart"/>
            <w:r w:rsidR="00023FC1">
              <w:t>Ax</w:t>
            </w:r>
            <w:r w:rsidR="00023FC1">
              <w:rPr>
                <w:vertAlign w:val="subscript"/>
              </w:rPr>
              <w:t>hat</w:t>
            </w:r>
            <w:proofErr w:type="spellEnd"/>
            <w:r w:rsidR="00023FC1">
              <w:t>=A(A’A)</w:t>
            </w:r>
            <w:r w:rsidR="00023FC1">
              <w:rPr>
                <w:vertAlign w:val="superscript"/>
              </w:rPr>
              <w:t>-1</w:t>
            </w:r>
            <w:r w:rsidR="00023FC1">
              <w:t>A’b=</w:t>
            </w:r>
            <w:proofErr w:type="spellStart"/>
            <w:r w:rsidR="00023FC1" w:rsidRPr="0072139A">
              <w:rPr>
                <w:b/>
                <w:color w:val="FF0000"/>
              </w:rPr>
              <w:t>ProjectionMatrix</w:t>
            </w:r>
            <w:proofErr w:type="spellEnd"/>
            <w:r w:rsidR="00023FC1" w:rsidRPr="0072139A">
              <w:rPr>
                <w:b/>
                <w:color w:val="FF0000"/>
              </w:rPr>
              <w:t xml:space="preserve"> *b</w:t>
            </w:r>
            <w:r w:rsidR="00023FC1">
              <w:t>;</w:t>
            </w:r>
          </w:p>
          <w:p w14:paraId="5A32BCE3" w14:textId="77777777" w:rsidR="008F11FD" w:rsidRDefault="008F11FD" w:rsidP="008F11FD"/>
          <w:p w14:paraId="784E2535" w14:textId="79200995" w:rsidR="00201F96" w:rsidRDefault="00201F96" w:rsidP="008F11FD">
            <w:proofErr w:type="spellStart"/>
            <w:r>
              <w:t>ProjectionMatrix</w:t>
            </w:r>
            <w:proofErr w:type="spellEnd"/>
            <w:r>
              <w:t xml:space="preserve"> = A(A’A)</w:t>
            </w:r>
            <w:r>
              <w:rPr>
                <w:vertAlign w:val="superscript"/>
              </w:rPr>
              <w:t>-1</w:t>
            </w:r>
            <w:r>
              <w:t>A’ ,</w:t>
            </w:r>
            <w:r>
              <w:rPr>
                <w:rFonts w:hint="eastAsia"/>
              </w:rPr>
              <w:t>注意此时</w:t>
            </w:r>
            <w:r>
              <w:t>A</w:t>
            </w:r>
            <w:r>
              <w:rPr>
                <w:rFonts w:hint="eastAsia"/>
              </w:rPr>
              <w:t>不一定是可逆的，因此不能写成</w:t>
            </w:r>
            <w:r>
              <w:t>AA</w:t>
            </w:r>
            <w:r>
              <w:rPr>
                <w:vertAlign w:val="superscript"/>
              </w:rPr>
              <w:t>-1</w:t>
            </w:r>
            <w:r>
              <w:t>(A’)</w:t>
            </w:r>
            <w:r>
              <w:rPr>
                <w:vertAlign w:val="superscript"/>
              </w:rPr>
              <w:t>-1</w:t>
            </w:r>
            <w:r>
              <w:t xml:space="preserve">A’, </w:t>
            </w:r>
            <w:r>
              <w:rPr>
                <w:rFonts w:hint="eastAsia"/>
              </w:rPr>
              <w:t>事实上，如果</w:t>
            </w:r>
            <w:r>
              <w:t>A</w:t>
            </w:r>
            <w:r>
              <w:rPr>
                <w:rFonts w:hint="eastAsia"/>
              </w:rPr>
              <w:t>是方阵并且是可逆的，那么它必定是</w:t>
            </w:r>
            <w:r>
              <w:t>full rank</w:t>
            </w:r>
            <w:r>
              <w:rPr>
                <w:rFonts w:hint="eastAsia"/>
              </w:rPr>
              <w:t>，那么</w:t>
            </w:r>
            <w:proofErr w:type="spellStart"/>
            <w:r>
              <w:t>ProjectionMatrix</w:t>
            </w:r>
            <w:proofErr w:type="spellEnd"/>
            <w:r>
              <w:rPr>
                <w:rFonts w:hint="eastAsia"/>
              </w:rPr>
              <w:t>也必定是单位矩阵（例如将一个三维向量投影到三维空间内，仍然是自己）。但是对于大部分情况，都需要将向量投影到一个子空间内，这样</w:t>
            </w:r>
            <w:proofErr w:type="spellStart"/>
            <w:r>
              <w:t>ProjectionMatrix</w:t>
            </w:r>
            <w:proofErr w:type="spellEnd"/>
            <w:r>
              <w:rPr>
                <w:rFonts w:hint="eastAsia"/>
              </w:rPr>
              <w:t>就必须写成</w:t>
            </w:r>
            <w:r w:rsidRPr="0072139A">
              <w:rPr>
                <w:b/>
                <w:color w:val="FF0000"/>
              </w:rPr>
              <w:t>A(A’A)</w:t>
            </w:r>
            <w:r w:rsidRPr="0072139A">
              <w:rPr>
                <w:b/>
                <w:color w:val="FF0000"/>
                <w:vertAlign w:val="superscript"/>
              </w:rPr>
              <w:t>-1</w:t>
            </w:r>
            <w:r w:rsidRPr="0072139A">
              <w:rPr>
                <w:b/>
                <w:color w:val="FF0000"/>
              </w:rPr>
              <w:t>A’</w:t>
            </w:r>
            <w:r>
              <w:rPr>
                <w:rFonts w:hint="eastAsia"/>
              </w:rPr>
              <w:t>的形式了。</w:t>
            </w:r>
          </w:p>
          <w:p w14:paraId="38CB766C" w14:textId="349DC3CD" w:rsidR="00F5053E" w:rsidRDefault="00F5053E" w:rsidP="008F11FD"/>
          <w:p w14:paraId="236D6591" w14:textId="7CF36DE4" w:rsidR="00F5053E" w:rsidRDefault="00F5053E" w:rsidP="008F11FD">
            <w:r>
              <w:rPr>
                <w:rFonts w:hint="eastAsia"/>
              </w:rPr>
              <w:t>引入了投影矩阵，那么我们就有最优的近似解了</w:t>
            </w:r>
            <w:proofErr w:type="spellStart"/>
            <w:r>
              <w:t>Ax</w:t>
            </w:r>
            <w:r>
              <w:rPr>
                <w:vertAlign w:val="subscript"/>
              </w:rPr>
              <w:t>hat</w:t>
            </w:r>
            <w:proofErr w:type="spellEnd"/>
            <w:r>
              <w:t xml:space="preserve"> = p</w:t>
            </w:r>
            <w:r>
              <w:rPr>
                <w:rFonts w:hint="eastAsia"/>
              </w:rPr>
              <w:t>＝</w:t>
            </w:r>
            <w:proofErr w:type="spellStart"/>
            <w:r>
              <w:t>ProjectionMatrix</w:t>
            </w:r>
            <w:proofErr w:type="spellEnd"/>
            <w:r>
              <w:t>*b,</w:t>
            </w:r>
          </w:p>
          <w:p w14:paraId="21CBBE43" w14:textId="0B19CD82" w:rsidR="00F5053E" w:rsidRPr="00B53150" w:rsidRDefault="00F5053E" w:rsidP="008F11FD">
            <w:r>
              <w:rPr>
                <w:rFonts w:hint="eastAsia"/>
              </w:rPr>
              <w:t>那么</w:t>
            </w:r>
            <w:proofErr w:type="spellStart"/>
            <w:r w:rsidR="00B53150">
              <w:t>x</w:t>
            </w:r>
            <w:r w:rsidR="00B53150">
              <w:rPr>
                <w:vertAlign w:val="subscript"/>
              </w:rPr>
              <w:t>hat</w:t>
            </w:r>
            <w:proofErr w:type="spellEnd"/>
            <w:r w:rsidR="00B53150">
              <w:rPr>
                <w:rFonts w:hint="eastAsia"/>
              </w:rPr>
              <w:t>满足：</w:t>
            </w:r>
            <w:r w:rsidR="00B53150">
              <w:rPr>
                <w:rFonts w:hint="eastAsia"/>
              </w:rPr>
              <w:t xml:space="preserve"> </w:t>
            </w:r>
            <w:r w:rsidR="00B53150">
              <w:t xml:space="preserve">A’A </w:t>
            </w:r>
            <w:proofErr w:type="spellStart"/>
            <w:r w:rsidR="00B53150">
              <w:t>x</w:t>
            </w:r>
            <w:r w:rsidR="00B53150">
              <w:rPr>
                <w:vertAlign w:val="subscript"/>
              </w:rPr>
              <w:t>hat</w:t>
            </w:r>
            <w:proofErr w:type="spellEnd"/>
            <w:r w:rsidR="00B53150">
              <w:t xml:space="preserve"> = </w:t>
            </w:r>
            <w:proofErr w:type="spellStart"/>
            <w:r w:rsidR="00B53150">
              <w:t>A’b</w:t>
            </w:r>
            <w:proofErr w:type="spellEnd"/>
            <w:r w:rsidR="00B53150">
              <w:t xml:space="preserve">, </w:t>
            </w:r>
            <w:r w:rsidR="00B53150">
              <w:rPr>
                <w:rFonts w:hint="eastAsia"/>
              </w:rPr>
              <w:t>当</w:t>
            </w:r>
            <w:r w:rsidR="00B53150">
              <w:t>A’A</w:t>
            </w:r>
            <w:r w:rsidR="00B53150">
              <w:rPr>
                <w:rFonts w:hint="eastAsia"/>
              </w:rPr>
              <w:t>可逆时，</w:t>
            </w:r>
            <w:proofErr w:type="spellStart"/>
            <w:r w:rsidR="00B53150">
              <w:t>x</w:t>
            </w:r>
            <w:r w:rsidR="00B53150">
              <w:rPr>
                <w:vertAlign w:val="subscript"/>
              </w:rPr>
              <w:t>hat</w:t>
            </w:r>
            <w:proofErr w:type="spellEnd"/>
            <w:r w:rsidR="00B53150">
              <w:rPr>
                <w:rFonts w:hint="eastAsia"/>
              </w:rPr>
              <w:t>＝</w:t>
            </w:r>
            <w:r w:rsidR="00B53150">
              <w:t>(</w:t>
            </w:r>
            <w:r w:rsidR="00B53150">
              <w:t>A’A</w:t>
            </w:r>
            <w:r w:rsidR="00B53150">
              <w:t>)</w:t>
            </w:r>
            <w:r w:rsidR="00B53150">
              <w:rPr>
                <w:vertAlign w:val="superscript"/>
              </w:rPr>
              <w:t>-1</w:t>
            </w:r>
            <w:r w:rsidR="00B53150">
              <w:t>A’b</w:t>
            </w:r>
          </w:p>
          <w:p w14:paraId="226192B1" w14:textId="2C26BD1E" w:rsidR="008F11FD" w:rsidRPr="008F11FD" w:rsidRDefault="008F11FD" w:rsidP="008F11FD"/>
        </w:tc>
      </w:tr>
    </w:tbl>
    <w:p w14:paraId="454C48AB" w14:textId="77777777" w:rsidR="008F11FD" w:rsidRDefault="008F11FD" w:rsidP="008F11FD"/>
    <w:p w14:paraId="16564613" w14:textId="0022EE92" w:rsidR="00BD69BB" w:rsidRDefault="00BD69BB" w:rsidP="00BD69BB">
      <w:pPr>
        <w:rPr>
          <w:rFonts w:hint="eastAsia"/>
        </w:rPr>
      </w:pPr>
      <w:r>
        <w:rPr>
          <w:rFonts w:hint="eastAsia"/>
          <w:b/>
          <w:color w:val="0000FF"/>
        </w:rPr>
        <w:t>矩阵的可逆性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D69BB" w14:paraId="11868ABE" w14:textId="77777777" w:rsidTr="00BD69BB">
        <w:tc>
          <w:tcPr>
            <w:tcW w:w="8516" w:type="dxa"/>
          </w:tcPr>
          <w:p w14:paraId="33150B1C" w14:textId="77777777" w:rsidR="00BD69BB" w:rsidRDefault="00BD69BB" w:rsidP="00BD69BB">
            <w:r>
              <w:rPr>
                <w:rFonts w:hint="eastAsia"/>
              </w:rPr>
              <w:lastRenderedPageBreak/>
              <w:t>如果</w:t>
            </w:r>
            <w:r>
              <w:t>A</w:t>
            </w:r>
            <w:r>
              <w:rPr>
                <w:rFonts w:hint="eastAsia"/>
              </w:rPr>
              <w:t>包含</w:t>
            </w:r>
            <w:r>
              <w:t>independent columns,</w:t>
            </w:r>
            <w:r>
              <w:rPr>
                <w:rFonts w:hint="eastAsia"/>
              </w:rPr>
              <w:t>则</w:t>
            </w:r>
            <w:r>
              <w:t>A’A</w:t>
            </w:r>
            <w:r>
              <w:rPr>
                <w:rFonts w:hint="eastAsia"/>
              </w:rPr>
              <w:t>是可逆的</w:t>
            </w:r>
            <w:r w:rsidR="00BD754D">
              <w:rPr>
                <w:rFonts w:hint="eastAsia"/>
              </w:rPr>
              <w:t>。</w:t>
            </w:r>
          </w:p>
          <w:p w14:paraId="4957FF06" w14:textId="77777777" w:rsidR="00013DA9" w:rsidRDefault="00013DA9" w:rsidP="00BD69BB"/>
          <w:p w14:paraId="4C7E7819" w14:textId="33291FED" w:rsidR="00013DA9" w:rsidRDefault="00013DA9" w:rsidP="00BD69BB">
            <w:pPr>
              <w:rPr>
                <w:rFonts w:hint="eastAsia"/>
              </w:rPr>
            </w:pPr>
            <w:r>
              <w:rPr>
                <w:rFonts w:hint="eastAsia"/>
              </w:rPr>
              <w:t>证明一个矩阵是可</w:t>
            </w:r>
            <w:r>
              <w:t>P</w:t>
            </w:r>
            <w:r>
              <w:rPr>
                <w:rFonts w:hint="eastAsia"/>
              </w:rPr>
              <w:t>的，</w:t>
            </w:r>
          </w:p>
          <w:p w14:paraId="3E3850F5" w14:textId="1FD0D152" w:rsidR="00013DA9" w:rsidRDefault="00013DA9" w:rsidP="00BD69BB">
            <w:pPr>
              <w:rPr>
                <w:rFonts w:hint="eastAsia"/>
              </w:rPr>
            </w:pPr>
            <w:r>
              <w:rPr>
                <w:rFonts w:hint="eastAsia"/>
              </w:rPr>
              <w:t>那么</w:t>
            </w:r>
            <w:proofErr w:type="spellStart"/>
            <w:r>
              <w:t>Px</w:t>
            </w:r>
            <w:proofErr w:type="spellEnd"/>
            <w:r>
              <w:t>=0</w:t>
            </w:r>
            <w:r>
              <w:rPr>
                <w:rFonts w:hint="eastAsia"/>
              </w:rPr>
              <w:t>只有零解，换句话说，</w:t>
            </w:r>
            <w:r>
              <w:t>P</w:t>
            </w:r>
            <w:r>
              <w:rPr>
                <w:rFonts w:hint="eastAsia"/>
              </w:rPr>
              <w:t>的零空间只包含零向量。</w:t>
            </w:r>
          </w:p>
        </w:tc>
      </w:tr>
    </w:tbl>
    <w:p w14:paraId="53E24D26" w14:textId="2B561B8E" w:rsidR="00F5053E" w:rsidRDefault="00F5053E" w:rsidP="00F5053E">
      <w:pPr>
        <w:rPr>
          <w:rFonts w:hint="eastAsia"/>
        </w:rPr>
      </w:pPr>
      <w:r>
        <w:rPr>
          <w:b/>
          <w:color w:val="0000FF"/>
        </w:rPr>
        <w:t>Orthonormal</w:t>
      </w:r>
      <w:r>
        <w:rPr>
          <w:rFonts w:hint="eastAsia"/>
          <w:b/>
          <w:color w:val="0000FF"/>
        </w:rPr>
        <w:t>的矩阵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5053E" w14:paraId="32E66E64" w14:textId="77777777" w:rsidTr="00F5053E">
        <w:tc>
          <w:tcPr>
            <w:tcW w:w="8516" w:type="dxa"/>
          </w:tcPr>
          <w:p w14:paraId="76954AF2" w14:textId="77777777" w:rsidR="00F5053E" w:rsidRDefault="00F5053E" w:rsidP="00BD69BB">
            <w:pPr>
              <w:rPr>
                <w:rFonts w:hint="eastAsia"/>
              </w:rPr>
            </w:pPr>
            <w:r>
              <w:rPr>
                <w:rFonts w:hint="eastAsia"/>
              </w:rPr>
              <w:t>一个矩阵</w:t>
            </w:r>
            <w:r>
              <w:t>Q</w:t>
            </w:r>
            <w:r>
              <w:rPr>
                <w:rFonts w:hint="eastAsia"/>
              </w:rPr>
              <w:t>如果各列是</w:t>
            </w:r>
            <w:r>
              <w:t>orthonormal</w:t>
            </w:r>
            <w:r>
              <w:rPr>
                <w:rFonts w:hint="eastAsia"/>
              </w:rPr>
              <w:t>的，即</w:t>
            </w:r>
            <w:r>
              <w:t>Q’Q = I(</w:t>
            </w:r>
            <w:r>
              <w:rPr>
                <w:rFonts w:hint="eastAsia"/>
              </w:rPr>
              <w:t>根据定义得到，注意</w:t>
            </w:r>
            <w:r>
              <w:t>QQ’</w:t>
            </w:r>
            <w:r>
              <w:rPr>
                <w:rFonts w:hint="eastAsia"/>
              </w:rPr>
              <w:t>不一定是</w:t>
            </w:r>
            <w:r>
              <w:t>I,</w:t>
            </w:r>
            <w:r>
              <w:rPr>
                <w:rFonts w:hint="eastAsia"/>
              </w:rPr>
              <w:t>因为</w:t>
            </w:r>
            <w:r>
              <w:rPr>
                <w:rFonts w:hint="eastAsia"/>
              </w:rPr>
              <w:t xml:space="preserve"> </w:t>
            </w:r>
            <w:r>
              <w:t>Q</w:t>
            </w:r>
            <w:r>
              <w:rPr>
                <w:rFonts w:hint="eastAsia"/>
              </w:rPr>
              <w:t>不一定是</w:t>
            </w:r>
            <w:r>
              <w:t>square</w:t>
            </w:r>
            <w:r>
              <w:rPr>
                <w:rFonts w:hint="eastAsia"/>
              </w:rPr>
              <w:t>的</w:t>
            </w:r>
            <w:r>
              <w:t>)</w:t>
            </w:r>
          </w:p>
          <w:p w14:paraId="5869231E" w14:textId="77777777" w:rsidR="00F5053E" w:rsidRDefault="00F5053E" w:rsidP="00BD69BB">
            <w:pPr>
              <w:rPr>
                <w:rFonts w:hint="eastAsia"/>
              </w:rPr>
            </w:pPr>
          </w:p>
          <w:p w14:paraId="500B6B8E" w14:textId="77777777" w:rsidR="00F5053E" w:rsidRDefault="00F5053E" w:rsidP="00BD69BB">
            <w:r>
              <w:rPr>
                <w:rFonts w:hint="eastAsia"/>
              </w:rPr>
              <w:t>如果一个矩阵是由正交的基组成</w:t>
            </w:r>
            <w:r>
              <w:t xml:space="preserve">Q, </w:t>
            </w:r>
            <w:r>
              <w:rPr>
                <w:rFonts w:hint="eastAsia"/>
              </w:rPr>
              <w:t>那么其投影矩阵</w:t>
            </w:r>
            <w:r>
              <w:t>P=Q(Q’Q)</w:t>
            </w:r>
            <w:r>
              <w:rPr>
                <w:vertAlign w:val="superscript"/>
              </w:rPr>
              <w:t>-1</w:t>
            </w:r>
            <w:r>
              <w:t>Q’=QQ’,</w:t>
            </w:r>
          </w:p>
          <w:p w14:paraId="43D3E434" w14:textId="1F7C4D9D" w:rsidR="007F4A4E" w:rsidRPr="007F4A4E" w:rsidRDefault="007F4A4E" w:rsidP="00BD69BB">
            <w:pPr>
              <w:rPr>
                <w:rFonts w:hint="eastAsia"/>
              </w:rPr>
            </w:pPr>
            <w:r>
              <w:rPr>
                <w:rFonts w:hint="eastAsia"/>
              </w:rPr>
              <w:t>而且，</w:t>
            </w:r>
            <w:proofErr w:type="spellStart"/>
            <w:r>
              <w:t>x</w:t>
            </w:r>
            <w:r>
              <w:rPr>
                <w:vertAlign w:val="subscript"/>
              </w:rPr>
              <w:t>hat</w:t>
            </w:r>
            <w:proofErr w:type="spellEnd"/>
            <w:r>
              <w:rPr>
                <w:rFonts w:hint="eastAsia"/>
              </w:rPr>
              <w:t>＝</w:t>
            </w:r>
            <w:r>
              <w:t>(</w:t>
            </w:r>
            <w:r>
              <w:t>Q</w:t>
            </w:r>
            <w:r>
              <w:t>’</w:t>
            </w:r>
            <w:r>
              <w:t>Q</w:t>
            </w:r>
            <w:r>
              <w:t>)</w:t>
            </w:r>
            <w:r>
              <w:rPr>
                <w:vertAlign w:val="superscript"/>
              </w:rPr>
              <w:t>-1</w:t>
            </w:r>
            <w:r>
              <w:t>Q</w:t>
            </w:r>
            <w:r>
              <w:t>’b</w:t>
            </w:r>
            <w:r>
              <w:t>=</w:t>
            </w:r>
            <w:proofErr w:type="spellStart"/>
            <w:r>
              <w:t>Q’b</w:t>
            </w:r>
            <w:proofErr w:type="spellEnd"/>
            <w:r>
              <w:t xml:space="preserve"> </w:t>
            </w:r>
            <w:r>
              <w:sym w:font="Wingdings" w:char="F0E8"/>
            </w:r>
            <w:r>
              <w:t xml:space="preserve"> </w:t>
            </w:r>
            <w:proofErr w:type="spellStart"/>
            <w:r>
              <w:t>x</w:t>
            </w:r>
            <w:r>
              <w:rPr>
                <w:vertAlign w:val="subscript"/>
              </w:rPr>
              <w:t>hat</w:t>
            </w:r>
            <w:r>
              <w:rPr>
                <w:vertAlign w:val="subscript"/>
              </w:rPr>
              <w:t>_i</w:t>
            </w:r>
            <w:proofErr w:type="spellEnd"/>
            <w:r>
              <w:t xml:space="preserve"> = </w:t>
            </w:r>
            <w:proofErr w:type="spellStart"/>
            <w:r>
              <w:t>q</w:t>
            </w:r>
            <w:r>
              <w:rPr>
                <w:vertAlign w:val="subscript"/>
              </w:rPr>
              <w:t>i</w:t>
            </w:r>
            <w:r>
              <w:t>’b</w:t>
            </w:r>
            <w:proofErr w:type="spellEnd"/>
            <w:r>
              <w:t>(</w:t>
            </w:r>
            <w:r>
              <w:rPr>
                <w:rFonts w:hint="eastAsia"/>
              </w:rPr>
              <w:t>在第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个基方向的投影就是</w:t>
            </w:r>
            <w:r>
              <w:t>q</w:t>
            </w:r>
            <w:r>
              <w:rPr>
                <w:vertAlign w:val="subscript"/>
              </w:rPr>
              <w:t>i</w:t>
            </w:r>
            <w:r>
              <w:t>’b</w:t>
            </w:r>
            <w:bookmarkStart w:id="0" w:name="_GoBack"/>
            <w:bookmarkEnd w:id="0"/>
            <w:r>
              <w:t>)</w:t>
            </w:r>
          </w:p>
        </w:tc>
      </w:tr>
    </w:tbl>
    <w:p w14:paraId="5726FA08" w14:textId="77777777" w:rsidR="00BD69BB" w:rsidRDefault="00BD69BB" w:rsidP="00BD69BB"/>
    <w:p w14:paraId="4D076D6E" w14:textId="11B97EA6" w:rsidR="008F11FD" w:rsidRPr="008E70CB" w:rsidRDefault="008F11FD" w:rsidP="008E70CB">
      <w:pPr>
        <w:rPr>
          <w:rFonts w:hint="eastAsia"/>
        </w:rPr>
      </w:pPr>
    </w:p>
    <w:sectPr w:rsidR="008F11FD" w:rsidRPr="008E70CB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438E0"/>
    <w:multiLevelType w:val="multilevel"/>
    <w:tmpl w:val="4282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DA"/>
    <w:rsid w:val="00013DA9"/>
    <w:rsid w:val="000172DA"/>
    <w:rsid w:val="00023FC1"/>
    <w:rsid w:val="000B5CF6"/>
    <w:rsid w:val="00181764"/>
    <w:rsid w:val="0018217B"/>
    <w:rsid w:val="001D1032"/>
    <w:rsid w:val="001D4D47"/>
    <w:rsid w:val="001E39AA"/>
    <w:rsid w:val="00201F96"/>
    <w:rsid w:val="002070A4"/>
    <w:rsid w:val="00273B0C"/>
    <w:rsid w:val="002E0ECB"/>
    <w:rsid w:val="00393AE1"/>
    <w:rsid w:val="00495B78"/>
    <w:rsid w:val="005809B8"/>
    <w:rsid w:val="00587C85"/>
    <w:rsid w:val="005C2CC7"/>
    <w:rsid w:val="005D7FA9"/>
    <w:rsid w:val="005E5872"/>
    <w:rsid w:val="00654D4D"/>
    <w:rsid w:val="00673F08"/>
    <w:rsid w:val="006B3590"/>
    <w:rsid w:val="0072139A"/>
    <w:rsid w:val="007F4A4E"/>
    <w:rsid w:val="00865278"/>
    <w:rsid w:val="008E70CB"/>
    <w:rsid w:val="008F11FD"/>
    <w:rsid w:val="009B453C"/>
    <w:rsid w:val="009E578E"/>
    <w:rsid w:val="00A344D8"/>
    <w:rsid w:val="00AB116D"/>
    <w:rsid w:val="00AD7C12"/>
    <w:rsid w:val="00AF6BBB"/>
    <w:rsid w:val="00B5309F"/>
    <w:rsid w:val="00B53150"/>
    <w:rsid w:val="00BB115D"/>
    <w:rsid w:val="00BD69BB"/>
    <w:rsid w:val="00BD754D"/>
    <w:rsid w:val="00D84D3E"/>
    <w:rsid w:val="00DB68D9"/>
    <w:rsid w:val="00DC0E43"/>
    <w:rsid w:val="00E67EE9"/>
    <w:rsid w:val="00F1799A"/>
    <w:rsid w:val="00F5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383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44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44D8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unhideWhenUsed/>
    <w:rsid w:val="00A344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2070A4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344D8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344D8"/>
    <w:rPr>
      <w:rFonts w:ascii="Lucida Grande" w:hAnsi="Lucida Grande" w:cs="Lucida Grande"/>
      <w:sz w:val="18"/>
      <w:szCs w:val="18"/>
    </w:rPr>
  </w:style>
  <w:style w:type="paragraph" w:styleId="a6">
    <w:name w:val="Normal (Web)"/>
    <w:basedOn w:val="a"/>
    <w:uiPriority w:val="99"/>
    <w:unhideWhenUsed/>
    <w:rsid w:val="00A344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7">
    <w:name w:val="Placeholder Text"/>
    <w:basedOn w:val="a0"/>
    <w:uiPriority w:val="99"/>
    <w:semiHidden/>
    <w:rsid w:val="002070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6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D12711-7924-7043-BC4C-088CFB66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153</Words>
  <Characters>877</Characters>
  <Application>Microsoft Macintosh Word</Application>
  <DocSecurity>0</DocSecurity>
  <Lines>7</Lines>
  <Paragraphs>2</Paragraphs>
  <ScaleCrop>false</ScaleCrop>
  <Company>umn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43</cp:revision>
  <dcterms:created xsi:type="dcterms:W3CDTF">2016-03-06T23:38:00Z</dcterms:created>
  <dcterms:modified xsi:type="dcterms:W3CDTF">2016-03-29T22:48:00Z</dcterms:modified>
</cp:coreProperties>
</file>