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F9" w:rsidRDefault="004C0E05">
      <w:r>
        <w:t xml:space="preserve">Here are the recommended steps for installing a Nordic task for their </w:t>
      </w:r>
      <w:proofErr w:type="spellStart"/>
      <w:r>
        <w:t>Aktiva</w:t>
      </w:r>
      <w:proofErr w:type="spellEnd"/>
      <w:r>
        <w:t xml:space="preserve"> software:</w:t>
      </w:r>
    </w:p>
    <w:p w:rsidR="004C0E05" w:rsidRDefault="004C0E05"/>
    <w:p w:rsidR="004C0E05" w:rsidRDefault="004C0E05" w:rsidP="004C0E05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>
        <w:t>Aktiva</w:t>
      </w:r>
      <w:proofErr w:type="spellEnd"/>
      <w:r>
        <w:t>.</w:t>
      </w:r>
    </w:p>
    <w:p w:rsidR="004C0E05" w:rsidRDefault="004C0E05" w:rsidP="004C0E05">
      <w:pPr>
        <w:pStyle w:val="ListParagraph"/>
        <w:numPr>
          <w:ilvl w:val="1"/>
          <w:numId w:val="1"/>
        </w:numPr>
      </w:pPr>
      <w:r>
        <w:t>At the “Log in” window, enter the typical information. This is the information I use:</w:t>
      </w:r>
      <w:r w:rsidRPr="004C0E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492663" wp14:editId="1D446E4D">
            <wp:extent cx="44100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05" w:rsidRDefault="004C0E05" w:rsidP="004C0E05">
      <w:pPr>
        <w:pStyle w:val="ListParagraph"/>
        <w:numPr>
          <w:ilvl w:val="0"/>
          <w:numId w:val="1"/>
        </w:numPr>
      </w:pPr>
      <w:r>
        <w:t>Go to “File -&gt; Browse User Paradigms” in the upper left corner.</w:t>
      </w:r>
      <w:r>
        <w:rPr>
          <w:noProof/>
        </w:rPr>
        <w:drawing>
          <wp:inline distT="0" distB="0" distL="0" distR="0">
            <wp:extent cx="25622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05" w:rsidRDefault="004C0E05" w:rsidP="004C0E05">
      <w:pPr>
        <w:pStyle w:val="ListParagraph"/>
        <w:numPr>
          <w:ilvl w:val="0"/>
          <w:numId w:val="1"/>
        </w:numPr>
      </w:pPr>
      <w:r>
        <w:t>This will open Windows explorer at the desired path. In my case, explorer opened here:</w:t>
      </w:r>
      <w:r>
        <w:rPr>
          <w:noProof/>
        </w:rPr>
        <w:drawing>
          <wp:inline distT="0" distB="0" distL="0" distR="0">
            <wp:extent cx="52006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C0E05" w:rsidRDefault="004C0E05" w:rsidP="004C0E05">
      <w:pPr>
        <w:pStyle w:val="ListParagraph"/>
      </w:pPr>
      <w:r>
        <w:t>You must save the paradigms in this folder under a folder with the same name as the main script for the task. In this example, I will be using the Episodic Memory task code.</w:t>
      </w:r>
    </w:p>
    <w:p w:rsidR="004C0E05" w:rsidRDefault="004C0E05" w:rsidP="004C0E05">
      <w:pPr>
        <w:pStyle w:val="ListParagraph"/>
        <w:numPr>
          <w:ilvl w:val="0"/>
          <w:numId w:val="1"/>
        </w:numPr>
      </w:pPr>
      <w:r>
        <w:t xml:space="preserve">Download the Episodic Memory task code. It is located here on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47275A">
          <w:rPr>
            <w:rStyle w:val="Hyperlink"/>
          </w:rPr>
          <w:t>https://github.com/heffjos/CHESS-STUDY</w:t>
        </w:r>
      </w:hyperlink>
      <w:r>
        <w:t xml:space="preserve"> Click the “Clone or download” green button and select “Download zip”. You</w:t>
      </w:r>
      <w:r w:rsidR="00CC7C37">
        <w:t xml:space="preserve"> can download this zip file any</w:t>
      </w:r>
      <w:r>
        <w:t>where.</w:t>
      </w:r>
    </w:p>
    <w:p w:rsidR="00CC7C37" w:rsidRDefault="00CC7C37" w:rsidP="004C0E05">
      <w:pPr>
        <w:pStyle w:val="ListParagraph"/>
        <w:numPr>
          <w:ilvl w:val="0"/>
          <w:numId w:val="1"/>
        </w:numPr>
      </w:pPr>
      <w:r>
        <w:t xml:space="preserve">Extract it anywhere. I extracted it in the same folder as the zip file for convenience. </w:t>
      </w:r>
    </w:p>
    <w:p w:rsidR="00CC7C37" w:rsidRDefault="00CC7C37" w:rsidP="004C0E05">
      <w:pPr>
        <w:pStyle w:val="ListParagraph"/>
        <w:numPr>
          <w:ilvl w:val="0"/>
          <w:numId w:val="1"/>
        </w:numPr>
      </w:pPr>
      <w:r>
        <w:t xml:space="preserve">Usually, there is one folder layer from the extracted files that is not needed. For instance in my extraction, the output was like so “CHESS-STUDY-master -&gt; CHESS-STUDY-master -&gt; </w:t>
      </w:r>
      <w:proofErr w:type="spellStart"/>
      <w:r>
        <w:t>Aktiva</w:t>
      </w:r>
      <w:proofErr w:type="spellEnd"/>
      <w:r>
        <w:t xml:space="preserve"> files”. We do not need the top-level CHESS-STUDY-master directory. We move the directory below it.</w:t>
      </w:r>
    </w:p>
    <w:p w:rsidR="00CC7C37" w:rsidRDefault="00CC7C37" w:rsidP="004C0E05">
      <w:pPr>
        <w:pStyle w:val="ListParagraph"/>
        <w:numPr>
          <w:ilvl w:val="0"/>
          <w:numId w:val="1"/>
        </w:numPr>
      </w:pPr>
      <w:r>
        <w:lastRenderedPageBreak/>
        <w:t>Move the appropriate “CHESS-STUDY-master” directory to the path found in 3. This directory should still be open in explorer from 3 if you have not closed it.</w:t>
      </w:r>
    </w:p>
    <w:p w:rsidR="00CC7C37" w:rsidRDefault="00CC7C37" w:rsidP="004C0E05">
      <w:pPr>
        <w:pStyle w:val="ListParagraph"/>
        <w:numPr>
          <w:ilvl w:val="0"/>
          <w:numId w:val="1"/>
        </w:numPr>
      </w:pPr>
      <w:r>
        <w:t>Rename the directory to match the main script. The man script name in this case is “EpisodicMemory.xml”. Exclude the “.xml” for the folder name.</w:t>
      </w:r>
    </w:p>
    <w:p w:rsidR="00CC7C37" w:rsidRDefault="00CC7C37" w:rsidP="00CC7C37">
      <w:pPr>
        <w:pStyle w:val="ListParagraph"/>
      </w:pPr>
      <w:r>
        <w:rPr>
          <w:noProof/>
        </w:rPr>
        <w:drawing>
          <wp:inline distT="0" distB="0" distL="0" distR="0" wp14:anchorId="5953BC46" wp14:editId="5557A357">
            <wp:extent cx="5943600" cy="1323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C37" w:rsidRDefault="00CC7C37" w:rsidP="00CC7C37">
      <w:pPr>
        <w:pStyle w:val="ListParagraph"/>
        <w:numPr>
          <w:ilvl w:val="0"/>
          <w:numId w:val="1"/>
        </w:numPr>
      </w:pPr>
      <w:r>
        <w:t xml:space="preserve">Now go back to </w:t>
      </w:r>
      <w:proofErr w:type="spellStart"/>
      <w:r>
        <w:t>Aktiva</w:t>
      </w:r>
      <w:proofErr w:type="spellEnd"/>
      <w:r>
        <w:t>. Press the red button once. This will restart the patient information entry.</w:t>
      </w:r>
    </w:p>
    <w:p w:rsidR="00B8333F" w:rsidRDefault="00B8333F" w:rsidP="00B8333F">
      <w:pPr>
        <w:pStyle w:val="ListParagraph"/>
      </w:pPr>
      <w:r>
        <w:rPr>
          <w:noProof/>
        </w:rPr>
        <w:drawing>
          <wp:inline distT="0" distB="0" distL="0" distR="0" wp14:anchorId="497D94EB" wp14:editId="5E8BB0C0">
            <wp:extent cx="5943600" cy="5518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0" w:rsidRDefault="00E93B70" w:rsidP="00B8333F">
      <w:pPr>
        <w:pStyle w:val="ListParagraph"/>
      </w:pPr>
      <w:r>
        <w:lastRenderedPageBreak/>
        <w:t xml:space="preserve">Pressing the red button, may or may not work at this stage. You will either have to restart </w:t>
      </w:r>
      <w:proofErr w:type="spellStart"/>
      <w:r>
        <w:t>Aktiva</w:t>
      </w:r>
      <w:proofErr w:type="spellEnd"/>
      <w:r>
        <w:t xml:space="preserve"> or go to the next stage by entering information and clicking “Next” and then press the red button.</w:t>
      </w:r>
    </w:p>
    <w:p w:rsidR="00B8333F" w:rsidRDefault="00B8333F" w:rsidP="00B8333F">
      <w:pPr>
        <w:pStyle w:val="ListParagraph"/>
        <w:numPr>
          <w:ilvl w:val="0"/>
          <w:numId w:val="1"/>
        </w:numPr>
      </w:pPr>
      <w:r>
        <w:t>Do not put the participant’s name in Patient Name. We want the participants to remain as anonymous as possible.</w:t>
      </w:r>
    </w:p>
    <w:p w:rsidR="00B8333F" w:rsidRDefault="00B8333F" w:rsidP="00B8333F">
      <w:pPr>
        <w:pStyle w:val="ListParagraph"/>
        <w:numPr>
          <w:ilvl w:val="0"/>
          <w:numId w:val="1"/>
        </w:numPr>
      </w:pPr>
      <w:r>
        <w:t xml:space="preserve">For Patient ID, enter the </w:t>
      </w:r>
      <w:r w:rsidR="00E93B70">
        <w:t>participant identifier.</w:t>
      </w:r>
    </w:p>
    <w:p w:rsidR="00E93B70" w:rsidRDefault="00E93B70" w:rsidP="00B8333F">
      <w:pPr>
        <w:pStyle w:val="ListParagraph"/>
        <w:numPr>
          <w:ilvl w:val="0"/>
          <w:numId w:val="1"/>
        </w:numPr>
      </w:pPr>
      <w:r>
        <w:t>For “Series description” and “study description”, enter anything meaningful.</w:t>
      </w:r>
    </w:p>
    <w:p w:rsidR="00E93B70" w:rsidRDefault="00E93B70" w:rsidP="00B8333F">
      <w:pPr>
        <w:pStyle w:val="ListParagraph"/>
        <w:numPr>
          <w:ilvl w:val="0"/>
          <w:numId w:val="1"/>
        </w:numPr>
      </w:pPr>
      <w:r>
        <w:t>Exclude date of birth and gender as these are identifying information as well.</w:t>
      </w:r>
    </w:p>
    <w:p w:rsidR="00E93B70" w:rsidRDefault="00E93B70" w:rsidP="00B8333F">
      <w:pPr>
        <w:pStyle w:val="ListParagraph"/>
        <w:numPr>
          <w:ilvl w:val="0"/>
          <w:numId w:val="1"/>
        </w:numPr>
      </w:pPr>
      <w:r>
        <w:t>After all information is entered, click “Next”.</w:t>
      </w:r>
    </w:p>
    <w:p w:rsidR="00E93B70" w:rsidRDefault="00E93B70" w:rsidP="00B8333F">
      <w:pPr>
        <w:pStyle w:val="ListParagraph"/>
        <w:numPr>
          <w:ilvl w:val="0"/>
          <w:numId w:val="1"/>
        </w:numPr>
      </w:pPr>
      <w:r>
        <w:t>The tasks should appear under “Select Paradigm”:</w:t>
      </w:r>
    </w:p>
    <w:p w:rsidR="00E93B70" w:rsidRDefault="00E93B70" w:rsidP="00E93B70">
      <w:pPr>
        <w:pStyle w:val="ListParagraph"/>
      </w:pPr>
      <w:r>
        <w:rPr>
          <w:noProof/>
        </w:rPr>
        <w:drawing>
          <wp:inline distT="0" distB="0" distL="0" distR="0" wp14:anchorId="3ACFBE3A" wp14:editId="48755DDE">
            <wp:extent cx="5943600" cy="5694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0" w:rsidRDefault="00E93B70" w:rsidP="00E93B70">
      <w:pPr>
        <w:pStyle w:val="ListParagraph"/>
        <w:numPr>
          <w:ilvl w:val="0"/>
          <w:numId w:val="1"/>
        </w:numPr>
      </w:pPr>
      <w:r>
        <w:t>Select the “</w:t>
      </w:r>
      <w:proofErr w:type="spellStart"/>
      <w:r>
        <w:t>EpisodicMemory</w:t>
      </w:r>
      <w:proofErr w:type="spellEnd"/>
      <w:r>
        <w:t>” task. This will open information for the task:</w:t>
      </w:r>
    </w:p>
    <w:p w:rsidR="00E93B70" w:rsidRDefault="00E93B70" w:rsidP="00E93B70">
      <w:pPr>
        <w:pStyle w:val="ListParagraph"/>
      </w:pPr>
      <w:r>
        <w:rPr>
          <w:noProof/>
        </w:rPr>
        <w:lastRenderedPageBreak/>
        <w:drawing>
          <wp:inline distT="0" distB="0" distL="0" distR="0" wp14:anchorId="14D08E58" wp14:editId="754B5E2A">
            <wp:extent cx="5943600" cy="5699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0" w:rsidRDefault="00E93B70" w:rsidP="00E93B70">
      <w:pPr>
        <w:pStyle w:val="ListParagraph"/>
        <w:numPr>
          <w:ilvl w:val="0"/>
          <w:numId w:val="1"/>
        </w:numPr>
      </w:pPr>
      <w:r>
        <w:t>Runs 1 and 2 are to be run at timepoint 1 and runs 3 and 4 at timepoint 2.</w:t>
      </w:r>
    </w:p>
    <w:p w:rsidR="00E93B70" w:rsidRDefault="00E93B70" w:rsidP="00E93B70">
      <w:pPr>
        <w:pStyle w:val="ListParagraph"/>
        <w:numPr>
          <w:ilvl w:val="0"/>
          <w:numId w:val="1"/>
        </w:numPr>
      </w:pPr>
      <w:r>
        <w:t>Select the appropriate run and select “Next”. In this example, I will be using “Run1”.</w:t>
      </w:r>
    </w:p>
    <w:p w:rsidR="00E93B70" w:rsidRDefault="00E93B70" w:rsidP="00E93B70">
      <w:pPr>
        <w:pStyle w:val="ListParagraph"/>
        <w:numPr>
          <w:ilvl w:val="0"/>
          <w:numId w:val="1"/>
        </w:numPr>
      </w:pPr>
      <w:r>
        <w:t>Click the green button to run the paradigm. When running in the scanner, the “Run Mode” should be set to “Synchronize”. Since we do not have the sync box or a scanner, we are running in “</w:t>
      </w:r>
      <w:proofErr w:type="spellStart"/>
      <w:r>
        <w:t>Simluate</w:t>
      </w:r>
      <w:proofErr w:type="spellEnd"/>
      <w:r>
        <w:t>” mode:</w:t>
      </w:r>
    </w:p>
    <w:p w:rsidR="00E93B70" w:rsidRDefault="00E93B70" w:rsidP="00E93B70">
      <w:pPr>
        <w:pStyle w:val="ListParagraph"/>
      </w:pPr>
      <w:r>
        <w:rPr>
          <w:noProof/>
        </w:rPr>
        <w:lastRenderedPageBreak/>
        <w:drawing>
          <wp:inline distT="0" distB="0" distL="0" distR="0" wp14:anchorId="1F3A2263" wp14:editId="5CF15EFB">
            <wp:extent cx="5943600" cy="5716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70" w:rsidRDefault="00E93B70" w:rsidP="00E93B70">
      <w:pPr>
        <w:pStyle w:val="ListParagraph"/>
      </w:pPr>
      <w:r>
        <w:t>The run mode is changed by selecting “Edit -&gt; Run mode” at the top.</w:t>
      </w:r>
    </w:p>
    <w:p w:rsidR="00E93B70" w:rsidRDefault="00BC43D8" w:rsidP="00E93B70">
      <w:pPr>
        <w:pStyle w:val="ListParagraph"/>
        <w:numPr>
          <w:ilvl w:val="0"/>
          <w:numId w:val="1"/>
        </w:numPr>
      </w:pPr>
      <w:r>
        <w:t>When the scan is finished, make sure to select “Save results” in the upper right hand corner:</w:t>
      </w:r>
    </w:p>
    <w:p w:rsidR="00BC43D8" w:rsidRDefault="00BC43D8" w:rsidP="00BC43D8">
      <w:pPr>
        <w:pStyle w:val="ListParagraph"/>
      </w:pPr>
      <w:r>
        <w:rPr>
          <w:noProof/>
        </w:rPr>
        <w:lastRenderedPageBreak/>
        <w:drawing>
          <wp:inline distT="0" distB="0" distL="0" distR="0" wp14:anchorId="39BF811B" wp14:editId="61B3CE42">
            <wp:extent cx="5943600" cy="5708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D8" w:rsidRDefault="00BC43D8" w:rsidP="00BC43D8">
      <w:pPr>
        <w:pStyle w:val="ListParagraph"/>
      </w:pPr>
      <w:bookmarkStart w:id="0" w:name="_GoBack"/>
      <w:bookmarkEnd w:id="0"/>
    </w:p>
    <w:sectPr w:rsidR="00BC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486C"/>
    <w:multiLevelType w:val="hybridMultilevel"/>
    <w:tmpl w:val="65AA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05"/>
    <w:rsid w:val="002D2B03"/>
    <w:rsid w:val="003A2EE6"/>
    <w:rsid w:val="0043386A"/>
    <w:rsid w:val="00434099"/>
    <w:rsid w:val="004B2589"/>
    <w:rsid w:val="004C0E05"/>
    <w:rsid w:val="00B8333F"/>
    <w:rsid w:val="00BC43D8"/>
    <w:rsid w:val="00CC7C37"/>
    <w:rsid w:val="00E9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4048"/>
  <w15:chartTrackingRefBased/>
  <w15:docId w15:val="{19EDBE0C-ECED-4CC5-B541-48EB0A8A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E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ffjos/CHESS-STUDY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heff</dc:creator>
  <cp:keywords/>
  <dc:description/>
  <cp:lastModifiedBy>joe heff</cp:lastModifiedBy>
  <cp:revision>1</cp:revision>
  <dcterms:created xsi:type="dcterms:W3CDTF">2016-12-15T16:44:00Z</dcterms:created>
  <dcterms:modified xsi:type="dcterms:W3CDTF">2016-12-15T17:34:00Z</dcterms:modified>
</cp:coreProperties>
</file>