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301C1" w14:textId="77777777" w:rsidR="007250D6" w:rsidRDefault="003C3071">
      <w:pPr>
        <w:pStyle w:val="Heading1"/>
      </w:pPr>
      <w:bookmarkStart w:id="0" w:name="_GoBack"/>
      <w:bookmarkEnd w:id="0"/>
      <w:r>
        <w:t>Blockchain-Based Identity Management</w:t>
      </w:r>
    </w:p>
    <w:p w14:paraId="1E0717A4" w14:textId="77777777" w:rsidR="007250D6" w:rsidRDefault="003C3071">
      <w:pPr>
        <w:pStyle w:val="Heading2"/>
      </w:pPr>
      <w:r>
        <w:t>Overview</w:t>
      </w:r>
    </w:p>
    <w:p w14:paraId="1122AFD8" w14:textId="77777777" w:rsidR="007250D6" w:rsidRDefault="003C3071">
      <w:r>
        <w:t>Blockchain-based identity management leverages decentralized technologies to securely identify and verify individuals or entities. Instead of relying on centralized authorities, users control their own identity data using cryptographic keys and decentralized identifiers (DIDs). This approach enhances privacy, security, and interoperability across digital platforms.</w:t>
      </w:r>
    </w:p>
    <w:p w14:paraId="7AC0ACF5" w14:textId="77777777" w:rsidR="007250D6" w:rsidRDefault="003C3071">
      <w:pPr>
        <w:pStyle w:val="Heading2"/>
      </w:pPr>
      <w:r>
        <w:t>Benefits of Blockchain for Identity</w:t>
      </w:r>
    </w:p>
    <w:p w14:paraId="4CB83BBF" w14:textId="77777777" w:rsidR="007250D6" w:rsidRDefault="003C3071">
      <w:pPr>
        <w:pStyle w:val="ListBullet"/>
      </w:pPr>
      <w:r>
        <w:t>Self-Sovereign Identity: Individuals control their own identity data.</w:t>
      </w:r>
    </w:p>
    <w:p w14:paraId="52D8FB42" w14:textId="77777777" w:rsidR="007250D6" w:rsidRDefault="003C3071">
      <w:pPr>
        <w:pStyle w:val="ListBullet"/>
      </w:pPr>
      <w:r>
        <w:t>Security &amp; Tamper-Proof Records: Identity data stored on blockchain is immutable and secure.</w:t>
      </w:r>
    </w:p>
    <w:p w14:paraId="692BE9E4" w14:textId="77777777" w:rsidR="007250D6" w:rsidRDefault="003C3071">
      <w:pPr>
        <w:pStyle w:val="ListBullet"/>
      </w:pPr>
      <w:r>
        <w:t>Privacy Preservation: Supports selective disclosure and Zero-Knowledge Proofs (ZKPs).</w:t>
      </w:r>
    </w:p>
    <w:p w14:paraId="54B8C4A4" w14:textId="77777777" w:rsidR="007250D6" w:rsidRDefault="003C3071">
      <w:pPr>
        <w:pStyle w:val="ListBullet"/>
      </w:pPr>
      <w:r>
        <w:t>Decentralization: Eliminates single points of failure and reduces breach risks.</w:t>
      </w:r>
    </w:p>
    <w:p w14:paraId="4F5CA83C" w14:textId="77777777" w:rsidR="007250D6" w:rsidRDefault="003C3071">
      <w:pPr>
        <w:pStyle w:val="ListBullet"/>
      </w:pPr>
      <w:r>
        <w:t>Interoperability: Enables cross-platform identity usage via standards like DIDs.</w:t>
      </w:r>
    </w:p>
    <w:p w14:paraId="30AEEBC7" w14:textId="77777777" w:rsidR="007250D6" w:rsidRDefault="003C3071">
      <w:pPr>
        <w:pStyle w:val="ListBullet"/>
      </w:pPr>
      <w:r>
        <w:t>Auditability &amp; Transparency: Immutable logs allow real-time auditing.</w:t>
      </w:r>
    </w:p>
    <w:p w14:paraId="4197ECF0" w14:textId="77777777" w:rsidR="007250D6" w:rsidRDefault="003C3071">
      <w:pPr>
        <w:pStyle w:val="ListBullet"/>
      </w:pPr>
      <w:r>
        <w:t>Reduced Fraud: Harder to forge or duplicate identities.</w:t>
      </w:r>
    </w:p>
    <w:p w14:paraId="7C697D23" w14:textId="77777777" w:rsidR="007250D6" w:rsidRDefault="003C3071">
      <w:pPr>
        <w:pStyle w:val="ListBullet"/>
      </w:pPr>
      <w:r>
        <w:t>Streamlined KYC/AML: Speeds up onboarding and reduces compliance costs.</w:t>
      </w:r>
    </w:p>
    <w:p w14:paraId="75F2B2A1" w14:textId="77777777" w:rsidR="007250D6" w:rsidRDefault="003C3071">
      <w:pPr>
        <w:pStyle w:val="Heading2"/>
      </w:pPr>
      <w:r>
        <w:t>Comparison: Traditional IAM vs Blockchain-Based IAM</w:t>
      </w:r>
    </w:p>
    <w:tbl>
      <w:tblPr>
        <w:tblStyle w:val="TableGrid"/>
        <w:tblW w:w="0" w:type="auto"/>
        <w:tblLook w:val="04A0" w:firstRow="1" w:lastRow="0" w:firstColumn="1" w:lastColumn="0" w:noHBand="0" w:noVBand="1"/>
      </w:tblPr>
      <w:tblGrid>
        <w:gridCol w:w="2880"/>
        <w:gridCol w:w="2880"/>
        <w:gridCol w:w="2880"/>
      </w:tblGrid>
      <w:tr w:rsidR="007250D6" w14:paraId="2A008A15" w14:textId="77777777">
        <w:tc>
          <w:tcPr>
            <w:tcW w:w="2880" w:type="dxa"/>
          </w:tcPr>
          <w:p w14:paraId="7ABBC18C" w14:textId="77777777" w:rsidR="007250D6" w:rsidRDefault="003C3071">
            <w:r>
              <w:t>Feature</w:t>
            </w:r>
          </w:p>
        </w:tc>
        <w:tc>
          <w:tcPr>
            <w:tcW w:w="2880" w:type="dxa"/>
          </w:tcPr>
          <w:p w14:paraId="0FFD09D4" w14:textId="77777777" w:rsidR="007250D6" w:rsidRDefault="003C3071">
            <w:r>
              <w:t>Traditional IAM</w:t>
            </w:r>
          </w:p>
        </w:tc>
        <w:tc>
          <w:tcPr>
            <w:tcW w:w="2880" w:type="dxa"/>
          </w:tcPr>
          <w:p w14:paraId="796EC821" w14:textId="77777777" w:rsidR="007250D6" w:rsidRDefault="003C3071">
            <w:r>
              <w:t>Blockchain-Based IAM</w:t>
            </w:r>
          </w:p>
        </w:tc>
      </w:tr>
      <w:tr w:rsidR="007250D6" w14:paraId="0E67075F" w14:textId="77777777">
        <w:tc>
          <w:tcPr>
            <w:tcW w:w="2880" w:type="dxa"/>
          </w:tcPr>
          <w:p w14:paraId="71BE1746" w14:textId="77777777" w:rsidR="007250D6" w:rsidRDefault="003C3071">
            <w:r>
              <w:t>Control of Identity</w:t>
            </w:r>
          </w:p>
        </w:tc>
        <w:tc>
          <w:tcPr>
            <w:tcW w:w="2880" w:type="dxa"/>
          </w:tcPr>
          <w:p w14:paraId="248FDBDB" w14:textId="77777777" w:rsidR="007250D6" w:rsidRDefault="003C3071">
            <w:r>
              <w:t>Centralized (managed by organizations)</w:t>
            </w:r>
          </w:p>
        </w:tc>
        <w:tc>
          <w:tcPr>
            <w:tcW w:w="2880" w:type="dxa"/>
          </w:tcPr>
          <w:p w14:paraId="3DF22AF6" w14:textId="77777777" w:rsidR="007250D6" w:rsidRDefault="003C3071">
            <w:r>
              <w:t>Decentralized (user-controlled via DIDs)</w:t>
            </w:r>
          </w:p>
        </w:tc>
      </w:tr>
      <w:tr w:rsidR="007250D6" w14:paraId="6E8916B4" w14:textId="77777777">
        <w:tc>
          <w:tcPr>
            <w:tcW w:w="2880" w:type="dxa"/>
          </w:tcPr>
          <w:p w14:paraId="21927F7C" w14:textId="77777777" w:rsidR="007250D6" w:rsidRDefault="003C3071">
            <w:r>
              <w:t>Data Storage</w:t>
            </w:r>
          </w:p>
        </w:tc>
        <w:tc>
          <w:tcPr>
            <w:tcW w:w="2880" w:type="dxa"/>
          </w:tcPr>
          <w:p w14:paraId="0C3185D3" w14:textId="77777777" w:rsidR="007250D6" w:rsidRDefault="003C3071">
            <w:r>
              <w:t>Central servers or cloud databases</w:t>
            </w:r>
          </w:p>
        </w:tc>
        <w:tc>
          <w:tcPr>
            <w:tcW w:w="2880" w:type="dxa"/>
          </w:tcPr>
          <w:p w14:paraId="62E7B7F5" w14:textId="77777777" w:rsidR="007250D6" w:rsidRDefault="003C3071">
            <w:r>
              <w:t>Distributed ledger (blockchain nodes)</w:t>
            </w:r>
          </w:p>
        </w:tc>
      </w:tr>
      <w:tr w:rsidR="007250D6" w14:paraId="585B486F" w14:textId="77777777">
        <w:tc>
          <w:tcPr>
            <w:tcW w:w="2880" w:type="dxa"/>
          </w:tcPr>
          <w:p w14:paraId="1C38FC64" w14:textId="77777777" w:rsidR="007250D6" w:rsidRDefault="003C3071">
            <w:r>
              <w:t>Security</w:t>
            </w:r>
          </w:p>
        </w:tc>
        <w:tc>
          <w:tcPr>
            <w:tcW w:w="2880" w:type="dxa"/>
          </w:tcPr>
          <w:p w14:paraId="51374BB0" w14:textId="77777777" w:rsidR="007250D6" w:rsidRDefault="003C3071">
            <w:r>
              <w:t>Vulnerable to breaches and single points of failure</w:t>
            </w:r>
          </w:p>
        </w:tc>
        <w:tc>
          <w:tcPr>
            <w:tcW w:w="2880" w:type="dxa"/>
          </w:tcPr>
          <w:p w14:paraId="515F8417" w14:textId="77777777" w:rsidR="007250D6" w:rsidRDefault="003C3071">
            <w:r>
              <w:t>Tamper-proof and cryptographically secure</w:t>
            </w:r>
          </w:p>
        </w:tc>
      </w:tr>
      <w:tr w:rsidR="007250D6" w14:paraId="2204601C" w14:textId="77777777">
        <w:tc>
          <w:tcPr>
            <w:tcW w:w="2880" w:type="dxa"/>
          </w:tcPr>
          <w:p w14:paraId="40F6C19C" w14:textId="77777777" w:rsidR="007250D6" w:rsidRDefault="003C3071">
            <w:r>
              <w:t>Privacy</w:t>
            </w:r>
          </w:p>
        </w:tc>
        <w:tc>
          <w:tcPr>
            <w:tcW w:w="2880" w:type="dxa"/>
          </w:tcPr>
          <w:p w14:paraId="556E5E1B" w14:textId="77777777" w:rsidR="007250D6" w:rsidRDefault="003C3071">
            <w:r>
              <w:t>Limited; often collects and stores personal data</w:t>
            </w:r>
          </w:p>
        </w:tc>
        <w:tc>
          <w:tcPr>
            <w:tcW w:w="2880" w:type="dxa"/>
          </w:tcPr>
          <w:p w14:paraId="061D02E3" w14:textId="77777777" w:rsidR="007250D6" w:rsidRDefault="003C3071">
            <w:r>
              <w:t>Enhanced; supports selective disclosure and ZKPs</w:t>
            </w:r>
          </w:p>
        </w:tc>
      </w:tr>
      <w:tr w:rsidR="007250D6" w14:paraId="54E511A1" w14:textId="77777777">
        <w:tc>
          <w:tcPr>
            <w:tcW w:w="2880" w:type="dxa"/>
          </w:tcPr>
          <w:p w14:paraId="1CE7DB01" w14:textId="77777777" w:rsidR="007250D6" w:rsidRDefault="003C3071">
            <w:r>
              <w:t>Authentication</w:t>
            </w:r>
          </w:p>
        </w:tc>
        <w:tc>
          <w:tcPr>
            <w:tcW w:w="2880" w:type="dxa"/>
          </w:tcPr>
          <w:p w14:paraId="05C97E1F" w14:textId="77777777" w:rsidR="007250D6" w:rsidRDefault="003C3071">
            <w:r>
              <w:t>Username/password, MFA</w:t>
            </w:r>
          </w:p>
        </w:tc>
        <w:tc>
          <w:tcPr>
            <w:tcW w:w="2880" w:type="dxa"/>
          </w:tcPr>
          <w:p w14:paraId="1DF82D0D" w14:textId="77777777" w:rsidR="007250D6" w:rsidRDefault="003C3071">
            <w:r>
              <w:t>Wallet-based (e.g., MetaMask), cryptographic keys</w:t>
            </w:r>
          </w:p>
        </w:tc>
      </w:tr>
      <w:tr w:rsidR="007250D6" w14:paraId="3868010E" w14:textId="77777777">
        <w:tc>
          <w:tcPr>
            <w:tcW w:w="2880" w:type="dxa"/>
          </w:tcPr>
          <w:p w14:paraId="72E23962" w14:textId="77777777" w:rsidR="007250D6" w:rsidRDefault="003C3071">
            <w:r>
              <w:t>Access Control</w:t>
            </w:r>
          </w:p>
        </w:tc>
        <w:tc>
          <w:tcPr>
            <w:tcW w:w="2880" w:type="dxa"/>
          </w:tcPr>
          <w:p w14:paraId="6BC05405" w14:textId="77777777" w:rsidR="007250D6" w:rsidRDefault="003C3071">
            <w:r>
              <w:t>Role-based, enforced by backend systems</w:t>
            </w:r>
          </w:p>
        </w:tc>
        <w:tc>
          <w:tcPr>
            <w:tcW w:w="2880" w:type="dxa"/>
          </w:tcPr>
          <w:p w14:paraId="4C64218D" w14:textId="77777777" w:rsidR="007250D6" w:rsidRDefault="003C3071">
            <w:r>
              <w:t>Role-based, enforced by smart contracts</w:t>
            </w:r>
          </w:p>
        </w:tc>
      </w:tr>
      <w:tr w:rsidR="007250D6" w14:paraId="2769380B" w14:textId="77777777">
        <w:tc>
          <w:tcPr>
            <w:tcW w:w="2880" w:type="dxa"/>
          </w:tcPr>
          <w:p w14:paraId="08FD3FF8" w14:textId="77777777" w:rsidR="007250D6" w:rsidRDefault="003C3071">
            <w:r>
              <w:t>Auditability</w:t>
            </w:r>
          </w:p>
        </w:tc>
        <w:tc>
          <w:tcPr>
            <w:tcW w:w="2880" w:type="dxa"/>
          </w:tcPr>
          <w:p w14:paraId="768BC450" w14:textId="77777777" w:rsidR="007250D6" w:rsidRDefault="003C3071">
            <w:r>
              <w:t>Logs stored in centralized systems</w:t>
            </w:r>
          </w:p>
        </w:tc>
        <w:tc>
          <w:tcPr>
            <w:tcW w:w="2880" w:type="dxa"/>
          </w:tcPr>
          <w:p w14:paraId="6AF72C3E" w14:textId="77777777" w:rsidR="007250D6" w:rsidRDefault="003C3071">
            <w:r>
              <w:t>Immutable logs on-chain</w:t>
            </w:r>
          </w:p>
        </w:tc>
      </w:tr>
      <w:tr w:rsidR="007250D6" w14:paraId="3D234E81" w14:textId="77777777">
        <w:tc>
          <w:tcPr>
            <w:tcW w:w="2880" w:type="dxa"/>
          </w:tcPr>
          <w:p w14:paraId="0A97B8AB" w14:textId="77777777" w:rsidR="007250D6" w:rsidRDefault="003C3071">
            <w:r>
              <w:t>Interoperability</w:t>
            </w:r>
          </w:p>
        </w:tc>
        <w:tc>
          <w:tcPr>
            <w:tcW w:w="2880" w:type="dxa"/>
          </w:tcPr>
          <w:p w14:paraId="79943436" w14:textId="77777777" w:rsidR="007250D6" w:rsidRDefault="003C3071">
            <w:r>
              <w:t>Often siloed across platforms</w:t>
            </w:r>
          </w:p>
        </w:tc>
        <w:tc>
          <w:tcPr>
            <w:tcW w:w="2880" w:type="dxa"/>
          </w:tcPr>
          <w:p w14:paraId="45A3EF62" w14:textId="77777777" w:rsidR="007250D6" w:rsidRDefault="003C3071">
            <w:r>
              <w:t>Cross-platform via standards like DIDs</w:t>
            </w:r>
          </w:p>
        </w:tc>
      </w:tr>
      <w:tr w:rsidR="007250D6" w14:paraId="5227C351" w14:textId="77777777">
        <w:tc>
          <w:tcPr>
            <w:tcW w:w="2880" w:type="dxa"/>
          </w:tcPr>
          <w:p w14:paraId="0E8784C8" w14:textId="77777777" w:rsidR="007250D6" w:rsidRDefault="003C3071">
            <w:r>
              <w:t>User Experience</w:t>
            </w:r>
          </w:p>
        </w:tc>
        <w:tc>
          <w:tcPr>
            <w:tcW w:w="2880" w:type="dxa"/>
          </w:tcPr>
          <w:p w14:paraId="7FFD9EEE" w14:textId="77777777" w:rsidR="007250D6" w:rsidRDefault="003C3071">
            <w:r>
              <w:t>Requires multiple logins across services</w:t>
            </w:r>
          </w:p>
        </w:tc>
        <w:tc>
          <w:tcPr>
            <w:tcW w:w="2880" w:type="dxa"/>
          </w:tcPr>
          <w:p w14:paraId="3FC70C18" w14:textId="77777777" w:rsidR="007250D6" w:rsidRDefault="003C3071">
            <w:r>
              <w:t>Single decentralized identity usable across services</w:t>
            </w:r>
          </w:p>
        </w:tc>
      </w:tr>
      <w:tr w:rsidR="007250D6" w14:paraId="56114918" w14:textId="77777777">
        <w:tc>
          <w:tcPr>
            <w:tcW w:w="2880" w:type="dxa"/>
          </w:tcPr>
          <w:p w14:paraId="5A7CE905" w14:textId="77777777" w:rsidR="007250D6" w:rsidRDefault="003C3071">
            <w:r>
              <w:t>Cost &amp; Maintenance</w:t>
            </w:r>
          </w:p>
        </w:tc>
        <w:tc>
          <w:tcPr>
            <w:tcW w:w="2880" w:type="dxa"/>
          </w:tcPr>
          <w:p w14:paraId="0504428E" w14:textId="77777777" w:rsidR="007250D6" w:rsidRDefault="003C3071">
            <w:r>
              <w:t xml:space="preserve">High due to infrastructure </w:t>
            </w:r>
            <w:r>
              <w:lastRenderedPageBreak/>
              <w:t>and compliance</w:t>
            </w:r>
          </w:p>
        </w:tc>
        <w:tc>
          <w:tcPr>
            <w:tcW w:w="2880" w:type="dxa"/>
          </w:tcPr>
          <w:p w14:paraId="0F79FDFB" w14:textId="77777777" w:rsidR="007250D6" w:rsidRDefault="003C3071">
            <w:r>
              <w:lastRenderedPageBreak/>
              <w:t xml:space="preserve">Lower long-term costs; </w:t>
            </w:r>
            <w:r>
              <w:lastRenderedPageBreak/>
              <w:t>minimal infrastructure needed</w:t>
            </w:r>
          </w:p>
        </w:tc>
      </w:tr>
    </w:tbl>
    <w:p w14:paraId="702DFF6C" w14:textId="77777777" w:rsidR="007250D6" w:rsidRDefault="003C3071">
      <w:pPr>
        <w:pStyle w:val="Heading2"/>
      </w:pPr>
      <w:r>
        <w:lastRenderedPageBreak/>
        <w:t xml:space="preserve">How Blockchain is </w:t>
      </w:r>
      <w:proofErr w:type="gramStart"/>
      <w:r>
        <w:t>Used</w:t>
      </w:r>
      <w:proofErr w:type="gramEnd"/>
      <w:r>
        <w:t xml:space="preserve"> for Identity</w:t>
      </w:r>
    </w:p>
    <w:p w14:paraId="2FACCD0B" w14:textId="77777777" w:rsidR="007250D6" w:rsidRDefault="003C3071">
      <w:r>
        <w:t>Blockchain is used to identify and verify entities in a secure, decentralized, and tamper-proof manner. It enables the creation of Decentralized Identifiers (DIDs), supports Self-Sovereign Identity (SSI), and ensures immutable records. Authentication is performed using cryptographic keys, and access control is enforced via smart contracts. This approach is applicable in digital ID systems, enterprise IAM, education, and financial services.</w:t>
      </w:r>
    </w:p>
    <w:sectPr w:rsidR="007250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C3071"/>
    <w:rsid w:val="004012E2"/>
    <w:rsid w:val="007250D6"/>
    <w:rsid w:val="00AA1D8D"/>
    <w:rsid w:val="00B47730"/>
    <w:rsid w:val="00CA36A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26E9C5"/>
  <w14:defaultImageDpi w14:val="300"/>
  <w15:docId w15:val="{EDD72741-8EB9-3442-9C33-EDEAE10D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ECD88-B992-4B99-8F5A-19C56051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2025-08-02T15:14:00Z</dcterms:created>
  <dcterms:modified xsi:type="dcterms:W3CDTF">2025-08-02T15:14:00Z</dcterms:modified>
  <cp:category/>
</cp:coreProperties>
</file>