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85E0" w14:textId="43D62F73" w:rsidR="006A7B07" w:rsidRPr="00127E10" w:rsidRDefault="006A7B07" w:rsidP="006A7B0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3.</w:t>
      </w:r>
      <w:r w:rsidRPr="00127E1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Познакомьтесь с </w:t>
      </w:r>
      <w:hyperlink r:id="rId5" w:history="1">
        <w:r w:rsidRPr="00127E1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highlight w:val="yellow"/>
          </w:rPr>
          <w:t>обобщенным табличным выражением WITH</w:t>
        </w:r>
      </w:hyperlink>
      <w:r w:rsidRPr="00127E1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 Когда можем использовать данную структуру? Чем отличается от подзапроса?</w:t>
      </w:r>
      <w:r w:rsidRPr="00127E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90C2C7F" w14:textId="0AE71E5B" w:rsidR="002D1714" w:rsidRPr="00127E10" w:rsidRDefault="002D1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438C9" w14:textId="470066B0" w:rsidR="006A7B07" w:rsidRPr="00127E10" w:rsidRDefault="006A7B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color w:val="000000" w:themeColor="text1"/>
          <w:sz w:val="24"/>
          <w:szCs w:val="24"/>
        </w:rPr>
        <w:t>Обобщённые табличные выражения (временные результирующие запросы) можем использовать:</w:t>
      </w:r>
    </w:p>
    <w:p w14:paraId="75704E4B" w14:textId="49157658" w:rsidR="006A7B07" w:rsidRPr="00127E10" w:rsidRDefault="006A7B07" w:rsidP="006A7B0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альтернатива </w:t>
      </w:r>
      <w:r w:rsidRPr="00127E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</w:t>
      </w:r>
    </w:p>
    <w:p w14:paraId="5769DD9E" w14:textId="287348B5" w:rsidR="006A7B07" w:rsidRPr="00127E10" w:rsidRDefault="006A7B07" w:rsidP="006A7B0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color w:val="000000" w:themeColor="text1"/>
          <w:sz w:val="24"/>
          <w:szCs w:val="24"/>
        </w:rPr>
        <w:t>При необходимости неоднократно ссылаться на результирующий набор.</w:t>
      </w:r>
    </w:p>
    <w:p w14:paraId="69B91F31" w14:textId="770D3688" w:rsidR="006A7B07" w:rsidRPr="00127E10" w:rsidRDefault="006A7B07" w:rsidP="006A7B0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рекурсивных запросов</w:t>
      </w:r>
    </w:p>
    <w:p w14:paraId="6CA27297" w14:textId="0CC8206A" w:rsidR="00127E10" w:rsidRPr="00127E10" w:rsidRDefault="00127E10" w:rsidP="00127E1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Общее с подзапросом</w:t>
      </w:r>
    </w:p>
    <w:p w14:paraId="7F911E7D" w14:textId="77777777" w:rsidR="00127E10" w:rsidRPr="00127E10" w:rsidRDefault="00127E10" w:rsidP="00127E10">
      <w:pPr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27E10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не сохраняются в </w:t>
      </w:r>
      <w:r w:rsidRPr="00127E10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БД</w:t>
      </w:r>
      <w:r w:rsidRPr="00127E10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в виде объектов, </w:t>
      </w:r>
    </w:p>
    <w:p w14:paraId="749040D8" w14:textId="0921B057" w:rsidR="00127E10" w:rsidRPr="00127E10" w:rsidRDefault="00127E10" w:rsidP="00127E1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E10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время жизни ограничено продолжительностью запроса. </w:t>
      </w:r>
      <w:r w:rsidRPr="00127E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0F1FE1C" w14:textId="679C2774" w:rsidR="00127E10" w:rsidRPr="00127E10" w:rsidRDefault="00127E10" w:rsidP="00127E1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7E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Отличие от подзапроса</w:t>
      </w:r>
    </w:p>
    <w:p w14:paraId="7028318C" w14:textId="77777777" w:rsidR="00127E10" w:rsidRPr="00127E10" w:rsidRDefault="00127E10" w:rsidP="00127E10">
      <w:pPr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27E10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могут ссылаться сами на себя, </w:t>
      </w:r>
    </w:p>
    <w:p w14:paraId="41C7B83C" w14:textId="1875E24E" w:rsidR="00127E10" w:rsidRDefault="00127E10" w:rsidP="00127E10">
      <w:pPr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27E10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на них один и тот же запрос может ссылаться несколько раз.</w:t>
      </w:r>
    </w:p>
    <w:p w14:paraId="7D779303" w14:textId="6F4FE1A2" w:rsidR="00330B36" w:rsidRDefault="00330B36" w:rsidP="00127E10">
      <w:pPr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668FF451" w14:textId="781DB77F" w:rsidR="00330B36" w:rsidRDefault="00330B36" w:rsidP="00127E10">
      <w:pPr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Пример </w:t>
      </w:r>
      <w:r w:rsidR="00F65BE5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простого </w:t>
      </w:r>
      <w:r w:rsidR="00F65BE5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CTE</w:t>
      </w:r>
      <w:r w:rsidR="00F65BE5" w:rsidRPr="00F65BE5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- </w:t>
      </w:r>
      <w:r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задача с пациентами и температурами (выбор последнего измерения по пациенту)</w:t>
      </w:r>
    </w:p>
    <w:p w14:paraId="6CF32545" w14:textId="77777777" w:rsidR="00330B36" w:rsidRPr="00F65BE5" w:rsidRDefault="00330B36" w:rsidP="003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703D01" w14:textId="1D6CAB45" w:rsidR="00330B36" w:rsidRPr="00330B36" w:rsidRDefault="00330B36" w:rsidP="003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CTE_MaxValuePatients</w:t>
      </w: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CreatedDate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max_value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E1090F" w14:textId="77777777" w:rsidR="00330B36" w:rsidRPr="00330B36" w:rsidRDefault="00330B36" w:rsidP="003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C25590A" w14:textId="77777777" w:rsidR="00330B36" w:rsidRPr="00330B36" w:rsidRDefault="00330B36" w:rsidP="003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FD5D79C" w14:textId="77777777" w:rsidR="00330B36" w:rsidRPr="00330B36" w:rsidRDefault="00330B36" w:rsidP="003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CreatedDate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B36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</w:t>
      </w: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CreatedDate </w:t>
      </w: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max_value</w:t>
      </w:r>
    </w:p>
    <w:p w14:paraId="09BD42A2" w14:textId="77777777" w:rsidR="00330B36" w:rsidRPr="00330B36" w:rsidRDefault="00330B36" w:rsidP="003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14:paraId="3CB1F4DA" w14:textId="77777777" w:rsidR="00330B36" w:rsidRPr="00330B36" w:rsidRDefault="00330B36" w:rsidP="003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0B2B49" w14:textId="77777777" w:rsidR="00330B36" w:rsidRPr="00330B36" w:rsidRDefault="00330B36" w:rsidP="003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84C10" w14:textId="77777777" w:rsidR="00330B36" w:rsidRPr="00330B36" w:rsidRDefault="00330B36" w:rsidP="003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B3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4DAD2A8" w14:textId="77777777" w:rsidR="00330B36" w:rsidRPr="00330B36" w:rsidRDefault="00330B36" w:rsidP="003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B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0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CTE_MaxValuePatients</w:t>
      </w:r>
    </w:p>
    <w:p w14:paraId="0D0276D8" w14:textId="09D076DD" w:rsidR="00330B36" w:rsidRPr="00330B36" w:rsidRDefault="00330B36" w:rsidP="00330B3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max_value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sectPr w:rsidR="00330B36" w:rsidRPr="0033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91A78"/>
    <w:multiLevelType w:val="hybridMultilevel"/>
    <w:tmpl w:val="C0646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07"/>
    <w:rsid w:val="00127E10"/>
    <w:rsid w:val="002D1714"/>
    <w:rsid w:val="00330B36"/>
    <w:rsid w:val="006A7B07"/>
    <w:rsid w:val="00F6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7477"/>
  <w15:chartTrackingRefBased/>
  <w15:docId w15:val="{42D6FB59-F18E-4E64-801A-67EC9A65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B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7B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A7B07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127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sql/t-sql/queries/with-common-table-expression-transact-sql?view=sql-server-ver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2021-09-08T18:03:00Z</dcterms:created>
  <dcterms:modified xsi:type="dcterms:W3CDTF">2021-09-08T18:36:00Z</dcterms:modified>
</cp:coreProperties>
</file>