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AAB" w:rsidRPr="005654D0" w:rsidRDefault="00CC1AAB" w:rsidP="00C066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proofErr w:type="spellStart"/>
      <w:r w:rsidRPr="005654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Табо</w:t>
      </w:r>
      <w:r w:rsidR="005654D0" w:rsidRPr="005654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л</w:t>
      </w:r>
      <w:r w:rsidRPr="005654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ица</w:t>
      </w:r>
      <w:proofErr w:type="spellEnd"/>
      <w:r w:rsidRPr="005654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А</w:t>
      </w:r>
    </w:p>
    <w:p w:rsidR="00CC1AAB" w:rsidRPr="005654D0" w:rsidRDefault="00C0664A" w:rsidP="00C066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654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</w:t>
      </w:r>
      <w:r w:rsidRPr="005654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NF</w:t>
      </w:r>
      <w:r w:rsidR="00CC1AAB" w:rsidRPr="005654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gramStart"/>
      <w:r w:rsidR="005654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Разнести</w:t>
      </w:r>
      <w:proofErr w:type="gramEnd"/>
      <w:r w:rsidR="005654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данные на 2 таблицы</w:t>
      </w:r>
      <w:r w:rsidR="00CC1AAB" w:rsidRPr="005654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чтобы не хранить большое количество </w:t>
      </w:r>
      <w:r w:rsidR="00CC1AAB" w:rsidRPr="005654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NULL</w:t>
      </w:r>
      <w:r w:rsidR="005654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поскольку это увеличивает время для обработки данных.</w:t>
      </w:r>
    </w:p>
    <w:p w:rsidR="00C0664A" w:rsidRPr="00C0664A" w:rsidRDefault="00C0664A" w:rsidP="00C0664A">
      <w:pPr>
        <w:spacing w:after="0" w:line="240" w:lineRule="auto"/>
        <w:textAlignment w:val="baseline"/>
        <w:rPr>
          <w:rFonts w:ascii="Calibri" w:eastAsia="Times New Roman" w:hAnsi="Calibri" w:cs="Calibri"/>
          <w:color w:val="0000FF"/>
          <w:sz w:val="28"/>
          <w:szCs w:val="28"/>
          <w:u w:val="single"/>
          <w:lang w:eastAsia="ru-RU"/>
        </w:rPr>
      </w:pPr>
      <w:r w:rsidRPr="00C0664A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5114925" cy="857250"/>
            <wp:effectExtent l="0" t="0" r="9525" b="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AAB" w:rsidRDefault="00CC1AAB" w:rsidP="00C066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1190"/>
        <w:gridCol w:w="1134"/>
      </w:tblGrid>
      <w:tr w:rsidR="00CC1AAB" w:rsidTr="00CC1AAB">
        <w:tc>
          <w:tcPr>
            <w:tcW w:w="562" w:type="dxa"/>
          </w:tcPr>
          <w:p w:rsidR="00CC1AAB" w:rsidRP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276" w:type="dxa"/>
          </w:tcPr>
          <w:p w:rsidR="00CC1AAB" w:rsidRP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first_name</w:t>
            </w:r>
            <w:proofErr w:type="spellEnd"/>
          </w:p>
        </w:tc>
        <w:tc>
          <w:tcPr>
            <w:tcW w:w="1134" w:type="dxa"/>
          </w:tcPr>
          <w:p w:rsidR="00CC1AAB" w:rsidRP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last_name</w:t>
            </w:r>
            <w:proofErr w:type="spellEnd"/>
          </w:p>
        </w:tc>
        <w:tc>
          <w:tcPr>
            <w:tcW w:w="1134" w:type="dxa"/>
          </w:tcPr>
          <w:p w:rsidR="00CC1AAB" w:rsidRP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car_id</w:t>
            </w:r>
            <w:proofErr w:type="spellEnd"/>
          </w:p>
        </w:tc>
      </w:tr>
      <w:tr w:rsidR="00CC1AAB" w:rsidTr="00CC1AAB">
        <w:tc>
          <w:tcPr>
            <w:tcW w:w="562" w:type="dxa"/>
          </w:tcPr>
          <w:p w:rsidR="00CC1AAB" w:rsidRP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276" w:type="dxa"/>
          </w:tcPr>
          <w:p w:rsidR="00CC1AAB" w:rsidRP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paul</w:t>
            </w:r>
            <w:proofErr w:type="spellEnd"/>
          </w:p>
        </w:tc>
        <w:tc>
          <w:tcPr>
            <w:tcW w:w="1134" w:type="dxa"/>
          </w:tcPr>
          <w:p w:rsidR="00CC1AAB" w:rsidRP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johnson</w:t>
            </w:r>
            <w:proofErr w:type="spellEnd"/>
          </w:p>
        </w:tc>
        <w:tc>
          <w:tcPr>
            <w:tcW w:w="1134" w:type="dxa"/>
          </w:tcPr>
          <w:p w:rsidR="00CC1AAB" w:rsidRP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CC1AAB" w:rsidTr="00CC1AAB">
        <w:tc>
          <w:tcPr>
            <w:tcW w:w="562" w:type="dxa"/>
          </w:tcPr>
          <w:p w:rsidR="00CC1AAB" w:rsidRP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76" w:type="dxa"/>
          </w:tcPr>
          <w:p w:rsidR="00CC1AAB" w:rsidRP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frank</w:t>
            </w:r>
          </w:p>
        </w:tc>
        <w:tc>
          <w:tcPr>
            <w:tcW w:w="1134" w:type="dxa"/>
          </w:tcPr>
          <w:p w:rsidR="00CC1AAB" w:rsidRP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black</w:t>
            </w:r>
          </w:p>
        </w:tc>
        <w:tc>
          <w:tcPr>
            <w:tcW w:w="1134" w:type="dxa"/>
          </w:tcPr>
          <w:p w:rsidR="00CC1AAB" w:rsidRP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</w:tr>
      <w:tr w:rsidR="00CC1AAB" w:rsidTr="00CC1AAB">
        <w:tc>
          <w:tcPr>
            <w:tcW w:w="562" w:type="dxa"/>
          </w:tcPr>
          <w:p w:rsidR="00CC1AAB" w:rsidRP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76" w:type="dxa"/>
          </w:tcPr>
          <w:p w:rsidR="00CC1AAB" w:rsidRP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robert</w:t>
            </w:r>
            <w:proofErr w:type="spellEnd"/>
          </w:p>
        </w:tc>
        <w:tc>
          <w:tcPr>
            <w:tcW w:w="1134" w:type="dxa"/>
          </w:tcPr>
          <w:p w:rsidR="00CC1AAB" w:rsidRP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smith</w:t>
            </w:r>
          </w:p>
        </w:tc>
        <w:tc>
          <w:tcPr>
            <w:tcW w:w="1134" w:type="dxa"/>
          </w:tcPr>
          <w:p w:rsidR="00CC1AAB" w:rsidRP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</w:tr>
      <w:tr w:rsidR="00CC1AAB" w:rsidTr="00CC1AAB">
        <w:tc>
          <w:tcPr>
            <w:tcW w:w="562" w:type="dxa"/>
          </w:tcPr>
          <w:p w:rsidR="00CC1AAB" w:rsidRP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276" w:type="dxa"/>
          </w:tcPr>
          <w:p w:rsid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john</w:t>
            </w:r>
          </w:p>
        </w:tc>
        <w:tc>
          <w:tcPr>
            <w:tcW w:w="1134" w:type="dxa"/>
          </w:tcPr>
          <w:p w:rsidR="00CC1AAB" w:rsidRP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bonham</w:t>
            </w:r>
            <w:proofErr w:type="spellEnd"/>
          </w:p>
        </w:tc>
        <w:tc>
          <w:tcPr>
            <w:tcW w:w="1134" w:type="dxa"/>
          </w:tcPr>
          <w:p w:rsidR="00CC1AAB" w:rsidRP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</w:tr>
    </w:tbl>
    <w:p w:rsidR="00CC1AAB" w:rsidRDefault="00CC1AAB" w:rsidP="00C066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3"/>
        <w:gridCol w:w="1664"/>
      </w:tblGrid>
      <w:tr w:rsidR="00CC1AAB" w:rsidTr="00CC1AAB">
        <w:tc>
          <w:tcPr>
            <w:tcW w:w="883" w:type="dxa"/>
          </w:tcPr>
          <w:p w:rsidR="00CC1AAB" w:rsidRP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car_id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1664" w:type="dxa"/>
          </w:tcPr>
          <w:p w:rsidR="00CC1AAB" w:rsidRP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car_name</w:t>
            </w:r>
            <w:proofErr w:type="spellEnd"/>
          </w:p>
        </w:tc>
      </w:tr>
      <w:tr w:rsidR="00CC1AAB" w:rsidTr="00CC1AAB">
        <w:tc>
          <w:tcPr>
            <w:tcW w:w="883" w:type="dxa"/>
          </w:tcPr>
          <w:p w:rsidR="00CC1AAB" w:rsidRP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664" w:type="dxa"/>
          </w:tcPr>
          <w:p w:rsidR="00CC1AAB" w:rsidRP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mitsubishi</w:t>
            </w:r>
            <w:proofErr w:type="spellEnd"/>
          </w:p>
        </w:tc>
      </w:tr>
      <w:tr w:rsidR="00CC1AAB" w:rsidTr="00CC1AAB">
        <w:tc>
          <w:tcPr>
            <w:tcW w:w="883" w:type="dxa"/>
          </w:tcPr>
          <w:p w:rsidR="00CC1AAB" w:rsidRP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664" w:type="dxa"/>
          </w:tcPr>
          <w:p w:rsidR="00CC1AAB" w:rsidRP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paul</w:t>
            </w:r>
            <w:proofErr w:type="spellEnd"/>
          </w:p>
        </w:tc>
      </w:tr>
      <w:tr w:rsidR="00CC1AAB" w:rsidTr="00CC1AAB">
        <w:tc>
          <w:tcPr>
            <w:tcW w:w="883" w:type="dxa"/>
          </w:tcPr>
          <w:p w:rsidR="00CC1AAB" w:rsidRP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664" w:type="dxa"/>
          </w:tcPr>
          <w:p w:rsid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johnson</w:t>
            </w:r>
            <w:proofErr w:type="spellEnd"/>
          </w:p>
        </w:tc>
      </w:tr>
      <w:tr w:rsidR="00CC1AAB" w:rsidTr="00CC1AAB">
        <w:tc>
          <w:tcPr>
            <w:tcW w:w="883" w:type="dxa"/>
          </w:tcPr>
          <w:p w:rsid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664" w:type="dxa"/>
          </w:tcPr>
          <w:p w:rsid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subaru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imp</w:t>
            </w:r>
          </w:p>
        </w:tc>
      </w:tr>
      <w:tr w:rsidR="00CC1AAB" w:rsidTr="00CC1AAB">
        <w:tc>
          <w:tcPr>
            <w:tcW w:w="883" w:type="dxa"/>
          </w:tcPr>
          <w:p w:rsid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664" w:type="dxa"/>
          </w:tcPr>
          <w:p w:rsid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daihatsu</w:t>
            </w:r>
            <w:proofErr w:type="spellEnd"/>
          </w:p>
        </w:tc>
      </w:tr>
      <w:tr w:rsidR="00CC1AAB" w:rsidTr="00CC1AAB">
        <w:tc>
          <w:tcPr>
            <w:tcW w:w="883" w:type="dxa"/>
          </w:tcPr>
          <w:p w:rsid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664" w:type="dxa"/>
          </w:tcPr>
          <w:p w:rsid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mersedes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s</w:t>
            </w:r>
          </w:p>
        </w:tc>
      </w:tr>
      <w:tr w:rsidR="00CC1AAB" w:rsidTr="005654D0">
        <w:tc>
          <w:tcPr>
            <w:tcW w:w="883" w:type="dxa"/>
            <w:tcBorders>
              <w:bottom w:val="single" w:sz="4" w:space="0" w:color="auto"/>
            </w:tcBorders>
          </w:tcPr>
          <w:p w:rsid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664" w:type="dxa"/>
            <w:tcBorders>
              <w:bottom w:val="single" w:sz="4" w:space="0" w:color="auto"/>
            </w:tcBorders>
          </w:tcPr>
          <w:p w:rsid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ferrary</w:t>
            </w:r>
            <w:proofErr w:type="spellEnd"/>
          </w:p>
        </w:tc>
      </w:tr>
      <w:tr w:rsidR="00CC1AAB" w:rsidTr="005654D0">
        <w:tc>
          <w:tcPr>
            <w:tcW w:w="883" w:type="dxa"/>
            <w:tcBorders>
              <w:bottom w:val="single" w:sz="4" w:space="0" w:color="auto"/>
            </w:tcBorders>
          </w:tcPr>
          <w:p w:rsid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664" w:type="dxa"/>
            <w:tcBorders>
              <w:bottom w:val="single" w:sz="4" w:space="0" w:color="auto"/>
            </w:tcBorders>
          </w:tcPr>
          <w:p w:rsid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smith</w:t>
            </w:r>
          </w:p>
          <w:p w:rsidR="00CC1AAB" w:rsidRDefault="005654D0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…..</w:t>
            </w:r>
          </w:p>
        </w:tc>
      </w:tr>
    </w:tbl>
    <w:p w:rsidR="005654D0" w:rsidRPr="005654D0" w:rsidRDefault="00C0664A" w:rsidP="00C0664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 w:eastAsia="ru-RU"/>
        </w:rPr>
      </w:pPr>
      <w:r w:rsidRPr="00C066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5654D0" w:rsidRPr="005654D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 xml:space="preserve">Таблица </w:t>
      </w:r>
      <w:r w:rsidR="005654D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 w:eastAsia="ru-RU"/>
        </w:rPr>
        <w:t>B</w:t>
      </w:r>
    </w:p>
    <w:p w:rsidR="00C0664A" w:rsidRPr="00C0664A" w:rsidRDefault="007140D0" w:rsidP="00C06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NF</w:t>
      </w:r>
      <w:r w:rsidR="005654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Значения колонки Возраст можно посчитать, поэтому ее можно не хранить в БД.</w:t>
      </w:r>
      <w:r w:rsidR="00C0664A" w:rsidRPr="00C066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C0664A" w:rsidRPr="00C0664A" w:rsidRDefault="00C0664A" w:rsidP="00C0664A">
      <w:pPr>
        <w:spacing w:after="0" w:line="240" w:lineRule="auto"/>
        <w:textAlignment w:val="baseline"/>
        <w:rPr>
          <w:rFonts w:ascii="Calibri" w:eastAsia="Times New Roman" w:hAnsi="Calibri" w:cs="Calibri"/>
          <w:color w:val="0000FF"/>
          <w:sz w:val="28"/>
          <w:szCs w:val="28"/>
          <w:u w:val="single"/>
          <w:lang w:eastAsia="ru-RU"/>
        </w:rPr>
      </w:pPr>
      <w:r w:rsidRPr="00C0664A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3600450" cy="1520001"/>
            <wp:effectExtent l="0" t="0" r="0" b="4445"/>
            <wp:docPr id="5" name="Рисунок 5" descr="https://lh3.googleusercontent.com/PQcktjMlS9VfGc7mUtO_joxcw88LPFE62fp6ST0VnBuARfOPDFv2YgDSooLaBfH1OfN-TQIKoCcjeCLpXL-w0H3PtccQ5XSUnWPDmWa6vR9tK43Hv4O5-T3JfJBXtF1Nuuuxz-0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PQcktjMlS9VfGc7mUtO_joxcw88LPFE62fp6ST0VnBuARfOPDFv2YgDSooLaBfH1OfN-TQIKoCcjeCLpXL-w0H3PtccQ5XSUnWPDmWa6vR9tK43Hv4O5-T3JfJBXtF1Nuuuxz-0=s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074" cy="153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4D0" w:rsidRPr="005654D0" w:rsidRDefault="00C0664A" w:rsidP="00C0664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 w:eastAsia="ru-RU"/>
        </w:rPr>
      </w:pPr>
      <w:r w:rsidRPr="00C066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5654D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 xml:space="preserve">Таблица </w:t>
      </w:r>
      <w:r w:rsidR="005654D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 w:eastAsia="ru-RU"/>
        </w:rPr>
        <w:t>C</w:t>
      </w:r>
    </w:p>
    <w:p w:rsidR="00C0664A" w:rsidRPr="00C0664A" w:rsidRDefault="00C0664A" w:rsidP="00C06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654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NF</w:t>
      </w:r>
      <w:proofErr w:type="gramEnd"/>
      <w:r w:rsidR="005654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и в первом случае следует разнести данные на 2 таблицы через внешний ключ.</w:t>
      </w:r>
    </w:p>
    <w:p w:rsidR="00C0664A" w:rsidRPr="00C0664A" w:rsidRDefault="00C0664A" w:rsidP="00C0664A">
      <w:pPr>
        <w:spacing w:after="0" w:line="240" w:lineRule="auto"/>
        <w:textAlignment w:val="baseline"/>
        <w:rPr>
          <w:rFonts w:ascii="Calibri" w:eastAsia="Times New Roman" w:hAnsi="Calibri" w:cs="Calibri"/>
          <w:color w:val="0000FF"/>
          <w:sz w:val="28"/>
          <w:szCs w:val="28"/>
          <w:u w:val="single"/>
          <w:lang w:eastAsia="ru-RU"/>
        </w:rPr>
      </w:pPr>
      <w:r w:rsidRPr="00C0664A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4381500" cy="847725"/>
            <wp:effectExtent l="0" t="0" r="0" b="9525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664A">
        <w:rPr>
          <w:rFonts w:ascii="Calibri" w:eastAsia="Times New Roman" w:hAnsi="Calibri" w:cs="Calibri"/>
          <w:color w:val="0000FF"/>
          <w:sz w:val="28"/>
          <w:szCs w:val="28"/>
          <w:u w:val="single"/>
          <w:lang w:eastAsia="ru-RU"/>
        </w:rPr>
        <w:t> </w:t>
      </w:r>
    </w:p>
    <w:p w:rsidR="005654D0" w:rsidRDefault="005654D0" w:rsidP="00C066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D7287" w:rsidRDefault="005654D0" w:rsidP="00C0664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 w:rsidRPr="005654D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 xml:space="preserve">Таблица </w:t>
      </w:r>
      <w:r w:rsidRPr="005654D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 w:eastAsia="ru-RU"/>
        </w:rPr>
        <w:t>D</w:t>
      </w:r>
      <w:r w:rsidR="004C5CB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 xml:space="preserve"> </w:t>
      </w:r>
    </w:p>
    <w:p w:rsidR="004C5CB8" w:rsidRDefault="006D7287" w:rsidP="00C066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728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2ND</w:t>
      </w:r>
      <w:r w:rsidR="00C0664A" w:rsidRPr="00C066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4C5CB8" w:rsidRPr="00C0664A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64E2766" wp14:editId="1F4A394A">
            <wp:extent cx="4171950" cy="1209675"/>
            <wp:effectExtent l="0" t="0" r="0" b="9525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CB8" w:rsidRDefault="004C5CB8" w:rsidP="00C066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Поскольку есть зависимость между столбцами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brand</w:t>
      </w:r>
      <w:r w:rsidRPr="004C5C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Pr="004C5C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одному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brand</w:t>
      </w:r>
      <w:r w:rsidRPr="004C5C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может соответствовать множество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Pr="004C5C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поэтому можно отнести это в отдельную таблицу. </w:t>
      </w:r>
      <w:r w:rsidR="00FB0C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</w:t>
      </w:r>
      <w:r w:rsidR="00FB0C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FB0C58" w:rsidRPr="00FB0C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FB0C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</w:t>
      </w:r>
      <w:r w:rsidR="00FB0C58" w:rsidRPr="00FB0C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B0C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можно найти </w:t>
      </w:r>
      <w:r w:rsidR="00FB0C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brand</w:t>
      </w:r>
      <w:r w:rsidR="00FB0C58" w:rsidRPr="00FB0C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FB0C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id.</w:t>
      </w:r>
    </w:p>
    <w:p w:rsidR="004C5CB8" w:rsidRDefault="004C5CB8" w:rsidP="00C066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567"/>
        <w:gridCol w:w="992"/>
        <w:gridCol w:w="1276"/>
        <w:gridCol w:w="567"/>
        <w:gridCol w:w="992"/>
        <w:gridCol w:w="1276"/>
        <w:gridCol w:w="1134"/>
      </w:tblGrid>
      <w:tr w:rsidR="00FB0C58" w:rsidTr="00FB0C58">
        <w:tc>
          <w:tcPr>
            <w:tcW w:w="1129" w:type="dxa"/>
          </w:tcPr>
          <w:p w:rsidR="00FB0C58" w:rsidRPr="004C5CB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brand_id</w:t>
            </w:r>
            <w:proofErr w:type="spellEnd"/>
          </w:p>
        </w:tc>
        <w:tc>
          <w:tcPr>
            <w:tcW w:w="1418" w:type="dxa"/>
          </w:tcPr>
          <w:p w:rsidR="00FB0C58" w:rsidRPr="004C5CB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brand_name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</w:tcPr>
          <w:p w:rsidR="00FB0C58" w:rsidRPr="00407EBD" w:rsidRDefault="00FB0C58" w:rsidP="00FB0C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72"/>
                <w:szCs w:val="72"/>
                <w:lang w:val="en-US" w:eastAsia="ru-RU"/>
              </w:rPr>
            </w:pPr>
            <w:r w:rsidRPr="00407EBD">
              <w:rPr>
                <w:rFonts w:ascii="Times New Roman" w:eastAsia="Times New Roman" w:hAnsi="Times New Roman" w:cs="Times New Roman"/>
                <w:color w:val="000000"/>
                <w:sz w:val="72"/>
                <w:szCs w:val="72"/>
                <w:lang w:val="en-US" w:eastAsia="ru-RU"/>
              </w:rPr>
              <w:t>+</w:t>
            </w:r>
          </w:p>
        </w:tc>
        <w:tc>
          <w:tcPr>
            <w:tcW w:w="992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type_id</w:t>
            </w:r>
            <w:proofErr w:type="spellEnd"/>
          </w:p>
        </w:tc>
        <w:tc>
          <w:tcPr>
            <w:tcW w:w="1276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type_name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72"/>
                <w:szCs w:val="72"/>
                <w:lang w:val="en-US" w:eastAsia="ru-RU"/>
              </w:rPr>
              <w:t>=</w:t>
            </w:r>
          </w:p>
        </w:tc>
        <w:tc>
          <w:tcPr>
            <w:tcW w:w="992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type_id</w:t>
            </w:r>
            <w:proofErr w:type="spellEnd"/>
          </w:p>
        </w:tc>
        <w:tc>
          <w:tcPr>
            <w:tcW w:w="1276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type_name</w:t>
            </w:r>
            <w:proofErr w:type="spellEnd"/>
          </w:p>
        </w:tc>
        <w:tc>
          <w:tcPr>
            <w:tcW w:w="1134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brand_id</w:t>
            </w:r>
            <w:proofErr w:type="spellEnd"/>
          </w:p>
        </w:tc>
      </w:tr>
      <w:tr w:rsidR="00FB0C58" w:rsidTr="00FB0C58">
        <w:tc>
          <w:tcPr>
            <w:tcW w:w="1129" w:type="dxa"/>
          </w:tcPr>
          <w:p w:rsidR="00FB0C58" w:rsidRPr="004C5CB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8" w:type="dxa"/>
          </w:tcPr>
          <w:p w:rsidR="00FB0C58" w:rsidRPr="004C5CB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Maserati</w:t>
            </w:r>
          </w:p>
        </w:tc>
        <w:tc>
          <w:tcPr>
            <w:tcW w:w="567" w:type="dxa"/>
            <w:vMerge/>
            <w:tcBorders>
              <w:bottom w:val="nil"/>
            </w:tcBorders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992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276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Garrropor</w:t>
            </w:r>
            <w:proofErr w:type="spellEnd"/>
          </w:p>
        </w:tc>
        <w:tc>
          <w:tcPr>
            <w:tcW w:w="567" w:type="dxa"/>
            <w:vMerge/>
            <w:tcBorders>
              <w:bottom w:val="nil"/>
            </w:tcBorders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992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276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Garrropor</w:t>
            </w:r>
            <w:proofErr w:type="spellEnd"/>
          </w:p>
        </w:tc>
        <w:tc>
          <w:tcPr>
            <w:tcW w:w="1134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FB0C58" w:rsidTr="00FB0C58">
        <w:tc>
          <w:tcPr>
            <w:tcW w:w="1129" w:type="dxa"/>
          </w:tcPr>
          <w:p w:rsidR="00FB0C58" w:rsidRPr="004C5CB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418" w:type="dxa"/>
          </w:tcPr>
          <w:p w:rsidR="00FB0C58" w:rsidRPr="004C5CB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Lada</w:t>
            </w:r>
          </w:p>
        </w:tc>
        <w:tc>
          <w:tcPr>
            <w:tcW w:w="567" w:type="dxa"/>
            <w:vMerge/>
            <w:tcBorders>
              <w:bottom w:val="nil"/>
            </w:tcBorders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992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76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1118</w:t>
            </w:r>
          </w:p>
        </w:tc>
        <w:tc>
          <w:tcPr>
            <w:tcW w:w="567" w:type="dxa"/>
            <w:vMerge/>
            <w:tcBorders>
              <w:bottom w:val="nil"/>
            </w:tcBorders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992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76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1118</w:t>
            </w:r>
          </w:p>
        </w:tc>
        <w:tc>
          <w:tcPr>
            <w:tcW w:w="1134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  <w:tr w:rsidR="00FB0C58" w:rsidTr="00FB0C58">
        <w:tc>
          <w:tcPr>
            <w:tcW w:w="1129" w:type="dxa"/>
          </w:tcPr>
          <w:p w:rsidR="00FB0C58" w:rsidRPr="004C5CB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418" w:type="dxa"/>
          </w:tcPr>
          <w:p w:rsidR="00FB0C58" w:rsidRPr="004C5CB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Volkswagen</w:t>
            </w:r>
          </w:p>
        </w:tc>
        <w:tc>
          <w:tcPr>
            <w:tcW w:w="567" w:type="dxa"/>
            <w:vMerge/>
            <w:tcBorders>
              <w:bottom w:val="nil"/>
            </w:tcBorders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992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76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Golf </w:t>
            </w:r>
          </w:p>
        </w:tc>
        <w:tc>
          <w:tcPr>
            <w:tcW w:w="567" w:type="dxa"/>
            <w:vMerge/>
            <w:tcBorders>
              <w:bottom w:val="nil"/>
            </w:tcBorders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992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76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Golf </w:t>
            </w:r>
          </w:p>
        </w:tc>
        <w:tc>
          <w:tcPr>
            <w:tcW w:w="1134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  <w:tr w:rsidR="00FB0C58" w:rsidTr="00FB0C58">
        <w:tc>
          <w:tcPr>
            <w:tcW w:w="1129" w:type="dxa"/>
          </w:tcPr>
          <w:p w:rsidR="00FB0C58" w:rsidRPr="004C5CB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418" w:type="dxa"/>
          </w:tcPr>
          <w:p w:rsidR="00FB0C58" w:rsidRPr="004C5CB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Jaguar</w:t>
            </w:r>
          </w:p>
        </w:tc>
        <w:tc>
          <w:tcPr>
            <w:tcW w:w="567" w:type="dxa"/>
            <w:vMerge/>
            <w:tcBorders>
              <w:bottom w:val="nil"/>
            </w:tcBorders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992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276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Polo </w:t>
            </w:r>
          </w:p>
        </w:tc>
        <w:tc>
          <w:tcPr>
            <w:tcW w:w="567" w:type="dxa"/>
            <w:vMerge/>
            <w:tcBorders>
              <w:bottom w:val="nil"/>
            </w:tcBorders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992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276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Polo </w:t>
            </w:r>
          </w:p>
        </w:tc>
        <w:tc>
          <w:tcPr>
            <w:tcW w:w="1134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  <w:tr w:rsidR="00FB0C58" w:rsidTr="00FB0C58">
        <w:tc>
          <w:tcPr>
            <w:tcW w:w="1129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418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67" w:type="dxa"/>
            <w:vMerge/>
            <w:tcBorders>
              <w:bottom w:val="nil"/>
            </w:tcBorders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992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276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 type</w:t>
            </w:r>
          </w:p>
        </w:tc>
        <w:tc>
          <w:tcPr>
            <w:tcW w:w="567" w:type="dxa"/>
            <w:vMerge/>
            <w:tcBorders>
              <w:bottom w:val="nil"/>
            </w:tcBorders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992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276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 type</w:t>
            </w:r>
          </w:p>
        </w:tc>
        <w:tc>
          <w:tcPr>
            <w:tcW w:w="1134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</w:tr>
    </w:tbl>
    <w:p w:rsidR="00FB0C58" w:rsidRPr="00FB0C58" w:rsidRDefault="00FB0C58" w:rsidP="00C066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B0C58" w:rsidRPr="00C0664A" w:rsidRDefault="00FB0C58" w:rsidP="00FB0C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Поскольку в столбце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store</w:t>
      </w:r>
      <w:r w:rsidRPr="004C5C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дублируются данные, то им также можно отнести в отдельную таблицу.</w:t>
      </w:r>
      <w:r w:rsidRPr="00C066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985"/>
      </w:tblGrid>
      <w:tr w:rsidR="00FB0C58" w:rsidTr="00FB0C58">
        <w:tc>
          <w:tcPr>
            <w:tcW w:w="1129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Store_id</w:t>
            </w:r>
            <w:proofErr w:type="spellEnd"/>
          </w:p>
        </w:tc>
        <w:tc>
          <w:tcPr>
            <w:tcW w:w="1985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Store_name</w:t>
            </w:r>
            <w:proofErr w:type="spellEnd"/>
          </w:p>
        </w:tc>
      </w:tr>
      <w:tr w:rsidR="00FB0C58" w:rsidTr="00FB0C58">
        <w:tc>
          <w:tcPr>
            <w:tcW w:w="1129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985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Amsterdam South</w:t>
            </w:r>
          </w:p>
        </w:tc>
      </w:tr>
      <w:tr w:rsidR="00FB0C58" w:rsidTr="00FB0C58">
        <w:tc>
          <w:tcPr>
            <w:tcW w:w="1129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985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Amsterdam North</w:t>
            </w:r>
          </w:p>
        </w:tc>
      </w:tr>
      <w:tr w:rsidR="00FB0C58" w:rsidTr="00FB0C58">
        <w:tc>
          <w:tcPr>
            <w:tcW w:w="1129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985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Amsterdam West</w:t>
            </w:r>
          </w:p>
        </w:tc>
      </w:tr>
      <w:tr w:rsidR="00FB0C58" w:rsidTr="00FB0C58">
        <w:tc>
          <w:tcPr>
            <w:tcW w:w="1129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985" w:type="dxa"/>
          </w:tcPr>
          <w:p w:rsidR="00FB0C58" w:rsidRDefault="00FB0C58" w:rsidP="00FB0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Hague</w:t>
            </w:r>
          </w:p>
        </w:tc>
      </w:tr>
    </w:tbl>
    <w:p w:rsidR="00407EBD" w:rsidRDefault="00407EBD" w:rsidP="00C066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B0C58" w:rsidRDefault="00FB0C58" w:rsidP="00C066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Итоговая таблица</w:t>
      </w:r>
    </w:p>
    <w:p w:rsidR="00FB0C58" w:rsidRPr="00FB0C58" w:rsidRDefault="00FB0C58" w:rsidP="00C066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8"/>
        <w:gridCol w:w="1558"/>
        <w:gridCol w:w="1558"/>
      </w:tblGrid>
      <w:tr w:rsidR="00FB0C58" w:rsidTr="00407EBD">
        <w:tc>
          <w:tcPr>
            <w:tcW w:w="1557" w:type="dxa"/>
          </w:tcPr>
          <w:p w:rsidR="00FB0C58" w:rsidRDefault="00FB0C58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Car_id</w:t>
            </w:r>
            <w:proofErr w:type="spellEnd"/>
          </w:p>
        </w:tc>
        <w:tc>
          <w:tcPr>
            <w:tcW w:w="1557" w:type="dxa"/>
          </w:tcPr>
          <w:p w:rsidR="00FB0C58" w:rsidRDefault="00FB0C58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</w:p>
        </w:tc>
        <w:tc>
          <w:tcPr>
            <w:tcW w:w="1558" w:type="dxa"/>
          </w:tcPr>
          <w:p w:rsidR="00FB0C58" w:rsidRDefault="00FB0C58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color</w:t>
            </w:r>
          </w:p>
        </w:tc>
        <w:tc>
          <w:tcPr>
            <w:tcW w:w="1558" w:type="dxa"/>
          </w:tcPr>
          <w:p w:rsidR="00FB0C58" w:rsidRDefault="00FB0C58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store</w:t>
            </w:r>
          </w:p>
        </w:tc>
        <w:tc>
          <w:tcPr>
            <w:tcW w:w="1558" w:type="dxa"/>
          </w:tcPr>
          <w:p w:rsidR="00FB0C58" w:rsidRDefault="00FB0C58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price</w:t>
            </w:r>
          </w:p>
        </w:tc>
      </w:tr>
      <w:tr w:rsidR="00FB0C58" w:rsidTr="00407EBD">
        <w:tc>
          <w:tcPr>
            <w:tcW w:w="1557" w:type="dxa"/>
          </w:tcPr>
          <w:p w:rsidR="00FB0C58" w:rsidRDefault="00FB0C58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7" w:type="dxa"/>
          </w:tcPr>
          <w:p w:rsidR="00FB0C58" w:rsidRDefault="00FB0C58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8" w:type="dxa"/>
          </w:tcPr>
          <w:p w:rsidR="00FB0C58" w:rsidRDefault="00FB0C58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black</w:t>
            </w:r>
          </w:p>
        </w:tc>
        <w:tc>
          <w:tcPr>
            <w:tcW w:w="1558" w:type="dxa"/>
          </w:tcPr>
          <w:p w:rsidR="00FB0C58" w:rsidRDefault="00FB0C58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8" w:type="dxa"/>
          </w:tcPr>
          <w:p w:rsidR="00FB0C58" w:rsidRDefault="00FB0C58" w:rsidP="00C066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203000</w:t>
            </w:r>
          </w:p>
        </w:tc>
      </w:tr>
      <w:tr w:rsidR="00FB0C58" w:rsidTr="00407EBD">
        <w:tc>
          <w:tcPr>
            <w:tcW w:w="1557" w:type="dxa"/>
          </w:tcPr>
          <w:p w:rsidR="00FB0C58" w:rsidRDefault="00FB0C58" w:rsidP="00407EB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557" w:type="dxa"/>
          </w:tcPr>
          <w:p w:rsidR="00FB0C58" w:rsidRDefault="00FB0C58" w:rsidP="00407EB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558" w:type="dxa"/>
          </w:tcPr>
          <w:p w:rsidR="00FB0C58" w:rsidRDefault="00FB0C58" w:rsidP="00407EB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yellow</w:t>
            </w:r>
          </w:p>
        </w:tc>
        <w:tc>
          <w:tcPr>
            <w:tcW w:w="1558" w:type="dxa"/>
          </w:tcPr>
          <w:p w:rsidR="00FB0C58" w:rsidRDefault="00FB0C58" w:rsidP="00407EB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8" w:type="dxa"/>
          </w:tcPr>
          <w:p w:rsidR="00FB0C58" w:rsidRDefault="00FB0C58" w:rsidP="00407EB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150</w:t>
            </w:r>
          </w:p>
        </w:tc>
      </w:tr>
      <w:tr w:rsidR="00FB0C58" w:rsidTr="00407EBD">
        <w:tc>
          <w:tcPr>
            <w:tcW w:w="1557" w:type="dxa"/>
          </w:tcPr>
          <w:p w:rsidR="00FB0C58" w:rsidRDefault="00FB0C58" w:rsidP="00407EB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557" w:type="dxa"/>
          </w:tcPr>
          <w:p w:rsidR="00FB0C58" w:rsidRDefault="00FB0C58" w:rsidP="00407EB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558" w:type="dxa"/>
          </w:tcPr>
          <w:p w:rsidR="00FB0C58" w:rsidRDefault="00FB0C58" w:rsidP="00407EB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green</w:t>
            </w:r>
          </w:p>
        </w:tc>
        <w:tc>
          <w:tcPr>
            <w:tcW w:w="1558" w:type="dxa"/>
          </w:tcPr>
          <w:p w:rsidR="00FB0C58" w:rsidRDefault="00FB0C58" w:rsidP="00407EB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558" w:type="dxa"/>
          </w:tcPr>
          <w:p w:rsidR="00FB0C58" w:rsidRDefault="00FB0C58" w:rsidP="00407EB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14800</w:t>
            </w:r>
          </w:p>
        </w:tc>
      </w:tr>
      <w:tr w:rsidR="00FB0C58" w:rsidTr="00407EBD">
        <w:tc>
          <w:tcPr>
            <w:tcW w:w="1557" w:type="dxa"/>
          </w:tcPr>
          <w:p w:rsidR="00FB0C58" w:rsidRDefault="00FB0C58" w:rsidP="00407EB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557" w:type="dxa"/>
          </w:tcPr>
          <w:p w:rsidR="00FB0C58" w:rsidRDefault="00FB0C58" w:rsidP="00407EB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558" w:type="dxa"/>
          </w:tcPr>
          <w:p w:rsidR="00FB0C58" w:rsidRDefault="00FB0C58" w:rsidP="00407EB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black</w:t>
            </w:r>
          </w:p>
        </w:tc>
        <w:tc>
          <w:tcPr>
            <w:tcW w:w="1558" w:type="dxa"/>
          </w:tcPr>
          <w:p w:rsidR="00FB0C58" w:rsidRDefault="00FB0C58" w:rsidP="00407EB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558" w:type="dxa"/>
          </w:tcPr>
          <w:p w:rsidR="00FB0C58" w:rsidRDefault="00FB0C58" w:rsidP="00407EB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10200</w:t>
            </w:r>
          </w:p>
        </w:tc>
      </w:tr>
      <w:tr w:rsidR="00FB0C58" w:rsidTr="00407EBD">
        <w:tc>
          <w:tcPr>
            <w:tcW w:w="1557" w:type="dxa"/>
          </w:tcPr>
          <w:p w:rsidR="00FB0C58" w:rsidRDefault="00FB0C58" w:rsidP="00407EB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557" w:type="dxa"/>
          </w:tcPr>
          <w:p w:rsidR="00FB0C58" w:rsidRDefault="00FB0C58" w:rsidP="00407EB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558" w:type="dxa"/>
          </w:tcPr>
          <w:p w:rsidR="00FB0C58" w:rsidRDefault="00FB0C58" w:rsidP="00407EB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green</w:t>
            </w:r>
          </w:p>
        </w:tc>
        <w:tc>
          <w:tcPr>
            <w:tcW w:w="1558" w:type="dxa"/>
          </w:tcPr>
          <w:p w:rsidR="00FB0C58" w:rsidRDefault="00FB0C58" w:rsidP="00407EB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558" w:type="dxa"/>
          </w:tcPr>
          <w:p w:rsidR="00FB0C58" w:rsidRDefault="00FB0C58" w:rsidP="00407EB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82399</w:t>
            </w:r>
          </w:p>
        </w:tc>
      </w:tr>
      <w:tr w:rsidR="00FB0C58" w:rsidTr="00407EBD">
        <w:tc>
          <w:tcPr>
            <w:tcW w:w="1557" w:type="dxa"/>
          </w:tcPr>
          <w:p w:rsidR="00FB0C58" w:rsidRDefault="00FB0C58" w:rsidP="00407EB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557" w:type="dxa"/>
          </w:tcPr>
          <w:p w:rsidR="00FB0C58" w:rsidRDefault="00FB0C58" w:rsidP="00407EB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558" w:type="dxa"/>
          </w:tcPr>
          <w:p w:rsidR="00FB0C58" w:rsidRDefault="00FB0C58" w:rsidP="00407EB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blue</w:t>
            </w:r>
          </w:p>
        </w:tc>
        <w:tc>
          <w:tcPr>
            <w:tcW w:w="1558" w:type="dxa"/>
          </w:tcPr>
          <w:p w:rsidR="00FB0C58" w:rsidRDefault="00FB0C58" w:rsidP="00407EB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558" w:type="dxa"/>
          </w:tcPr>
          <w:p w:rsidR="00FB0C58" w:rsidRDefault="00FB0C58" w:rsidP="00407EB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22374</w:t>
            </w:r>
          </w:p>
        </w:tc>
      </w:tr>
    </w:tbl>
    <w:p w:rsidR="004C5CB8" w:rsidRPr="004C5CB8" w:rsidRDefault="004C5CB8" w:rsidP="00C066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460886" w:rsidRDefault="00FB0C58" w:rsidP="00C0664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 w:rsidRPr="005654D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 w:eastAsia="ru-RU"/>
        </w:rPr>
        <w:t>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 xml:space="preserve"> </w:t>
      </w:r>
      <w:r w:rsidR="00C0664A" w:rsidRPr="00C066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460886" w:rsidRPr="00C0664A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CA7263F" wp14:editId="43732DA1">
            <wp:extent cx="3933825" cy="2133600"/>
            <wp:effectExtent l="0" t="0" r="9525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64A" w:rsidRPr="00460886" w:rsidRDefault="00C0664A" w:rsidP="00C06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C5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3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NF</w:t>
      </w:r>
      <w:r w:rsidR="00FB0C58" w:rsidRPr="00FB0C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B2C4C">
        <w:rPr>
          <w:rFonts w:ascii="Times New Roman" w:eastAsia="Times New Roman" w:hAnsi="Times New Roman" w:cs="Times New Roman"/>
          <w:sz w:val="24"/>
          <w:szCs w:val="24"/>
          <w:lang w:eastAsia="ru-RU"/>
        </w:rPr>
        <w:t>Т.к.</w:t>
      </w:r>
      <w:bookmarkStart w:id="0" w:name="_GoBack"/>
      <w:bookmarkEnd w:id="0"/>
      <w:r w:rsidR="00FB0C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почтовом индексе отражена информация о городе и </w:t>
      </w:r>
      <w:r w:rsidR="004608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провинции, то их можно </w:t>
      </w:r>
      <w:r w:rsidR="00460886" w:rsidRPr="00460886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="00460886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</w:t>
      </w:r>
      <w:r w:rsidR="00460886" w:rsidRPr="00460886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="00460886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поэтому таблицу можно преобразовать следующим образом.</w:t>
      </w:r>
    </w:p>
    <w:p w:rsidR="00C0664A" w:rsidRDefault="00C0664A" w:rsidP="00C06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842"/>
        <w:gridCol w:w="1418"/>
      </w:tblGrid>
      <w:tr w:rsidR="00460886" w:rsidTr="00460886">
        <w:tc>
          <w:tcPr>
            <w:tcW w:w="1271" w:type="dxa"/>
          </w:tcPr>
          <w:p w:rsidR="00460886" w:rsidRPr="00460886" w:rsidRDefault="00460886" w:rsidP="00C066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Client_id</w:t>
            </w:r>
            <w:proofErr w:type="spellEnd"/>
          </w:p>
        </w:tc>
        <w:tc>
          <w:tcPr>
            <w:tcW w:w="1418" w:type="dxa"/>
          </w:tcPr>
          <w:p w:rsidR="00460886" w:rsidRPr="00460886" w:rsidRDefault="00460886" w:rsidP="00C066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First_name</w:t>
            </w:r>
            <w:proofErr w:type="spellEnd"/>
          </w:p>
        </w:tc>
        <w:tc>
          <w:tcPr>
            <w:tcW w:w="1842" w:type="dxa"/>
          </w:tcPr>
          <w:p w:rsidR="00460886" w:rsidRPr="00460886" w:rsidRDefault="00460886" w:rsidP="00C066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Last_name</w:t>
            </w:r>
            <w:proofErr w:type="spellEnd"/>
          </w:p>
        </w:tc>
        <w:tc>
          <w:tcPr>
            <w:tcW w:w="1418" w:type="dxa"/>
          </w:tcPr>
          <w:p w:rsidR="00460886" w:rsidRPr="00460886" w:rsidRDefault="00460886" w:rsidP="00C066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Postal_code</w:t>
            </w:r>
            <w:proofErr w:type="spellEnd"/>
          </w:p>
        </w:tc>
      </w:tr>
      <w:tr w:rsidR="00460886" w:rsidTr="00460886">
        <w:tc>
          <w:tcPr>
            <w:tcW w:w="1271" w:type="dxa"/>
          </w:tcPr>
          <w:p w:rsidR="00460886" w:rsidRPr="00460886" w:rsidRDefault="00460886" w:rsidP="00C066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1418" w:type="dxa"/>
          </w:tcPr>
          <w:p w:rsidR="00460886" w:rsidRPr="00460886" w:rsidRDefault="00460886" w:rsidP="00C066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Khalid</w:t>
            </w:r>
          </w:p>
        </w:tc>
        <w:tc>
          <w:tcPr>
            <w:tcW w:w="1842" w:type="dxa"/>
          </w:tcPr>
          <w:p w:rsidR="00460886" w:rsidRPr="00460886" w:rsidRDefault="00460886" w:rsidP="00C066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Boulahrouz</w:t>
            </w:r>
            <w:proofErr w:type="spellEnd"/>
          </w:p>
        </w:tc>
        <w:tc>
          <w:tcPr>
            <w:tcW w:w="1418" w:type="dxa"/>
          </w:tcPr>
          <w:p w:rsidR="00460886" w:rsidRPr="00460886" w:rsidRDefault="00460886" w:rsidP="00C066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1825HH</w:t>
            </w:r>
          </w:p>
        </w:tc>
      </w:tr>
      <w:tr w:rsidR="00460886" w:rsidTr="00460886">
        <w:tc>
          <w:tcPr>
            <w:tcW w:w="1271" w:type="dxa"/>
          </w:tcPr>
          <w:p w:rsidR="00460886" w:rsidRPr="00460886" w:rsidRDefault="00460886" w:rsidP="00C066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1418" w:type="dxa"/>
          </w:tcPr>
          <w:p w:rsidR="00460886" w:rsidRPr="00460886" w:rsidRDefault="00460886" w:rsidP="00C066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ZinEdine</w:t>
            </w:r>
            <w:proofErr w:type="spellEnd"/>
          </w:p>
        </w:tc>
        <w:tc>
          <w:tcPr>
            <w:tcW w:w="1842" w:type="dxa"/>
          </w:tcPr>
          <w:p w:rsidR="00460886" w:rsidRPr="00460886" w:rsidRDefault="00460886" w:rsidP="00C066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Zidane</w:t>
            </w:r>
          </w:p>
        </w:tc>
        <w:tc>
          <w:tcPr>
            <w:tcW w:w="1418" w:type="dxa"/>
          </w:tcPr>
          <w:p w:rsidR="00460886" w:rsidRPr="00460886" w:rsidRDefault="00460886" w:rsidP="00C066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1834DK</w:t>
            </w:r>
          </w:p>
        </w:tc>
      </w:tr>
      <w:tr w:rsidR="00460886" w:rsidTr="00460886">
        <w:tc>
          <w:tcPr>
            <w:tcW w:w="1271" w:type="dxa"/>
          </w:tcPr>
          <w:p w:rsidR="00460886" w:rsidRPr="00460886" w:rsidRDefault="00460886" w:rsidP="00C066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1418" w:type="dxa"/>
          </w:tcPr>
          <w:p w:rsidR="00460886" w:rsidRPr="00460886" w:rsidRDefault="00460886" w:rsidP="00C066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Ruud </w:t>
            </w:r>
          </w:p>
        </w:tc>
        <w:tc>
          <w:tcPr>
            <w:tcW w:w="1842" w:type="dxa"/>
          </w:tcPr>
          <w:p w:rsidR="00460886" w:rsidRPr="00460886" w:rsidRDefault="00460886" w:rsidP="00C066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Van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Nistelrooy</w:t>
            </w:r>
            <w:proofErr w:type="spellEnd"/>
          </w:p>
        </w:tc>
        <w:tc>
          <w:tcPr>
            <w:tcW w:w="1418" w:type="dxa"/>
          </w:tcPr>
          <w:p w:rsidR="00460886" w:rsidRPr="00460886" w:rsidRDefault="00460886" w:rsidP="00C066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1844JJ</w:t>
            </w:r>
          </w:p>
        </w:tc>
      </w:tr>
      <w:tr w:rsidR="00460886" w:rsidTr="00460886">
        <w:tc>
          <w:tcPr>
            <w:tcW w:w="1271" w:type="dxa"/>
          </w:tcPr>
          <w:p w:rsidR="00460886" w:rsidRPr="00460886" w:rsidRDefault="00460886" w:rsidP="00C066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1418" w:type="dxa"/>
          </w:tcPr>
          <w:p w:rsidR="00460886" w:rsidRPr="00460886" w:rsidRDefault="00460886" w:rsidP="00C066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Phillip</w:t>
            </w:r>
          </w:p>
        </w:tc>
        <w:tc>
          <w:tcPr>
            <w:tcW w:w="1842" w:type="dxa"/>
          </w:tcPr>
          <w:p w:rsidR="00460886" w:rsidRPr="00460886" w:rsidRDefault="00460886" w:rsidP="00C066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Cocu</w:t>
            </w:r>
            <w:proofErr w:type="spellEnd"/>
          </w:p>
        </w:tc>
        <w:tc>
          <w:tcPr>
            <w:tcW w:w="1418" w:type="dxa"/>
          </w:tcPr>
          <w:p w:rsidR="00460886" w:rsidRPr="00460886" w:rsidRDefault="00460886" w:rsidP="00460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1850WI</w:t>
            </w:r>
          </w:p>
        </w:tc>
      </w:tr>
    </w:tbl>
    <w:p w:rsidR="00460886" w:rsidRDefault="00460886" w:rsidP="00C06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0886" w:rsidRPr="00145D15" w:rsidRDefault="00460886" w:rsidP="004608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5D15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Таблица </w:t>
      </w:r>
      <w:r w:rsidRPr="00145D15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  <w:t>F</w:t>
      </w:r>
    </w:p>
    <w:p w:rsidR="00145D15" w:rsidRPr="00C0664A" w:rsidRDefault="00460886" w:rsidP="00145D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5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3NF поскольку поле </w:t>
      </w:r>
      <w:proofErr w:type="spellStart"/>
      <w:r w:rsidR="006D7287" w:rsidRPr="00C0664A">
        <w:rPr>
          <w:rFonts w:ascii="Times New Roman" w:eastAsia="Times New Roman" w:hAnsi="Times New Roman" w:cs="Times New Roman"/>
          <w:sz w:val="28"/>
          <w:szCs w:val="28"/>
          <w:lang w:eastAsia="ru-RU"/>
        </w:rPr>
        <w:t>Total_inc_vat</w:t>
      </w:r>
      <w:proofErr w:type="spellEnd"/>
      <w:r w:rsidR="006D7287" w:rsidRPr="00145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вычи</w:t>
      </w:r>
      <w:r w:rsidR="00145D15" w:rsidRPr="00145D1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6D7287" w:rsidRPr="00145D15">
        <w:rPr>
          <w:rFonts w:ascii="Times New Roman" w:eastAsia="Times New Roman" w:hAnsi="Times New Roman" w:cs="Times New Roman"/>
          <w:sz w:val="28"/>
          <w:szCs w:val="28"/>
          <w:lang w:eastAsia="ru-RU"/>
        </w:rPr>
        <w:t>лить, т</w:t>
      </w:r>
      <w:r w:rsidR="00145D15" w:rsidRPr="00145D15">
        <w:rPr>
          <w:rFonts w:ascii="Times New Roman" w:eastAsia="Times New Roman" w:hAnsi="Times New Roman" w:cs="Times New Roman"/>
          <w:sz w:val="28"/>
          <w:szCs w:val="28"/>
          <w:lang w:eastAsia="ru-RU"/>
        </w:rPr>
        <w:t>о для него можно создать функцию, г</w:t>
      </w:r>
      <w:r w:rsidR="00145D15" w:rsidRPr="00C066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</w:t>
      </w:r>
      <w:proofErr w:type="spellStart"/>
      <w:r w:rsidR="00145D15" w:rsidRPr="00C0664A">
        <w:rPr>
          <w:rFonts w:ascii="Times New Roman" w:eastAsia="Times New Roman" w:hAnsi="Times New Roman" w:cs="Times New Roman"/>
          <w:sz w:val="28"/>
          <w:szCs w:val="28"/>
          <w:lang w:eastAsia="ru-RU"/>
        </w:rPr>
        <w:t>Total_inc_vat</w:t>
      </w:r>
      <w:proofErr w:type="spellEnd"/>
      <w:r w:rsidR="00145D15" w:rsidRPr="00C066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119% От </w:t>
      </w:r>
      <w:proofErr w:type="spellStart"/>
      <w:r w:rsidR="00145D15" w:rsidRPr="00C0664A">
        <w:rPr>
          <w:rFonts w:ascii="Times New Roman" w:eastAsia="Times New Roman" w:hAnsi="Times New Roman" w:cs="Times New Roman"/>
          <w:sz w:val="28"/>
          <w:szCs w:val="28"/>
          <w:lang w:eastAsia="ru-RU"/>
        </w:rPr>
        <w:t>Total_ex_vat</w:t>
      </w:r>
      <w:proofErr w:type="spellEnd"/>
      <w:r w:rsidR="00145D15" w:rsidRPr="00C066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D7287" w:rsidRPr="006D7287" w:rsidRDefault="006D7287" w:rsidP="006D7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pPr w:leftFromText="180" w:rightFromText="180" w:vertAnchor="text" w:horzAnchor="margin" w:tblpXSpec="right" w:tblpY="1082"/>
        <w:tblW w:w="0" w:type="auto"/>
        <w:tblLook w:val="04A0" w:firstRow="1" w:lastRow="0" w:firstColumn="1" w:lastColumn="0" w:noHBand="0" w:noVBand="1"/>
      </w:tblPr>
      <w:tblGrid>
        <w:gridCol w:w="1696"/>
        <w:gridCol w:w="1483"/>
      </w:tblGrid>
      <w:tr w:rsidR="004B2C4C" w:rsidTr="004B2C4C">
        <w:tc>
          <w:tcPr>
            <w:tcW w:w="1696" w:type="dxa"/>
          </w:tcPr>
          <w:p w:rsidR="004B2C4C" w:rsidRDefault="004B2C4C" w:rsidP="004B2C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Order_number</w:t>
            </w:r>
            <w:proofErr w:type="spellEnd"/>
          </w:p>
        </w:tc>
        <w:tc>
          <w:tcPr>
            <w:tcW w:w="1483" w:type="dxa"/>
          </w:tcPr>
          <w:p w:rsidR="004B2C4C" w:rsidRDefault="004B2C4C" w:rsidP="004B2C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Total_ex_vat</w:t>
            </w:r>
            <w:proofErr w:type="spellEnd"/>
          </w:p>
        </w:tc>
      </w:tr>
      <w:tr w:rsidR="004B2C4C" w:rsidTr="004B2C4C">
        <w:tc>
          <w:tcPr>
            <w:tcW w:w="1696" w:type="dxa"/>
          </w:tcPr>
          <w:p w:rsidR="004B2C4C" w:rsidRDefault="004B2C4C" w:rsidP="004B2C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1483" w:type="dxa"/>
          </w:tcPr>
          <w:p w:rsidR="004B2C4C" w:rsidRDefault="004B2C4C" w:rsidP="004B2C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13,44</w:t>
            </w:r>
          </w:p>
        </w:tc>
      </w:tr>
      <w:tr w:rsidR="004B2C4C" w:rsidTr="004B2C4C">
        <w:tc>
          <w:tcPr>
            <w:tcW w:w="1696" w:type="dxa"/>
          </w:tcPr>
          <w:p w:rsidR="004B2C4C" w:rsidRDefault="004B2C4C" w:rsidP="004B2C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1483" w:type="dxa"/>
          </w:tcPr>
          <w:p w:rsidR="004B2C4C" w:rsidRDefault="004B2C4C" w:rsidP="004B2C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34,70</w:t>
            </w:r>
          </w:p>
        </w:tc>
      </w:tr>
      <w:tr w:rsidR="004B2C4C" w:rsidTr="004B2C4C">
        <w:tc>
          <w:tcPr>
            <w:tcW w:w="1696" w:type="dxa"/>
          </w:tcPr>
          <w:p w:rsidR="004B2C4C" w:rsidRDefault="004B2C4C" w:rsidP="004B2C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1483" w:type="dxa"/>
          </w:tcPr>
          <w:p w:rsidR="004B2C4C" w:rsidRDefault="004B2C4C" w:rsidP="004B2C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543,44</w:t>
            </w:r>
          </w:p>
        </w:tc>
      </w:tr>
      <w:tr w:rsidR="004B2C4C" w:rsidTr="004B2C4C">
        <w:tc>
          <w:tcPr>
            <w:tcW w:w="1696" w:type="dxa"/>
          </w:tcPr>
          <w:p w:rsidR="004B2C4C" w:rsidRDefault="004B2C4C" w:rsidP="004B2C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1483" w:type="dxa"/>
          </w:tcPr>
          <w:p w:rsidR="004B2C4C" w:rsidRDefault="004B2C4C" w:rsidP="004B2C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34,50</w:t>
            </w:r>
          </w:p>
        </w:tc>
      </w:tr>
    </w:tbl>
    <w:p w:rsidR="00145D15" w:rsidRPr="004B2C4C" w:rsidRDefault="00C0664A" w:rsidP="00C06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5D15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3562350" cy="1476375"/>
            <wp:effectExtent l="0" t="0" r="0" b="9525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2C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B2C4C" w:rsidRPr="004B2C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Wingdings" w:char="F0E0"/>
      </w:r>
    </w:p>
    <w:p w:rsidR="00C0664A" w:rsidRPr="00145D15" w:rsidRDefault="00C0664A" w:rsidP="00C06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D7287" w:rsidRDefault="006D7287" w:rsidP="00C06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D7287" w:rsidRPr="006D7287" w:rsidRDefault="006D7287" w:rsidP="006D7287">
      <w:pPr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</w:pPr>
      <w:r w:rsidRPr="006D7287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CREATE</w:t>
      </w:r>
      <w:r w:rsidRPr="006D7287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</w:t>
      </w:r>
      <w:r w:rsidRPr="006D7287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FUNCTION</w:t>
      </w:r>
      <w:r w:rsidRPr="006D7287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</w:t>
      </w:r>
      <w:proofErr w:type="spellStart"/>
      <w:proofErr w:type="gramStart"/>
      <w:r w:rsidRPr="006D7287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dbo.ufnGet</w:t>
      </w:r>
      <w:r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TotalIncVat</w:t>
      </w:r>
      <w:proofErr w:type="spellEnd"/>
      <w:r w:rsidRPr="006D7287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(</w:t>
      </w:r>
      <w:proofErr w:type="gramEnd"/>
      <w:r w:rsidRPr="006D7287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@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Total_ex_vat</w:t>
      </w:r>
      <w:proofErr w:type="spellEnd"/>
      <w:r w:rsidRPr="006D7287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</w:t>
      </w:r>
      <w:r w:rsidR="00145D15">
        <w:rPr>
          <w:rStyle w:val="hljs-builtin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float</w:t>
      </w:r>
      <w:r w:rsidRPr="006D7287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)  </w:t>
      </w:r>
    </w:p>
    <w:p w:rsidR="006D7287" w:rsidRPr="006D7287" w:rsidRDefault="006D7287" w:rsidP="006D7287">
      <w:pPr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</w:pPr>
      <w:r w:rsidRPr="006D7287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RETURNS</w:t>
      </w:r>
      <w:r w:rsidRPr="006D7287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</w:t>
      </w:r>
      <w:proofErr w:type="spellStart"/>
      <w:r w:rsidRPr="006D7287">
        <w:rPr>
          <w:rStyle w:val="hljs-builtin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int</w:t>
      </w:r>
      <w:proofErr w:type="spellEnd"/>
      <w:r w:rsidRPr="006D7287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  </w:t>
      </w:r>
    </w:p>
    <w:p w:rsidR="006D7287" w:rsidRPr="006D7287" w:rsidRDefault="006D7287" w:rsidP="006D7287">
      <w:pPr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</w:pPr>
      <w:r w:rsidRPr="006D7287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AS</w:t>
      </w:r>
      <w:r w:rsidRPr="006D7287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  </w:t>
      </w:r>
    </w:p>
    <w:p w:rsidR="006D7287" w:rsidRPr="006D7287" w:rsidRDefault="006D7287" w:rsidP="006D7287">
      <w:pPr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</w:pPr>
      <w:r w:rsidRPr="006D7287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BEGIN</w:t>
      </w:r>
      <w:r w:rsidRPr="006D7287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 </w:t>
      </w:r>
    </w:p>
    <w:p w:rsidR="006D7287" w:rsidRPr="006D7287" w:rsidRDefault="006D7287" w:rsidP="006D7287">
      <w:pPr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</w:pPr>
      <w:r w:rsidRPr="006D7287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   </w:t>
      </w:r>
      <w:r w:rsidRPr="006D7287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DECLARE</w:t>
      </w:r>
      <w:r w:rsidRPr="006D7287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@</w:t>
      </w:r>
      <w:proofErr w:type="spellStart"/>
      <w:r w:rsidR="00145D15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Total_inc</w:t>
      </w:r>
      <w:r w:rsidR="00145D15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_vat</w:t>
      </w:r>
      <w:proofErr w:type="spellEnd"/>
      <w:r w:rsidRPr="006D7287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</w:t>
      </w:r>
      <w:r w:rsidR="00145D15">
        <w:rPr>
          <w:rStyle w:val="hljs-builtin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float</w:t>
      </w:r>
      <w:proofErr w:type="gramStart"/>
      <w:r w:rsidRPr="006D7287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;</w:t>
      </w:r>
      <w:proofErr w:type="gramEnd"/>
      <w:r w:rsidRPr="006D7287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 </w:t>
      </w:r>
    </w:p>
    <w:p w:rsidR="006D7287" w:rsidRPr="006D7287" w:rsidRDefault="006D7287" w:rsidP="006D7287">
      <w:pPr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</w:pPr>
      <w:r w:rsidRPr="006D7287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   </w:t>
      </w:r>
      <w:r w:rsidRPr="006D7287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SELECT</w:t>
      </w:r>
      <w:r w:rsidRPr="006D7287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</w:t>
      </w:r>
      <w:r w:rsidR="00145D15" w:rsidRPr="006D7287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@</w:t>
      </w:r>
      <w:proofErr w:type="spellStart"/>
      <w:r w:rsidR="00145D15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Total_inc_vat</w:t>
      </w:r>
      <w:proofErr w:type="spellEnd"/>
      <w:r w:rsidR="00145D15" w:rsidRPr="006D7287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</w:t>
      </w:r>
      <w:r w:rsidRPr="006D7287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=</w:t>
      </w:r>
      <w:r w:rsidR="00145D15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 xml:space="preserve"> </w:t>
      </w:r>
      <w:r w:rsidR="00145D15" w:rsidRPr="00145D15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1.19</w:t>
      </w:r>
      <w:r w:rsidR="00145D15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*</w:t>
      </w:r>
      <w:r w:rsidR="00145D15" w:rsidRPr="006D7287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@</w:t>
      </w:r>
      <w:proofErr w:type="spellStart"/>
      <w:r w:rsidR="00145D15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Total_ex_vat</w:t>
      </w:r>
      <w:proofErr w:type="spellEnd"/>
      <w:r w:rsidRPr="006D7287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 </w:t>
      </w:r>
    </w:p>
    <w:p w:rsidR="006D7287" w:rsidRPr="006D7287" w:rsidRDefault="006D7287" w:rsidP="006D7287">
      <w:pPr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</w:pPr>
      <w:r w:rsidRPr="006D7287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   </w:t>
      </w:r>
      <w:r w:rsidRPr="006D7287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FROM</w:t>
      </w:r>
      <w:r w:rsidRPr="006D7287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</w:t>
      </w:r>
      <w:proofErr w:type="spellStart"/>
      <w:r w:rsidR="00145D15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Total</w:t>
      </w:r>
      <w:r w:rsidRPr="006D7287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ProductInventory</w:t>
      </w:r>
      <w:proofErr w:type="spellEnd"/>
      <w:r w:rsidRPr="006D7287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p   </w:t>
      </w:r>
    </w:p>
    <w:p w:rsidR="006D7287" w:rsidRPr="006D7287" w:rsidRDefault="006D7287" w:rsidP="006D7287">
      <w:pPr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</w:pPr>
      <w:r w:rsidRPr="006D7287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   </w:t>
      </w:r>
      <w:r w:rsidRPr="006D7287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WHERE</w:t>
      </w:r>
      <w:r w:rsidR="00145D15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</w:t>
      </w:r>
      <w:proofErr w:type="spellStart"/>
      <w:r w:rsidR="00145D15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p.t</w:t>
      </w:r>
      <w:r w:rsidR="00145D15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otal_ex_vat</w:t>
      </w:r>
      <w:proofErr w:type="spellEnd"/>
      <w:r w:rsidR="00145D15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= </w:t>
      </w:r>
      <w:r w:rsidR="00145D15" w:rsidRPr="006D7287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@</w:t>
      </w:r>
      <w:proofErr w:type="spellStart"/>
      <w:r w:rsidR="00145D15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Total_ex_vat</w:t>
      </w:r>
      <w:proofErr w:type="spellEnd"/>
      <w:r w:rsidRPr="006D7287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</w:t>
      </w:r>
    </w:p>
    <w:p w:rsidR="006D7287" w:rsidRPr="00C0664A" w:rsidRDefault="006D7287" w:rsidP="006D7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D7287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END</w:t>
      </w:r>
      <w:r w:rsidRPr="006D7287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;</w:t>
      </w:r>
    </w:p>
    <w:p w:rsidR="00AD6A51" w:rsidRPr="00C0664A" w:rsidRDefault="00AD6A51">
      <w:pPr>
        <w:rPr>
          <w:lang w:val="en-US"/>
        </w:rPr>
      </w:pPr>
    </w:p>
    <w:sectPr w:rsidR="00AD6A51" w:rsidRPr="00C06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80B4F"/>
    <w:multiLevelType w:val="hybridMultilevel"/>
    <w:tmpl w:val="16FC2A3C"/>
    <w:lvl w:ilvl="0" w:tplc="8DC0787A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01E9F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4059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08F9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366E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E2AA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14C8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E051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6A74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F1C8A"/>
    <w:multiLevelType w:val="multilevel"/>
    <w:tmpl w:val="0368E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90171"/>
    <w:multiLevelType w:val="multilevel"/>
    <w:tmpl w:val="EC60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006B39"/>
    <w:multiLevelType w:val="multilevel"/>
    <w:tmpl w:val="63F89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480D06"/>
    <w:multiLevelType w:val="hybridMultilevel"/>
    <w:tmpl w:val="C00C15F6"/>
    <w:lvl w:ilvl="0" w:tplc="C618022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EE22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B40B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787E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46B4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4E97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C6DD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806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9225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16677C"/>
    <w:multiLevelType w:val="hybridMultilevel"/>
    <w:tmpl w:val="B386C122"/>
    <w:lvl w:ilvl="0" w:tplc="D068CD76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3FC7F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1AF5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FAE1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626B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6632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4466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708E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2AD9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760A6F"/>
    <w:multiLevelType w:val="hybridMultilevel"/>
    <w:tmpl w:val="02D614CE"/>
    <w:lvl w:ilvl="0" w:tplc="9CFC1626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5D8FD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6E7D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4266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081A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3AA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422B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8E05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8EC1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8E79F0"/>
    <w:multiLevelType w:val="multilevel"/>
    <w:tmpl w:val="A15CB9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upperLetter"/>
        <w:lvlText w:val="%1."/>
        <w:lvlJc w:val="left"/>
      </w:lvl>
    </w:lvlOverride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3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4A"/>
    <w:rsid w:val="00145D15"/>
    <w:rsid w:val="00407EBD"/>
    <w:rsid w:val="00460886"/>
    <w:rsid w:val="004B2C4C"/>
    <w:rsid w:val="004C5CB8"/>
    <w:rsid w:val="005654D0"/>
    <w:rsid w:val="006D7287"/>
    <w:rsid w:val="007140D0"/>
    <w:rsid w:val="00AD6A51"/>
    <w:rsid w:val="00C0664A"/>
    <w:rsid w:val="00CC1AAB"/>
    <w:rsid w:val="00E2004A"/>
    <w:rsid w:val="00FB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8DBA4"/>
  <w15:chartTrackingRefBased/>
  <w15:docId w15:val="{8C64BDFE-BAA0-4431-AF57-638D8A7D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6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C1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6D7287"/>
  </w:style>
  <w:style w:type="character" w:customStyle="1" w:styleId="hljs-builtin">
    <w:name w:val="hljs-built_in"/>
    <w:basedOn w:val="a0"/>
    <w:rsid w:val="006D7287"/>
  </w:style>
  <w:style w:type="character" w:customStyle="1" w:styleId="hljs-comment">
    <w:name w:val="hljs-comment"/>
    <w:basedOn w:val="a0"/>
    <w:rsid w:val="006D7287"/>
  </w:style>
  <w:style w:type="character" w:customStyle="1" w:styleId="hljs-string">
    <w:name w:val="hljs-string"/>
    <w:basedOn w:val="a0"/>
    <w:rsid w:val="006D7287"/>
  </w:style>
  <w:style w:type="character" w:customStyle="1" w:styleId="hljs-number">
    <w:name w:val="hljs-number"/>
    <w:basedOn w:val="a0"/>
    <w:rsid w:val="006D7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0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2021-09-05T17:10:00Z</dcterms:created>
  <dcterms:modified xsi:type="dcterms:W3CDTF">2021-09-05T19:23:00Z</dcterms:modified>
</cp:coreProperties>
</file>