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</w:t>
        <w:tab/>
        <w:t xml:space="preserve">Написать запрос на добавление в таблицу manufacturer нового производителя HP из Америки.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manufacturer (name, country_id)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('HP', '4')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--2 Написать запрос, благодаря которому возраст пользователя Андрей в таблице user уменьшится в 3 раза.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Age=Age/3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Name='Андрей'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--3</w:t>
        <w:tab/>
        <w:t xml:space="preserve">Найти название продукта с максимальной ценой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name, MAX(price) AS max_price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price = (SELECT MAX(price) FROM product)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--4.</w:t>
        <w:tab/>
        <w:t xml:space="preserve">Написать запрос на выборку всех пользователей с телефонами, начинающимися на 3 и заканчивающимися на 4, либо с возрастом &gt; 35.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name, age, phone_name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user u JOIN phone p ON u.id=p.user.id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phone_name LIKE '+3%4'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OR age&gt;35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--5.</w:t>
        <w:tab/>
        <w:t xml:space="preserve">Найти топ 5 пользователей, кто купил больше всего продуктов.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top 5 user_id, COUNT(product_id)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OVER (PARTITION BY user_id) AS ‘Count_p_id’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order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COUNT(product_id) = (SELECT MAX(Count_p_id) FROM order)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