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24F" w:rsidRPr="0061424F" w:rsidRDefault="0061424F">
      <w:pPr>
        <w:rPr>
          <w:rFonts w:ascii="Times New Roman" w:hAnsi="Times New Roman" w:cs="Times New Roman"/>
          <w:b/>
          <w:noProof/>
          <w:sz w:val="24"/>
          <w:lang w:val="en-US"/>
        </w:rPr>
      </w:pPr>
      <w:r w:rsidRPr="0061424F">
        <w:rPr>
          <w:rFonts w:ascii="Times New Roman" w:hAnsi="Times New Roman" w:cs="Times New Roman"/>
          <w:b/>
          <w:noProof/>
          <w:sz w:val="24"/>
          <w:lang w:val="en-US"/>
        </w:rPr>
        <w:t>Task 1</w:t>
      </w:r>
    </w:p>
    <w:p w:rsidR="006636DF" w:rsidRDefault="006636DF">
      <w:r>
        <w:rPr>
          <w:noProof/>
        </w:rPr>
        <w:drawing>
          <wp:inline distT="0" distB="0" distL="0" distR="0" wp14:anchorId="0B1BB7EC" wp14:editId="73394370">
            <wp:extent cx="9251950" cy="3619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0453"/>
                    <a:stretch/>
                  </pic:blipFill>
                  <pic:spPr bwMode="auto">
                    <a:xfrm>
                      <a:off x="0" y="0"/>
                      <a:ext cx="925195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24F" w:rsidRDefault="0061424F">
      <w:pPr>
        <w:rPr>
          <w:rFonts w:ascii="Times New Roman" w:hAnsi="Times New Roman" w:cs="Times New Roman"/>
          <w:b/>
          <w:noProof/>
          <w:sz w:val="24"/>
          <w:lang w:val="en-US"/>
        </w:rPr>
      </w:pPr>
    </w:p>
    <w:p w:rsidR="0061424F" w:rsidRDefault="0061424F">
      <w:pPr>
        <w:rPr>
          <w:rFonts w:ascii="Times New Roman" w:hAnsi="Times New Roman" w:cs="Times New Roman"/>
          <w:b/>
          <w:noProof/>
          <w:sz w:val="24"/>
          <w:lang w:val="en-US"/>
        </w:rPr>
      </w:pPr>
      <w:r w:rsidRPr="0061424F">
        <w:rPr>
          <w:rFonts w:ascii="Times New Roman" w:hAnsi="Times New Roman" w:cs="Times New Roman"/>
          <w:b/>
          <w:noProof/>
          <w:sz w:val="24"/>
          <w:lang w:val="en-US"/>
        </w:rPr>
        <w:t>Task 2</w:t>
      </w:r>
    </w:p>
    <w:p w:rsidR="0061424F" w:rsidRPr="0061424F" w:rsidRDefault="0061424F">
      <w:pPr>
        <w:rPr>
          <w:rFonts w:ascii="Times New Roman" w:hAnsi="Times New Roman" w:cs="Times New Roman"/>
          <w:noProof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/>
        </w:rPr>
        <w:t>База</w:t>
      </w:r>
      <w:r w:rsidRPr="0061424F">
        <w:rPr>
          <w:rFonts w:ascii="Times New Roman" w:hAnsi="Times New Roman" w:cs="Times New Roman"/>
          <w:noProof/>
          <w:sz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val="ru-RU"/>
        </w:rPr>
        <w:t>данных</w:t>
      </w:r>
      <w:r w:rsidRPr="0061424F">
        <w:rPr>
          <w:rFonts w:ascii="Times New Roman" w:hAnsi="Times New Roman" w:cs="Times New Roman"/>
          <w:noProof/>
          <w:sz w:val="24"/>
          <w:lang w:val="ru-RU"/>
        </w:rPr>
        <w:t xml:space="preserve"> </w:t>
      </w:r>
      <w:r w:rsidRPr="0061424F">
        <w:rPr>
          <w:rFonts w:ascii="Times New Roman" w:hAnsi="Times New Roman" w:cs="Times New Roman"/>
          <w:noProof/>
          <w:sz w:val="24"/>
          <w:lang w:val="en-US"/>
        </w:rPr>
        <w:t>AdventureWorks</w:t>
      </w:r>
      <w:r w:rsidRPr="0061424F">
        <w:rPr>
          <w:rFonts w:ascii="Times New Roman" w:hAnsi="Times New Roman" w:cs="Times New Roman"/>
          <w:noProof/>
          <w:sz w:val="24"/>
          <w:lang w:val="ru-RU"/>
        </w:rPr>
        <w:t>2017</w:t>
      </w:r>
      <w:r w:rsidRPr="0061424F">
        <w:rPr>
          <w:rFonts w:ascii="Times New Roman" w:hAnsi="Times New Roman" w:cs="Times New Roman"/>
          <w:noProof/>
          <w:sz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val="ru-RU"/>
        </w:rPr>
        <w:t>построена</w:t>
      </w:r>
      <w:r w:rsidRPr="0061424F">
        <w:rPr>
          <w:rFonts w:ascii="Times New Roman" w:hAnsi="Times New Roman" w:cs="Times New Roman"/>
          <w:noProof/>
          <w:sz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val="ru-RU"/>
        </w:rPr>
        <w:t>по</w:t>
      </w:r>
      <w:r w:rsidRPr="0061424F">
        <w:rPr>
          <w:rFonts w:ascii="Times New Roman" w:hAnsi="Times New Roman" w:cs="Times New Roman"/>
          <w:noProof/>
          <w:sz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val="ru-RU"/>
        </w:rPr>
        <w:t>принципу</w:t>
      </w:r>
      <w:r w:rsidRPr="0061424F">
        <w:rPr>
          <w:rFonts w:ascii="Times New Roman" w:hAnsi="Times New Roman" w:cs="Times New Roman"/>
          <w:noProof/>
          <w:sz w:val="24"/>
          <w:lang w:val="ru-RU"/>
        </w:rPr>
        <w:t xml:space="preserve"> «</w:t>
      </w:r>
      <w:r>
        <w:rPr>
          <w:rFonts w:ascii="Times New Roman" w:hAnsi="Times New Roman" w:cs="Times New Roman"/>
          <w:noProof/>
          <w:sz w:val="24"/>
          <w:lang w:val="ru-RU"/>
        </w:rPr>
        <w:t>снежинка</w:t>
      </w:r>
      <w:r w:rsidRPr="0061424F">
        <w:rPr>
          <w:rFonts w:ascii="Times New Roman" w:hAnsi="Times New Roman" w:cs="Times New Roman"/>
          <w:noProof/>
          <w:sz w:val="24"/>
          <w:lang w:val="ru-RU"/>
        </w:rPr>
        <w:t xml:space="preserve">», </w:t>
      </w:r>
      <w:r w:rsidRPr="0061424F">
        <w:rPr>
          <w:rFonts w:ascii="Times New Roman" w:hAnsi="Times New Roman" w:cs="Times New Roman"/>
          <w:noProof/>
          <w:sz w:val="24"/>
          <w:lang w:val="en-US"/>
        </w:rPr>
        <w:t>AdventureWorksDW</w:t>
      </w:r>
      <w:r w:rsidRPr="0061424F">
        <w:rPr>
          <w:rFonts w:ascii="Times New Roman" w:hAnsi="Times New Roman" w:cs="Times New Roman"/>
          <w:noProof/>
          <w:sz w:val="24"/>
          <w:lang w:val="ru-RU"/>
        </w:rPr>
        <w:t xml:space="preserve">2017 </w:t>
      </w:r>
      <w:r>
        <w:rPr>
          <w:rFonts w:ascii="Times New Roman" w:hAnsi="Times New Roman" w:cs="Times New Roman"/>
          <w:noProof/>
          <w:sz w:val="24"/>
          <w:lang w:val="ru-RU"/>
        </w:rPr>
        <w:t>– по принципу «созвездие»</w:t>
      </w:r>
      <w:r w:rsidRPr="0061424F">
        <w:rPr>
          <w:rFonts w:ascii="Times New Roman" w:hAnsi="Times New Roman" w:cs="Times New Roman"/>
          <w:noProof/>
          <w:sz w:val="24"/>
          <w:lang w:val="ru-RU"/>
        </w:rPr>
        <w:t xml:space="preserve">. </w:t>
      </w:r>
      <w:bookmarkStart w:id="0" w:name="_GoBack"/>
      <w:bookmarkEnd w:id="0"/>
      <w:r w:rsidRPr="0061424F">
        <w:rPr>
          <w:rFonts w:ascii="Times New Roman" w:hAnsi="Times New Roman" w:cs="Times New Roman"/>
          <w:noProof/>
          <w:sz w:val="24"/>
          <w:lang w:val="en-US"/>
        </w:rPr>
        <w:t>AdventureWorksDW</w:t>
      </w:r>
      <w:r w:rsidRPr="0061424F">
        <w:rPr>
          <w:rFonts w:ascii="Times New Roman" w:hAnsi="Times New Roman" w:cs="Times New Roman"/>
          <w:noProof/>
          <w:sz w:val="24"/>
          <w:lang w:val="ru-RU"/>
        </w:rPr>
        <w:t>2017</w:t>
      </w:r>
      <w:r>
        <w:rPr>
          <w:rFonts w:ascii="Times New Roman" w:hAnsi="Times New Roman" w:cs="Times New Roman"/>
          <w:noProof/>
          <w:sz w:val="24"/>
          <w:lang w:val="ru-RU"/>
        </w:rPr>
        <w:t xml:space="preserve"> будет работать с отчетами быстрее, т.к. она денормализована.</w:t>
      </w:r>
    </w:p>
    <w:sectPr w:rsidR="0061424F" w:rsidRPr="0061424F" w:rsidSect="006636D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DF"/>
    <w:rsid w:val="0061424F"/>
    <w:rsid w:val="0066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9B757"/>
  <w15:chartTrackingRefBased/>
  <w15:docId w15:val="{F6B0F057-469B-4B4A-8A71-351D5415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</cp:revision>
  <dcterms:created xsi:type="dcterms:W3CDTF">2023-03-01T08:47:00Z</dcterms:created>
  <dcterms:modified xsi:type="dcterms:W3CDTF">2023-03-01T09:14:00Z</dcterms:modified>
</cp:coreProperties>
</file>