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01" w:rsidRPr="008D4306" w:rsidRDefault="008D4306" w:rsidP="008D4306">
      <w:pPr>
        <w:pStyle w:val="1"/>
        <w:jc w:val="center"/>
      </w:pPr>
      <w:r w:rsidRPr="008D4306">
        <w:t>贵州长和长远物流市场管理有限公司智慧物</w:t>
      </w:r>
    </w:p>
    <w:p w:rsidR="00697199" w:rsidRPr="008D4306" w:rsidRDefault="008D4306" w:rsidP="008D4306">
      <w:pPr>
        <w:pStyle w:val="1"/>
        <w:jc w:val="center"/>
      </w:pPr>
      <w:r w:rsidRPr="008D4306">
        <w:t>流智慧平台系统信息化板块</w:t>
      </w:r>
    </w:p>
    <w:p w:rsidR="00F86101" w:rsidRPr="00F86101" w:rsidRDefault="008D4306" w:rsidP="008D4306">
      <w:pPr>
        <w:pStyle w:val="a7"/>
        <w:numPr>
          <w:ilvl w:val="0"/>
          <w:numId w:val="24"/>
        </w:numPr>
        <w:spacing w:after="26" w:line="240" w:lineRule="auto"/>
        <w:ind w:firstLineChars="0"/>
        <w:rPr>
          <w:sz w:val="30"/>
        </w:rPr>
      </w:pPr>
      <w:r w:rsidRPr="00F86101">
        <w:rPr>
          <w:sz w:val="30"/>
        </w:rPr>
        <w:t>OMS订单系统</w:t>
      </w:r>
      <w:r w:rsidRPr="008D4306">
        <w:rPr>
          <w:sz w:val="30"/>
        </w:rPr>
        <w:drawing>
          <wp:inline distT="0" distB="0" distL="0" distR="0">
            <wp:extent cx="4662271" cy="33528"/>
            <wp:effectExtent l="0" t="0" r="0" b="0"/>
            <wp:docPr id="225865" name="Picture 225865"/>
            <wp:cNvGraphicFramePr/>
            <a:graphic xmlns:a="http://schemas.openxmlformats.org/drawingml/2006/main">
              <a:graphicData uri="http://schemas.openxmlformats.org/drawingml/2006/picture">
                <pic:pic xmlns:pic="http://schemas.openxmlformats.org/drawingml/2006/picture">
                  <pic:nvPicPr>
                    <pic:cNvPr id="225865" name="Picture 225865"/>
                    <pic:cNvPicPr/>
                  </pic:nvPicPr>
                  <pic:blipFill>
                    <a:blip r:embed="rId8"/>
                    <a:stretch>
                      <a:fillRect/>
                    </a:stretch>
                  </pic:blipFill>
                  <pic:spPr>
                    <a:xfrm>
                      <a:off x="0" y="0"/>
                      <a:ext cx="4662271" cy="33528"/>
                    </a:xfrm>
                    <a:prstGeom prst="rect">
                      <a:avLst/>
                    </a:prstGeom>
                  </pic:spPr>
                </pic:pic>
              </a:graphicData>
            </a:graphic>
          </wp:inline>
        </w:drawing>
      </w:r>
      <w:r w:rsidRPr="00F86101">
        <w:rPr>
          <w:sz w:val="30"/>
        </w:rPr>
        <w:t xml:space="preserve">2 </w:t>
      </w:r>
    </w:p>
    <w:p w:rsidR="00F86101" w:rsidRDefault="008D4306" w:rsidP="008D4306">
      <w:pPr>
        <w:pStyle w:val="a7"/>
        <w:numPr>
          <w:ilvl w:val="0"/>
          <w:numId w:val="24"/>
        </w:numPr>
        <w:spacing w:after="26" w:line="240" w:lineRule="auto"/>
        <w:ind w:firstLineChars="0"/>
        <w:rPr>
          <w:sz w:val="30"/>
        </w:rPr>
      </w:pPr>
      <w:r w:rsidRPr="00F86101">
        <w:rPr>
          <w:sz w:val="30"/>
        </w:rPr>
        <w:t>仓储管理云平台系统(WMS)</w:t>
      </w:r>
      <w:r w:rsidRPr="008D4306">
        <w:rPr>
          <w:sz w:val="30"/>
        </w:rPr>
        <w:drawing>
          <wp:inline distT="0" distB="0" distL="0" distR="0">
            <wp:extent cx="3253527" cy="39624"/>
            <wp:effectExtent l="0" t="0" r="0" b="0"/>
            <wp:docPr id="225867" name="Picture 225867"/>
            <wp:cNvGraphicFramePr/>
            <a:graphic xmlns:a="http://schemas.openxmlformats.org/drawingml/2006/main">
              <a:graphicData uri="http://schemas.openxmlformats.org/drawingml/2006/picture">
                <pic:pic xmlns:pic="http://schemas.openxmlformats.org/drawingml/2006/picture">
                  <pic:nvPicPr>
                    <pic:cNvPr id="225867" name="Picture 225867"/>
                    <pic:cNvPicPr/>
                  </pic:nvPicPr>
                  <pic:blipFill>
                    <a:blip r:embed="rId9"/>
                    <a:stretch>
                      <a:fillRect/>
                    </a:stretch>
                  </pic:blipFill>
                  <pic:spPr>
                    <a:xfrm>
                      <a:off x="0" y="0"/>
                      <a:ext cx="3253527" cy="39624"/>
                    </a:xfrm>
                    <a:prstGeom prst="rect">
                      <a:avLst/>
                    </a:prstGeom>
                  </pic:spPr>
                </pic:pic>
              </a:graphicData>
            </a:graphic>
          </wp:inline>
        </w:drawing>
      </w:r>
      <w:r w:rsidRPr="00F86101">
        <w:rPr>
          <w:sz w:val="30"/>
        </w:rPr>
        <w:t xml:space="preserve">2 </w:t>
      </w:r>
    </w:p>
    <w:p w:rsidR="00F86101" w:rsidRPr="008D4306" w:rsidRDefault="008D4306" w:rsidP="008D4306">
      <w:pPr>
        <w:pStyle w:val="a7"/>
        <w:numPr>
          <w:ilvl w:val="0"/>
          <w:numId w:val="24"/>
        </w:numPr>
        <w:spacing w:after="26" w:line="240" w:lineRule="auto"/>
        <w:ind w:left="0" w:firstLineChars="0" w:firstLine="9"/>
        <w:rPr>
          <w:sz w:val="30"/>
        </w:rPr>
      </w:pPr>
      <w:r w:rsidRPr="00F86101">
        <w:rPr>
          <w:sz w:val="30"/>
        </w:rPr>
        <w:t>运输管理云平台系统(TMS)</w:t>
      </w:r>
      <w:r w:rsidRPr="008D4306">
        <w:rPr>
          <w:sz w:val="30"/>
        </w:rPr>
        <w:drawing>
          <wp:inline distT="0" distB="0" distL="0" distR="0">
            <wp:extent cx="3253527" cy="36576"/>
            <wp:effectExtent l="0" t="0" r="0" b="0"/>
            <wp:docPr id="225869" name="Picture 225869"/>
            <wp:cNvGraphicFramePr/>
            <a:graphic xmlns:a="http://schemas.openxmlformats.org/drawingml/2006/main">
              <a:graphicData uri="http://schemas.openxmlformats.org/drawingml/2006/picture">
                <pic:pic xmlns:pic="http://schemas.openxmlformats.org/drawingml/2006/picture">
                  <pic:nvPicPr>
                    <pic:cNvPr id="225869" name="Picture 225869"/>
                    <pic:cNvPicPr/>
                  </pic:nvPicPr>
                  <pic:blipFill>
                    <a:blip r:embed="rId10"/>
                    <a:stretch>
                      <a:fillRect/>
                    </a:stretch>
                  </pic:blipFill>
                  <pic:spPr>
                    <a:xfrm>
                      <a:off x="0" y="0"/>
                      <a:ext cx="3253527" cy="36576"/>
                    </a:xfrm>
                    <a:prstGeom prst="rect">
                      <a:avLst/>
                    </a:prstGeom>
                  </pic:spPr>
                </pic:pic>
              </a:graphicData>
            </a:graphic>
          </wp:inline>
        </w:drawing>
      </w:r>
      <w:r w:rsidRPr="00F86101">
        <w:rPr>
          <w:sz w:val="30"/>
        </w:rPr>
        <w:t xml:space="preserve">4 </w:t>
      </w:r>
    </w:p>
    <w:p w:rsidR="00F86101" w:rsidRPr="008D4306" w:rsidRDefault="008D4306" w:rsidP="008D4306">
      <w:pPr>
        <w:pStyle w:val="a7"/>
        <w:numPr>
          <w:ilvl w:val="0"/>
          <w:numId w:val="24"/>
        </w:numPr>
        <w:spacing w:after="26" w:line="240" w:lineRule="auto"/>
        <w:ind w:left="0" w:firstLineChars="0" w:firstLine="9"/>
        <w:rPr>
          <w:sz w:val="30"/>
        </w:rPr>
      </w:pPr>
      <w:r w:rsidRPr="00F86101">
        <w:rPr>
          <w:sz w:val="30"/>
        </w:rPr>
        <w:t>城市配送智能调度系统</w:t>
      </w:r>
      <w:r w:rsidRPr="008D4306">
        <w:rPr>
          <w:sz w:val="30"/>
        </w:rPr>
        <w:drawing>
          <wp:inline distT="0" distB="0" distL="0" distR="0">
            <wp:extent cx="3768846" cy="143256"/>
            <wp:effectExtent l="0" t="0" r="0" b="0"/>
            <wp:docPr id="225871" name="Picture 225871"/>
            <wp:cNvGraphicFramePr/>
            <a:graphic xmlns:a="http://schemas.openxmlformats.org/drawingml/2006/main">
              <a:graphicData uri="http://schemas.openxmlformats.org/drawingml/2006/picture">
                <pic:pic xmlns:pic="http://schemas.openxmlformats.org/drawingml/2006/picture">
                  <pic:nvPicPr>
                    <pic:cNvPr id="225871" name="Picture 225871"/>
                    <pic:cNvPicPr/>
                  </pic:nvPicPr>
                  <pic:blipFill>
                    <a:blip r:embed="rId11"/>
                    <a:stretch>
                      <a:fillRect/>
                    </a:stretch>
                  </pic:blipFill>
                  <pic:spPr>
                    <a:xfrm>
                      <a:off x="0" y="0"/>
                      <a:ext cx="3768846" cy="143256"/>
                    </a:xfrm>
                    <a:prstGeom prst="rect">
                      <a:avLst/>
                    </a:prstGeom>
                  </pic:spPr>
                </pic:pic>
              </a:graphicData>
            </a:graphic>
          </wp:inline>
        </w:drawing>
      </w:r>
      <w:r w:rsidRPr="00F86101">
        <w:rPr>
          <w:sz w:val="30"/>
        </w:rPr>
        <w:t xml:space="preserve">1 </w:t>
      </w:r>
    </w:p>
    <w:p w:rsidR="00697199" w:rsidRPr="008D4306" w:rsidRDefault="008D4306" w:rsidP="008D4306">
      <w:pPr>
        <w:pStyle w:val="a7"/>
        <w:numPr>
          <w:ilvl w:val="0"/>
          <w:numId w:val="24"/>
        </w:numPr>
        <w:spacing w:after="26" w:line="240" w:lineRule="auto"/>
        <w:ind w:left="0" w:firstLineChars="0" w:firstLine="9"/>
        <w:rPr>
          <w:sz w:val="30"/>
        </w:rPr>
      </w:pPr>
      <w:r w:rsidRPr="00F86101">
        <w:rPr>
          <w:sz w:val="30"/>
        </w:rPr>
        <w:t>CRM客户管理系统· ·</w:t>
      </w:r>
      <w:r w:rsidRPr="008D4306">
        <w:rPr>
          <w:sz w:val="30"/>
        </w:rPr>
        <w:drawing>
          <wp:inline distT="0" distB="0" distL="0" distR="0">
            <wp:extent cx="4125606" cy="137160"/>
            <wp:effectExtent l="0" t="0" r="0" b="0"/>
            <wp:docPr id="225873" name="Picture 225873"/>
            <wp:cNvGraphicFramePr/>
            <a:graphic xmlns:a="http://schemas.openxmlformats.org/drawingml/2006/main">
              <a:graphicData uri="http://schemas.openxmlformats.org/drawingml/2006/picture">
                <pic:pic xmlns:pic="http://schemas.openxmlformats.org/drawingml/2006/picture">
                  <pic:nvPicPr>
                    <pic:cNvPr id="225873" name="Picture 225873"/>
                    <pic:cNvPicPr/>
                  </pic:nvPicPr>
                  <pic:blipFill>
                    <a:blip r:embed="rId12"/>
                    <a:stretch>
                      <a:fillRect/>
                    </a:stretch>
                  </pic:blipFill>
                  <pic:spPr>
                    <a:xfrm>
                      <a:off x="0" y="0"/>
                      <a:ext cx="4125606" cy="137160"/>
                    </a:xfrm>
                    <a:prstGeom prst="rect">
                      <a:avLst/>
                    </a:prstGeom>
                  </pic:spPr>
                </pic:pic>
              </a:graphicData>
            </a:graphic>
          </wp:inline>
        </w:drawing>
      </w:r>
      <w:r w:rsidRPr="00F86101">
        <w:rPr>
          <w:sz w:val="30"/>
        </w:rPr>
        <w:t>2</w:t>
      </w:r>
    </w:p>
    <w:p w:rsidR="00697199" w:rsidRPr="008D4306" w:rsidRDefault="00697199" w:rsidP="008D4306">
      <w:pPr>
        <w:spacing w:line="240" w:lineRule="auto"/>
        <w:rPr>
          <w:sz w:val="30"/>
        </w:rPr>
        <w:sectPr w:rsidR="00697199" w:rsidRPr="008D4306">
          <w:pgSz w:w="11914" w:h="16848"/>
          <w:pgMar w:top="1440" w:right="667" w:bottom="1440" w:left="1104" w:header="720" w:footer="720" w:gutter="0"/>
          <w:cols w:num="2" w:space="720" w:equalWidth="0">
            <w:col w:w="403" w:space="370"/>
            <w:col w:w="9369"/>
          </w:cols>
        </w:sectPr>
      </w:pPr>
    </w:p>
    <w:p w:rsidR="00F86101" w:rsidRPr="00F86101" w:rsidRDefault="008D4306" w:rsidP="00F86101">
      <w:pPr>
        <w:pStyle w:val="a7"/>
        <w:numPr>
          <w:ilvl w:val="0"/>
          <w:numId w:val="23"/>
        </w:numPr>
        <w:spacing w:after="0" w:line="269" w:lineRule="auto"/>
        <w:ind w:right="120" w:firstLineChars="0"/>
        <w:rPr>
          <w:sz w:val="30"/>
        </w:rPr>
      </w:pPr>
      <w:r w:rsidRPr="00F86101">
        <w:rPr>
          <w:sz w:val="30"/>
        </w:rPr>
        <w:t>、物流信息平台系统</w:t>
      </w:r>
      <w:r>
        <w:rPr>
          <w:noProof/>
        </w:rPr>
        <w:drawing>
          <wp:inline distT="0" distB="0" distL="0" distR="0">
            <wp:extent cx="4177444" cy="140208"/>
            <wp:effectExtent l="0" t="0" r="0" b="0"/>
            <wp:docPr id="225877" name="Picture 225877"/>
            <wp:cNvGraphicFramePr/>
            <a:graphic xmlns:a="http://schemas.openxmlformats.org/drawingml/2006/main">
              <a:graphicData uri="http://schemas.openxmlformats.org/drawingml/2006/picture">
                <pic:pic xmlns:pic="http://schemas.openxmlformats.org/drawingml/2006/picture">
                  <pic:nvPicPr>
                    <pic:cNvPr id="225877" name="Picture 225877"/>
                    <pic:cNvPicPr/>
                  </pic:nvPicPr>
                  <pic:blipFill>
                    <a:blip r:embed="rId13"/>
                    <a:stretch>
                      <a:fillRect/>
                    </a:stretch>
                  </pic:blipFill>
                  <pic:spPr>
                    <a:xfrm>
                      <a:off x="0" y="0"/>
                      <a:ext cx="4177444" cy="140208"/>
                    </a:xfrm>
                    <a:prstGeom prst="rect">
                      <a:avLst/>
                    </a:prstGeom>
                  </pic:spPr>
                </pic:pic>
              </a:graphicData>
            </a:graphic>
          </wp:inline>
        </w:drawing>
      </w:r>
      <w:r w:rsidRPr="00F86101">
        <w:rPr>
          <w:sz w:val="30"/>
        </w:rPr>
        <w:t>3</w:t>
      </w:r>
    </w:p>
    <w:p w:rsidR="00F86101" w:rsidRDefault="008D4306" w:rsidP="00F86101">
      <w:pPr>
        <w:spacing w:after="0" w:line="269" w:lineRule="auto"/>
        <w:ind w:left="420" w:right="120"/>
        <w:rPr>
          <w:sz w:val="30"/>
        </w:rPr>
      </w:pPr>
      <w:r w:rsidRPr="00F86101">
        <w:rPr>
          <w:sz w:val="30"/>
        </w:rPr>
        <w:t>七、财务管理系统</w:t>
      </w:r>
      <w:r>
        <w:rPr>
          <w:noProof/>
        </w:rPr>
        <w:drawing>
          <wp:inline distT="0" distB="0" distL="0" distR="0">
            <wp:extent cx="4683616" cy="140209"/>
            <wp:effectExtent l="0" t="0" r="0" b="0"/>
            <wp:docPr id="225879" name="Picture 225879"/>
            <wp:cNvGraphicFramePr/>
            <a:graphic xmlns:a="http://schemas.openxmlformats.org/drawingml/2006/main">
              <a:graphicData uri="http://schemas.openxmlformats.org/drawingml/2006/picture">
                <pic:pic xmlns:pic="http://schemas.openxmlformats.org/drawingml/2006/picture">
                  <pic:nvPicPr>
                    <pic:cNvPr id="225879" name="Picture 225879"/>
                    <pic:cNvPicPr/>
                  </pic:nvPicPr>
                  <pic:blipFill>
                    <a:blip r:embed="rId14"/>
                    <a:stretch>
                      <a:fillRect/>
                    </a:stretch>
                  </pic:blipFill>
                  <pic:spPr>
                    <a:xfrm>
                      <a:off x="0" y="0"/>
                      <a:ext cx="4683616" cy="140209"/>
                    </a:xfrm>
                    <a:prstGeom prst="rect">
                      <a:avLst/>
                    </a:prstGeom>
                  </pic:spPr>
                </pic:pic>
              </a:graphicData>
            </a:graphic>
          </wp:inline>
        </w:drawing>
      </w:r>
      <w:r w:rsidRPr="00F86101">
        <w:rPr>
          <w:sz w:val="30"/>
        </w:rPr>
        <w:t xml:space="preserve">3 </w:t>
      </w:r>
    </w:p>
    <w:p w:rsidR="00F86101" w:rsidRPr="00F86101" w:rsidRDefault="008D4306" w:rsidP="00F86101">
      <w:pPr>
        <w:spacing w:after="0" w:line="269" w:lineRule="auto"/>
        <w:ind w:left="420" w:right="120"/>
      </w:pPr>
      <w:r w:rsidRPr="00F86101">
        <w:rPr>
          <w:sz w:val="30"/>
        </w:rPr>
        <w:t>八、田商业智能分析系统</w:t>
      </w:r>
      <w:r>
        <w:rPr>
          <w:noProof/>
        </w:rPr>
        <w:drawing>
          <wp:inline distT="0" distB="0" distL="0" distR="0">
            <wp:extent cx="4018883" cy="137160"/>
            <wp:effectExtent l="0" t="0" r="0" b="0"/>
            <wp:docPr id="225881" name="Picture 225881"/>
            <wp:cNvGraphicFramePr/>
            <a:graphic xmlns:a="http://schemas.openxmlformats.org/drawingml/2006/main">
              <a:graphicData uri="http://schemas.openxmlformats.org/drawingml/2006/picture">
                <pic:pic xmlns:pic="http://schemas.openxmlformats.org/drawingml/2006/picture">
                  <pic:nvPicPr>
                    <pic:cNvPr id="225881" name="Picture 225881"/>
                    <pic:cNvPicPr/>
                  </pic:nvPicPr>
                  <pic:blipFill>
                    <a:blip r:embed="rId15"/>
                    <a:stretch>
                      <a:fillRect/>
                    </a:stretch>
                  </pic:blipFill>
                  <pic:spPr>
                    <a:xfrm>
                      <a:off x="0" y="0"/>
                      <a:ext cx="4018883" cy="137160"/>
                    </a:xfrm>
                    <a:prstGeom prst="rect">
                      <a:avLst/>
                    </a:prstGeom>
                  </pic:spPr>
                </pic:pic>
              </a:graphicData>
            </a:graphic>
          </wp:inline>
        </w:drawing>
      </w:r>
      <w:r w:rsidRPr="00F86101">
        <w:rPr>
          <w:sz w:val="30"/>
        </w:rPr>
        <w:t xml:space="preserve">3 </w:t>
      </w:r>
    </w:p>
    <w:p w:rsidR="00F86101" w:rsidRPr="00F86101" w:rsidRDefault="008D4306" w:rsidP="00F86101">
      <w:pPr>
        <w:pStyle w:val="a7"/>
        <w:spacing w:after="0" w:line="269" w:lineRule="auto"/>
        <w:ind w:left="420" w:right="120" w:firstLineChars="0" w:firstLine="0"/>
      </w:pPr>
      <w:r w:rsidRPr="00F86101">
        <w:rPr>
          <w:sz w:val="30"/>
        </w:rPr>
        <w:t>九、 托盘绿色循环数据平台系统</w:t>
      </w:r>
      <w:r>
        <w:rPr>
          <w:noProof/>
        </w:rPr>
        <w:drawing>
          <wp:inline distT="0" distB="0" distL="0" distR="0">
            <wp:extent cx="3357201" cy="143256"/>
            <wp:effectExtent l="0" t="0" r="0" b="0"/>
            <wp:docPr id="225883" name="Picture 225883"/>
            <wp:cNvGraphicFramePr/>
            <a:graphic xmlns:a="http://schemas.openxmlformats.org/drawingml/2006/main">
              <a:graphicData uri="http://schemas.openxmlformats.org/drawingml/2006/picture">
                <pic:pic xmlns:pic="http://schemas.openxmlformats.org/drawingml/2006/picture">
                  <pic:nvPicPr>
                    <pic:cNvPr id="225883" name="Picture 225883"/>
                    <pic:cNvPicPr/>
                  </pic:nvPicPr>
                  <pic:blipFill>
                    <a:blip r:embed="rId16"/>
                    <a:stretch>
                      <a:fillRect/>
                    </a:stretch>
                  </pic:blipFill>
                  <pic:spPr>
                    <a:xfrm>
                      <a:off x="0" y="0"/>
                      <a:ext cx="3357201" cy="143256"/>
                    </a:xfrm>
                    <a:prstGeom prst="rect">
                      <a:avLst/>
                    </a:prstGeom>
                  </pic:spPr>
                </pic:pic>
              </a:graphicData>
            </a:graphic>
          </wp:inline>
        </w:drawing>
      </w:r>
      <w:r w:rsidRPr="00F86101">
        <w:rPr>
          <w:sz w:val="30"/>
        </w:rPr>
        <w:t xml:space="preserve">4 </w:t>
      </w:r>
      <w:r>
        <w:rPr>
          <w:noProof/>
        </w:rPr>
        <w:drawing>
          <wp:inline distT="0" distB="0" distL="0" distR="0">
            <wp:extent cx="3049" cy="3048"/>
            <wp:effectExtent l="0" t="0" r="0" b="0"/>
            <wp:docPr id="1305" name="Picture 1305"/>
            <wp:cNvGraphicFramePr/>
            <a:graphic xmlns:a="http://schemas.openxmlformats.org/drawingml/2006/main">
              <a:graphicData uri="http://schemas.openxmlformats.org/drawingml/2006/picture">
                <pic:pic xmlns:pic="http://schemas.openxmlformats.org/drawingml/2006/picture">
                  <pic:nvPicPr>
                    <pic:cNvPr id="1305" name="Picture 1305"/>
                    <pic:cNvPicPr/>
                  </pic:nvPicPr>
                  <pic:blipFill>
                    <a:blip r:embed="rId17"/>
                    <a:stretch>
                      <a:fillRect/>
                    </a:stretch>
                  </pic:blipFill>
                  <pic:spPr>
                    <a:xfrm>
                      <a:off x="0" y="0"/>
                      <a:ext cx="3049" cy="3048"/>
                    </a:xfrm>
                    <a:prstGeom prst="rect">
                      <a:avLst/>
                    </a:prstGeom>
                  </pic:spPr>
                </pic:pic>
              </a:graphicData>
            </a:graphic>
          </wp:inline>
        </w:drawing>
      </w:r>
    </w:p>
    <w:p w:rsidR="00F86101" w:rsidRDefault="008D4306" w:rsidP="00F86101">
      <w:pPr>
        <w:pStyle w:val="a7"/>
        <w:spacing w:after="0" w:line="269" w:lineRule="auto"/>
        <w:ind w:left="420" w:right="120" w:firstLineChars="0" w:firstLine="0"/>
        <w:rPr>
          <w:sz w:val="30"/>
        </w:rPr>
      </w:pPr>
      <w:r w:rsidRPr="00F86101">
        <w:rPr>
          <w:sz w:val="30"/>
        </w:rPr>
        <w:t>十、OA办公自动化</w:t>
      </w:r>
      <w:r>
        <w:rPr>
          <w:noProof/>
        </w:rPr>
        <w:drawing>
          <wp:inline distT="0" distB="0" distL="0" distR="0">
            <wp:extent cx="4625680" cy="143256"/>
            <wp:effectExtent l="0" t="0" r="0" b="0"/>
            <wp:docPr id="225885" name="Picture 225885"/>
            <wp:cNvGraphicFramePr/>
            <a:graphic xmlns:a="http://schemas.openxmlformats.org/drawingml/2006/main">
              <a:graphicData uri="http://schemas.openxmlformats.org/drawingml/2006/picture">
                <pic:pic xmlns:pic="http://schemas.openxmlformats.org/drawingml/2006/picture">
                  <pic:nvPicPr>
                    <pic:cNvPr id="225885" name="Picture 225885"/>
                    <pic:cNvPicPr/>
                  </pic:nvPicPr>
                  <pic:blipFill>
                    <a:blip r:embed="rId18"/>
                    <a:stretch>
                      <a:fillRect/>
                    </a:stretch>
                  </pic:blipFill>
                  <pic:spPr>
                    <a:xfrm>
                      <a:off x="0" y="0"/>
                      <a:ext cx="4625680" cy="143256"/>
                    </a:xfrm>
                    <a:prstGeom prst="rect">
                      <a:avLst/>
                    </a:prstGeom>
                  </pic:spPr>
                </pic:pic>
              </a:graphicData>
            </a:graphic>
          </wp:inline>
        </w:drawing>
      </w:r>
      <w:r w:rsidRPr="00F86101">
        <w:rPr>
          <w:sz w:val="30"/>
        </w:rPr>
        <w:t xml:space="preserve">5 </w:t>
      </w:r>
    </w:p>
    <w:p w:rsidR="00F86101" w:rsidRDefault="008D4306" w:rsidP="00F86101">
      <w:pPr>
        <w:pStyle w:val="a7"/>
        <w:spacing w:after="0" w:line="269" w:lineRule="auto"/>
        <w:ind w:left="420" w:right="120" w:firstLineChars="0" w:firstLine="0"/>
        <w:rPr>
          <w:sz w:val="30"/>
        </w:rPr>
      </w:pPr>
      <w:r w:rsidRPr="00F86101">
        <w:rPr>
          <w:sz w:val="30"/>
        </w:rPr>
        <w:t>十一、人力资源管理(HR)系统</w:t>
      </w:r>
      <w:r>
        <w:rPr>
          <w:noProof/>
        </w:rPr>
        <w:drawing>
          <wp:inline distT="0" distB="0" distL="0" distR="0">
            <wp:extent cx="3558450" cy="143256"/>
            <wp:effectExtent l="0" t="0" r="0" b="0"/>
            <wp:docPr id="225887" name="Picture 225887"/>
            <wp:cNvGraphicFramePr/>
            <a:graphic xmlns:a="http://schemas.openxmlformats.org/drawingml/2006/main">
              <a:graphicData uri="http://schemas.openxmlformats.org/drawingml/2006/picture">
                <pic:pic xmlns:pic="http://schemas.openxmlformats.org/drawingml/2006/picture">
                  <pic:nvPicPr>
                    <pic:cNvPr id="225887" name="Picture 225887"/>
                    <pic:cNvPicPr/>
                  </pic:nvPicPr>
                  <pic:blipFill>
                    <a:blip r:embed="rId19"/>
                    <a:stretch>
                      <a:fillRect/>
                    </a:stretch>
                  </pic:blipFill>
                  <pic:spPr>
                    <a:xfrm>
                      <a:off x="0" y="0"/>
                      <a:ext cx="3558450" cy="143256"/>
                    </a:xfrm>
                    <a:prstGeom prst="rect">
                      <a:avLst/>
                    </a:prstGeom>
                  </pic:spPr>
                </pic:pic>
              </a:graphicData>
            </a:graphic>
          </wp:inline>
        </w:drawing>
      </w:r>
    </w:p>
    <w:p w:rsidR="00697199" w:rsidRDefault="008D4306" w:rsidP="00F86101">
      <w:pPr>
        <w:pStyle w:val="a7"/>
        <w:spacing w:after="0" w:line="269" w:lineRule="auto"/>
        <w:ind w:left="420" w:right="120" w:firstLineChars="0" w:firstLine="0"/>
      </w:pPr>
      <w:r>
        <w:rPr>
          <w:sz w:val="30"/>
        </w:rPr>
        <w:t>十二 物业板块管理系统</w:t>
      </w:r>
      <w:r>
        <w:rPr>
          <w:noProof/>
        </w:rPr>
        <w:drawing>
          <wp:inline distT="0" distB="0" distL="0" distR="0">
            <wp:extent cx="3851176" cy="51816"/>
            <wp:effectExtent l="0" t="0" r="0" b="0"/>
            <wp:docPr id="225889" name="Picture 225889"/>
            <wp:cNvGraphicFramePr/>
            <a:graphic xmlns:a="http://schemas.openxmlformats.org/drawingml/2006/main">
              <a:graphicData uri="http://schemas.openxmlformats.org/drawingml/2006/picture">
                <pic:pic xmlns:pic="http://schemas.openxmlformats.org/drawingml/2006/picture">
                  <pic:nvPicPr>
                    <pic:cNvPr id="225889" name="Picture 225889"/>
                    <pic:cNvPicPr/>
                  </pic:nvPicPr>
                  <pic:blipFill>
                    <a:blip r:embed="rId20"/>
                    <a:stretch>
                      <a:fillRect/>
                    </a:stretch>
                  </pic:blipFill>
                  <pic:spPr>
                    <a:xfrm>
                      <a:off x="0" y="0"/>
                      <a:ext cx="3851176" cy="51816"/>
                    </a:xfrm>
                    <a:prstGeom prst="rect">
                      <a:avLst/>
                    </a:prstGeom>
                  </pic:spPr>
                </pic:pic>
              </a:graphicData>
            </a:graphic>
          </wp:inline>
        </w:drawing>
      </w:r>
      <w:r>
        <w:rPr>
          <w:sz w:val="30"/>
        </w:rPr>
        <w:t>23</w:t>
      </w:r>
    </w:p>
    <w:p w:rsidR="00697199" w:rsidRDefault="008D4306">
      <w:pPr>
        <w:ind w:right="86"/>
      </w:pPr>
      <w:r>
        <w:rPr>
          <w:noProof/>
        </w:rPr>
        <w:drawing>
          <wp:inline distT="0" distB="0" distL="0" distR="0">
            <wp:extent cx="182954" cy="27432"/>
            <wp:effectExtent l="0" t="0" r="0" b="0"/>
            <wp:docPr id="7938" name="Picture 7938"/>
            <wp:cNvGraphicFramePr/>
            <a:graphic xmlns:a="http://schemas.openxmlformats.org/drawingml/2006/main">
              <a:graphicData uri="http://schemas.openxmlformats.org/drawingml/2006/picture">
                <pic:pic xmlns:pic="http://schemas.openxmlformats.org/drawingml/2006/picture">
                  <pic:nvPicPr>
                    <pic:cNvPr id="7938" name="Picture 7938"/>
                    <pic:cNvPicPr/>
                  </pic:nvPicPr>
                  <pic:blipFill>
                    <a:blip r:embed="rId21"/>
                    <a:stretch>
                      <a:fillRect/>
                    </a:stretch>
                  </pic:blipFill>
                  <pic:spPr>
                    <a:xfrm>
                      <a:off x="0" y="0"/>
                      <a:ext cx="182954" cy="27432"/>
                    </a:xfrm>
                    <a:prstGeom prst="rect">
                      <a:avLst/>
                    </a:prstGeom>
                  </pic:spPr>
                </pic:pic>
              </a:graphicData>
            </a:graphic>
          </wp:inline>
        </w:drawing>
      </w:r>
      <w:r>
        <w:t>、OMS订单系统</w:t>
      </w:r>
    </w:p>
    <w:p w:rsidR="00697199" w:rsidRDefault="008D4306">
      <w:pPr>
        <w:ind w:left="490" w:right="86" w:firstLine="451"/>
      </w:pPr>
      <w:r>
        <w:t>OMS 系统主要是为客户提供更完整的物流外包服务。 它以订单为主线 ， 对具体物流执行过程实现全面和统一化的计划、调度。OMS主要实现订单接收、订单拆分与合并、运送和仓储计划制订、任务分配、物流成本结算、事件与异常管理及订单可视化等功能。OMS与贐s、TMS等物流执行系统必须紧密结合，以便提升供应链物流执行过程的执行效率，有效降低物流成本，并帮助实现供应链执行的持续优化，通过实施OMS系统，可以适应物流企业从单个或者零散环节的物流服务到整体物流服务提供</w:t>
      </w:r>
    </w:p>
    <w:p w:rsidR="00697199" w:rsidRDefault="008D4306">
      <w:pPr>
        <w:ind w:left="519" w:right="86"/>
      </w:pPr>
      <w:r>
        <w:t>商的定位提升。</w:t>
      </w:r>
    </w:p>
    <w:p w:rsidR="00697199" w:rsidRDefault="008D4306">
      <w:pPr>
        <w:spacing w:after="0" w:line="259" w:lineRule="auto"/>
        <w:ind w:left="504"/>
        <w:jc w:val="left"/>
      </w:pPr>
      <w:r>
        <w:rPr>
          <w:sz w:val="20"/>
        </w:rPr>
        <w:t>OMS订单系统简要需求表</w:t>
      </w:r>
    </w:p>
    <w:tbl>
      <w:tblPr>
        <w:tblStyle w:val="TableGrid"/>
        <w:tblW w:w="10980" w:type="dxa"/>
        <w:tblInd w:w="442" w:type="dxa"/>
        <w:tblCellMar>
          <w:top w:w="115" w:type="dxa"/>
          <w:left w:w="0" w:type="dxa"/>
          <w:bottom w:w="50" w:type="dxa"/>
          <w:right w:w="33" w:type="dxa"/>
        </w:tblCellMar>
        <w:tblLook w:val="04A0" w:firstRow="1" w:lastRow="0" w:firstColumn="1" w:lastColumn="0" w:noHBand="0" w:noVBand="1"/>
      </w:tblPr>
      <w:tblGrid>
        <w:gridCol w:w="1415"/>
        <w:gridCol w:w="3349"/>
        <w:gridCol w:w="6216"/>
      </w:tblGrid>
      <w:tr w:rsidR="00697199">
        <w:trPr>
          <w:trHeight w:val="488"/>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7"/>
              <w:jc w:val="left"/>
            </w:pPr>
            <w:r>
              <w:lastRenderedPageBreak/>
              <w:t>板块</w:t>
            </w:r>
          </w:p>
        </w:tc>
        <w:tc>
          <w:tcPr>
            <w:tcW w:w="334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4"/>
              <w:jc w:val="left"/>
            </w:pPr>
            <w:r>
              <w:t>实现功能</w:t>
            </w:r>
          </w:p>
        </w:tc>
        <w:tc>
          <w:tcPr>
            <w:tcW w:w="6217"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7"/>
              <w:jc w:val="left"/>
            </w:pPr>
            <w:r>
              <w:t>详细要求功能</w:t>
            </w:r>
          </w:p>
        </w:tc>
      </w:tr>
      <w:tr w:rsidR="00697199">
        <w:trPr>
          <w:trHeight w:val="1898"/>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6"/>
              <w:jc w:val="left"/>
            </w:pPr>
            <w:r>
              <w:rPr>
                <w:sz w:val="20"/>
              </w:rPr>
              <w:t>订单下单</w:t>
            </w:r>
          </w:p>
        </w:tc>
        <w:tc>
          <w:tcPr>
            <w:tcW w:w="334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4" w:lineRule="auto"/>
              <w:ind w:left="79" w:right="111"/>
            </w:pPr>
            <w:r>
              <w:t>1、支持多渠道订单下单（供应链、落地配、电商、快递、铁路、仓储、网站、微信、APP</w:t>
            </w:r>
          </w:p>
          <w:p w:rsidR="00697199" w:rsidRDefault="008D4306">
            <w:pPr>
              <w:spacing w:after="0" w:line="259" w:lineRule="auto"/>
              <w:ind w:left="98"/>
              <w:jc w:val="left"/>
            </w:pPr>
            <w:r>
              <w:rPr>
                <w:noProof/>
              </w:rPr>
              <w:drawing>
                <wp:inline distT="0" distB="0" distL="0" distR="0">
                  <wp:extent cx="207347" cy="143256"/>
                  <wp:effectExtent l="0" t="0" r="0" b="0"/>
                  <wp:docPr id="225892" name="Picture 225892"/>
                  <wp:cNvGraphicFramePr/>
                  <a:graphic xmlns:a="http://schemas.openxmlformats.org/drawingml/2006/main">
                    <a:graphicData uri="http://schemas.openxmlformats.org/drawingml/2006/picture">
                      <pic:pic xmlns:pic="http://schemas.openxmlformats.org/drawingml/2006/picture">
                        <pic:nvPicPr>
                          <pic:cNvPr id="225892" name="Picture 225892"/>
                          <pic:cNvPicPr/>
                        </pic:nvPicPr>
                        <pic:blipFill>
                          <a:blip r:embed="rId22"/>
                          <a:stretch>
                            <a:fillRect/>
                          </a:stretch>
                        </pic:blipFill>
                        <pic:spPr>
                          <a:xfrm>
                            <a:off x="0" y="0"/>
                            <a:ext cx="207347" cy="143256"/>
                          </a:xfrm>
                          <a:prstGeom prst="rect">
                            <a:avLst/>
                          </a:prstGeom>
                        </pic:spPr>
                      </pic:pic>
                    </a:graphicData>
                  </a:graphic>
                </wp:inline>
              </w:drawing>
            </w:r>
          </w:p>
        </w:tc>
        <w:tc>
          <w:tcPr>
            <w:tcW w:w="621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6"/>
              <w:jc w:val="left"/>
            </w:pPr>
            <w:r>
              <w:t>1. 1 )提供对接端口，可以跟任何客户实现无缝对接；</w:t>
            </w:r>
          </w:p>
          <w:p w:rsidR="00697199" w:rsidRDefault="008D4306">
            <w:pPr>
              <w:spacing w:after="0" w:line="259" w:lineRule="auto"/>
              <w:ind w:left="96"/>
            </w:pPr>
            <w:r>
              <w:t>1.2)提供客户下单系统，B/S架构，没有对接的客户可以导入和录入订单佇口/自丶·，</w:t>
            </w:r>
          </w:p>
        </w:tc>
      </w:tr>
      <w:tr w:rsidR="00697199">
        <w:trPr>
          <w:trHeight w:val="1349"/>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6"/>
              <w:jc w:val="left"/>
            </w:pPr>
            <w:r>
              <w:t>订单接收</w:t>
            </w:r>
          </w:p>
        </w:tc>
        <w:tc>
          <w:tcPr>
            <w:tcW w:w="334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7"/>
              <w:jc w:val="left"/>
            </w:pPr>
            <w:r>
              <w:t>1、对订单进行接收管理</w:t>
            </w:r>
          </w:p>
        </w:tc>
        <w:tc>
          <w:tcPr>
            <w:tcW w:w="6217" w:type="dxa"/>
            <w:tcBorders>
              <w:top w:val="single" w:sz="2" w:space="0" w:color="000000"/>
              <w:left w:val="single" w:sz="2" w:space="0" w:color="000000"/>
              <w:bottom w:val="single" w:sz="2" w:space="0" w:color="000000"/>
              <w:right w:val="single" w:sz="2" w:space="0" w:color="000000"/>
            </w:tcBorders>
            <w:vAlign w:val="bottom"/>
          </w:tcPr>
          <w:p w:rsidR="00697199" w:rsidRDefault="008D4306">
            <w:pPr>
              <w:numPr>
                <w:ilvl w:val="0"/>
                <w:numId w:val="3"/>
              </w:numPr>
              <w:spacing w:after="43" w:line="227" w:lineRule="auto"/>
              <w:ind w:right="23" w:hanging="10"/>
            </w:pPr>
            <w:r>
              <w:t>1 )客户传递的订单信息需要进行确认接收，对有疑问的订单及时跟客户沟通反馈；</w:t>
            </w:r>
          </w:p>
          <w:p w:rsidR="00697199" w:rsidRDefault="008D4306">
            <w:pPr>
              <w:spacing w:after="0" w:line="259" w:lineRule="auto"/>
              <w:ind w:left="120"/>
              <w:jc w:val="left"/>
            </w:pPr>
            <w:r>
              <w:t>1.2）订单接收状态反馈给客户；</w:t>
            </w:r>
          </w:p>
        </w:tc>
      </w:tr>
      <w:tr w:rsidR="00697199">
        <w:trPr>
          <w:trHeight w:val="1522"/>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hanging="5"/>
              <w:jc w:val="left"/>
            </w:pPr>
            <w:r>
              <w:t>订单拆分合并</w:t>
            </w:r>
          </w:p>
        </w:tc>
        <w:tc>
          <w:tcPr>
            <w:tcW w:w="334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right="87" w:hanging="160"/>
            </w:pPr>
            <w:r>
              <w:t>1、拆分和合并订单，以便转换为TMS系统可以正确接收的运单信息和提供作业效率</w:t>
            </w:r>
          </w:p>
        </w:tc>
        <w:tc>
          <w:tcPr>
            <w:tcW w:w="621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5" w:right="51"/>
              <w:jc w:val="left"/>
            </w:pPr>
            <w:r>
              <w:t>1. 1 )对接收的同一订单但多个收货地的订单进行拆分，对同一目的地同一收货人的订单进行优化，合并订单；</w:t>
            </w:r>
          </w:p>
        </w:tc>
      </w:tr>
      <w:tr w:rsidR="00697199">
        <w:trPr>
          <w:trHeight w:val="1435"/>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9"/>
              <w:jc w:val="left"/>
            </w:pPr>
            <w:r>
              <w:rPr>
                <w:sz w:val="20"/>
              </w:rPr>
              <w:t>订单分发</w:t>
            </w:r>
          </w:p>
        </w:tc>
        <w:tc>
          <w:tcPr>
            <w:tcW w:w="334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firstLine="5"/>
            </w:pPr>
            <w:r>
              <w:t>1、对处理完成的订单进行运输分发处理</w:t>
            </w:r>
          </w:p>
        </w:tc>
        <w:tc>
          <w:tcPr>
            <w:tcW w:w="6217"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9"/>
              <w:jc w:val="left"/>
            </w:pPr>
            <w:r>
              <w:t>1. 1 )订单执行：在TMS系统生成托运单；</w:t>
            </w:r>
          </w:p>
          <w:p w:rsidR="00697199" w:rsidRDefault="008D4306">
            <w:pPr>
              <w:spacing w:after="0" w:line="259" w:lineRule="auto"/>
              <w:ind w:left="144" w:hanging="5"/>
              <w:jc w:val="left"/>
            </w:pPr>
            <w:r>
              <w:t>1. 2)订单处理状态反馈：是否进行分发、生成的托运单号、分发跟踪过程、是否签收等；</w:t>
            </w:r>
          </w:p>
        </w:tc>
      </w:tr>
      <w:tr w:rsidR="00697199">
        <w:trPr>
          <w:trHeight w:val="1440"/>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4"/>
              <w:jc w:val="left"/>
            </w:pPr>
            <w:r>
              <w:t>报表分析</w:t>
            </w:r>
          </w:p>
        </w:tc>
        <w:tc>
          <w:tcPr>
            <w:tcW w:w="334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5"/>
            </w:pPr>
            <w:r>
              <w:t>1、快速汇总订单情况以及订单执行情况</w:t>
            </w:r>
          </w:p>
        </w:tc>
        <w:tc>
          <w:tcPr>
            <w:tcW w:w="6217" w:type="dxa"/>
            <w:tcBorders>
              <w:top w:val="single" w:sz="2" w:space="0" w:color="000000"/>
              <w:left w:val="single" w:sz="2" w:space="0" w:color="000000"/>
              <w:bottom w:val="single" w:sz="2" w:space="0" w:color="000000"/>
              <w:right w:val="single" w:sz="2" w:space="0" w:color="000000"/>
            </w:tcBorders>
            <w:vAlign w:val="center"/>
          </w:tcPr>
          <w:p w:rsidR="00697199" w:rsidRDefault="008D4306">
            <w:pPr>
              <w:numPr>
                <w:ilvl w:val="0"/>
                <w:numId w:val="4"/>
              </w:numPr>
              <w:spacing w:after="57" w:line="251" w:lineRule="auto"/>
              <w:ind w:right="13"/>
            </w:pPr>
            <w:r>
              <w:t>1 )订单列表：接收状态、拆分合并状态、托运单号、分流状态、可按客户、时间段、来进行统计分析</w:t>
            </w:r>
          </w:p>
          <w:p w:rsidR="00697199" w:rsidRDefault="008D4306">
            <w:pPr>
              <w:spacing w:after="0" w:line="259" w:lineRule="auto"/>
              <w:ind w:left="158"/>
              <w:jc w:val="left"/>
            </w:pPr>
            <w:r>
              <w:t>1.2）其</w:t>
            </w:r>
            <w:r>
              <w:rPr>
                <w:noProof/>
              </w:rPr>
              <w:drawing>
                <wp:inline distT="0" distB="0" distL="0" distR="0">
                  <wp:extent cx="12197" cy="6097"/>
                  <wp:effectExtent l="0" t="0" r="0" b="0"/>
                  <wp:docPr id="7898" name="Picture 7898"/>
                  <wp:cNvGraphicFramePr/>
                  <a:graphic xmlns:a="http://schemas.openxmlformats.org/drawingml/2006/main">
                    <a:graphicData uri="http://schemas.openxmlformats.org/drawingml/2006/picture">
                      <pic:pic xmlns:pic="http://schemas.openxmlformats.org/drawingml/2006/picture">
                        <pic:nvPicPr>
                          <pic:cNvPr id="7898" name="Picture 7898"/>
                          <pic:cNvPicPr/>
                        </pic:nvPicPr>
                        <pic:blipFill>
                          <a:blip r:embed="rId23"/>
                          <a:stretch>
                            <a:fillRect/>
                          </a:stretch>
                        </pic:blipFill>
                        <pic:spPr>
                          <a:xfrm>
                            <a:off x="0" y="0"/>
                            <a:ext cx="12197" cy="6097"/>
                          </a:xfrm>
                          <a:prstGeom prst="rect">
                            <a:avLst/>
                          </a:prstGeom>
                        </pic:spPr>
                      </pic:pic>
                    </a:graphicData>
                  </a:graphic>
                </wp:inline>
              </w:drawing>
            </w:r>
            <w:r>
              <w:t xml:space="preserve"> 他定制报表；</w:t>
            </w:r>
          </w:p>
        </w:tc>
      </w:tr>
      <w:tr w:rsidR="00697199">
        <w:trPr>
          <w:trHeight w:val="1774"/>
        </w:trPr>
        <w:tc>
          <w:tcPr>
            <w:tcW w:w="141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73"/>
              <w:jc w:val="left"/>
            </w:pPr>
            <w:r>
              <w:rPr>
                <w:sz w:val="20"/>
              </w:rPr>
              <w:t>系统管理</w:t>
            </w:r>
          </w:p>
        </w:tc>
        <w:tc>
          <w:tcPr>
            <w:tcW w:w="3349" w:type="dxa"/>
            <w:tcBorders>
              <w:top w:val="single" w:sz="2" w:space="0" w:color="000000"/>
              <w:left w:val="single" w:sz="2" w:space="0" w:color="000000"/>
              <w:bottom w:val="single" w:sz="2" w:space="0" w:color="000000"/>
              <w:right w:val="single" w:sz="2" w:space="0" w:color="000000"/>
            </w:tcBorders>
          </w:tcPr>
          <w:p w:rsidR="00697199" w:rsidRDefault="008D4306">
            <w:pPr>
              <w:numPr>
                <w:ilvl w:val="0"/>
                <w:numId w:val="5"/>
              </w:numPr>
              <w:spacing w:after="0" w:line="259" w:lineRule="auto"/>
              <w:ind w:left="443" w:hanging="283"/>
              <w:jc w:val="left"/>
            </w:pPr>
            <w:r>
              <w:t>组织架构</w:t>
            </w:r>
          </w:p>
          <w:p w:rsidR="00697199" w:rsidRDefault="008D4306">
            <w:pPr>
              <w:numPr>
                <w:ilvl w:val="0"/>
                <w:numId w:val="5"/>
              </w:numPr>
              <w:spacing w:after="18" w:line="259" w:lineRule="auto"/>
              <w:ind w:left="443" w:hanging="283"/>
              <w:jc w:val="left"/>
            </w:pPr>
            <w:r>
              <w:t>角色权限分配</w:t>
            </w:r>
          </w:p>
          <w:p w:rsidR="00697199" w:rsidRDefault="008D4306">
            <w:pPr>
              <w:numPr>
                <w:ilvl w:val="0"/>
                <w:numId w:val="5"/>
              </w:numPr>
              <w:spacing w:after="0" w:line="259" w:lineRule="auto"/>
              <w:ind w:left="443" w:hanging="283"/>
              <w:jc w:val="left"/>
            </w:pPr>
            <w:r>
              <w:t>打印设置</w:t>
            </w:r>
          </w:p>
        </w:tc>
        <w:tc>
          <w:tcPr>
            <w:tcW w:w="621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3"/>
              <w:jc w:val="left"/>
            </w:pPr>
            <w:r>
              <w:t>1. 1 )设立组织架构，设置人员归属部门</w:t>
            </w:r>
          </w:p>
          <w:p w:rsidR="00697199" w:rsidRDefault="008D4306">
            <w:pPr>
              <w:spacing w:after="0" w:line="259" w:lineRule="auto"/>
              <w:ind w:left="154"/>
            </w:pPr>
            <w:r>
              <w:t>2 · 1）对不同角色分配不同权限，保持客户数据安全独立；</w:t>
            </w:r>
          </w:p>
          <w:p w:rsidR="00697199" w:rsidRDefault="008D4306">
            <w:pPr>
              <w:spacing w:after="0" w:line="259" w:lineRule="auto"/>
              <w:ind w:left="158"/>
              <w:jc w:val="left"/>
            </w:pPr>
            <w:r>
              <w:t>3，1）设置各种单据打印格式</w:t>
            </w:r>
          </w:p>
        </w:tc>
      </w:tr>
    </w:tbl>
    <w:p w:rsidR="00697199" w:rsidRDefault="008D4306">
      <w:pPr>
        <w:pStyle w:val="1"/>
      </w:pPr>
      <w:r>
        <w:rPr>
          <w:noProof/>
        </w:rPr>
        <w:drawing>
          <wp:inline distT="0" distB="0" distL="0" distR="0">
            <wp:extent cx="182954" cy="137160"/>
            <wp:effectExtent l="0" t="0" r="0" b="0"/>
            <wp:docPr id="225894" name="Picture 225894"/>
            <wp:cNvGraphicFramePr/>
            <a:graphic xmlns:a="http://schemas.openxmlformats.org/drawingml/2006/main">
              <a:graphicData uri="http://schemas.openxmlformats.org/drawingml/2006/picture">
                <pic:pic xmlns:pic="http://schemas.openxmlformats.org/drawingml/2006/picture">
                  <pic:nvPicPr>
                    <pic:cNvPr id="225894" name="Picture 225894"/>
                    <pic:cNvPicPr/>
                  </pic:nvPicPr>
                  <pic:blipFill>
                    <a:blip r:embed="rId24"/>
                    <a:stretch>
                      <a:fillRect/>
                    </a:stretch>
                  </pic:blipFill>
                  <pic:spPr>
                    <a:xfrm>
                      <a:off x="0" y="0"/>
                      <a:ext cx="182954" cy="137160"/>
                    </a:xfrm>
                    <a:prstGeom prst="rect">
                      <a:avLst/>
                    </a:prstGeom>
                  </pic:spPr>
                </pic:pic>
              </a:graphicData>
            </a:graphic>
          </wp:inline>
        </w:drawing>
      </w:r>
      <w:r>
        <w:t>、仓储管理云平台系统(WMS)</w:t>
      </w:r>
    </w:p>
    <w:p w:rsidR="00697199" w:rsidRDefault="008D4306">
      <w:pPr>
        <w:ind w:left="643" w:firstLine="677"/>
      </w:pPr>
      <w:r>
        <w:t>贐s系统是OMS系统里面的订单来源之一，承上启下，贐s需要与仓储客户的资源管理系统ERP 等系统实现无缝连接，以便快速地相应客户的订单指令，与TMS系统紧密关联，形成高效的仓运配一体服务体系。</w:t>
      </w:r>
    </w:p>
    <w:p w:rsidR="00697199" w:rsidRDefault="008D4306">
      <w:pPr>
        <w:ind w:left="432" w:right="86"/>
      </w:pPr>
      <w:r>
        <w:t>仓储管理云平台系统简要需求表</w:t>
      </w:r>
    </w:p>
    <w:tbl>
      <w:tblPr>
        <w:tblStyle w:val="TableGrid"/>
        <w:tblW w:w="10944" w:type="dxa"/>
        <w:tblInd w:w="351" w:type="dxa"/>
        <w:tblCellMar>
          <w:top w:w="94" w:type="dxa"/>
          <w:left w:w="0" w:type="dxa"/>
          <w:bottom w:w="49" w:type="dxa"/>
          <w:right w:w="42" w:type="dxa"/>
        </w:tblCellMar>
        <w:tblLook w:val="04A0" w:firstRow="1" w:lastRow="0" w:firstColumn="1" w:lastColumn="0" w:noHBand="0" w:noVBand="1"/>
      </w:tblPr>
      <w:tblGrid>
        <w:gridCol w:w="7"/>
        <w:gridCol w:w="1392"/>
        <w:gridCol w:w="6"/>
        <w:gridCol w:w="3329"/>
        <w:gridCol w:w="6167"/>
        <w:gridCol w:w="43"/>
      </w:tblGrid>
      <w:tr w:rsidR="00697199">
        <w:trPr>
          <w:gridAfter w:val="1"/>
          <w:wAfter w:w="43" w:type="dxa"/>
          <w:trHeight w:val="480"/>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7"/>
              <w:jc w:val="left"/>
            </w:pPr>
            <w:r>
              <w:t>板块</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4"/>
              <w:jc w:val="left"/>
            </w:pPr>
            <w:r>
              <w:t>实现功能</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3"/>
              <w:jc w:val="left"/>
            </w:pPr>
            <w:r>
              <w:t>详细要求功能</w:t>
            </w:r>
          </w:p>
        </w:tc>
      </w:tr>
      <w:tr w:rsidR="00697199">
        <w:trPr>
          <w:gridAfter w:val="1"/>
          <w:wAfter w:w="43" w:type="dxa"/>
          <w:trHeight w:val="3979"/>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6"/>
              <w:jc w:val="left"/>
            </w:pPr>
            <w:r>
              <w:lastRenderedPageBreak/>
              <w:t>基础档案</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3"/>
              <w:jc w:val="left"/>
            </w:pPr>
            <w:r>
              <w:t>1、维护基本资料</w:t>
            </w:r>
          </w:p>
        </w:tc>
        <w:tc>
          <w:tcPr>
            <w:tcW w:w="6196"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74" w:lineRule="auto"/>
              <w:ind w:left="93" w:right="97"/>
            </w:pPr>
            <w:r>
              <w:t>1. 1 )合作方档案、供应商档案、客户档案、商品信息档案、仓库架构、员工档案、装卸队档案、会计科目、银行账号</w:t>
            </w:r>
          </w:p>
          <w:p w:rsidR="00697199" w:rsidRDefault="008D4306">
            <w:pPr>
              <w:spacing w:after="0" w:line="259" w:lineRule="auto"/>
              <w:ind w:left="107"/>
              <w:jc w:val="left"/>
            </w:pPr>
            <w:r>
              <w:t>1. 2）支持导入功能</w:t>
            </w:r>
          </w:p>
          <w:p w:rsidR="00697199" w:rsidRDefault="008D4306">
            <w:pPr>
              <w:spacing w:after="0" w:line="259" w:lineRule="auto"/>
              <w:ind w:left="107"/>
              <w:jc w:val="left"/>
            </w:pPr>
            <w:r>
              <w:t>1. 3)支持集团公司异地多仓架构</w:t>
            </w:r>
          </w:p>
          <w:p w:rsidR="00697199" w:rsidRDefault="008D4306">
            <w:pPr>
              <w:spacing w:after="0" w:line="259" w:lineRule="auto"/>
              <w:ind w:left="107" w:right="83" w:firstLine="10"/>
            </w:pPr>
            <w:r>
              <w:t>1. 4 )价格体系：支持不同客户不同的价格体系设计：如租赁费（固定租仓、按流量等）、操作费（裝卸费、包装费等）、配送费（按阶梯、按区域等）、员工费用（计件、提点等）</w:t>
            </w:r>
          </w:p>
        </w:tc>
      </w:tr>
      <w:tr w:rsidR="00697199">
        <w:trPr>
          <w:gridAfter w:val="1"/>
          <w:wAfter w:w="43" w:type="dxa"/>
          <w:trHeight w:val="1501"/>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5"/>
              <w:jc w:val="left"/>
            </w:pPr>
            <w:r>
              <w:rPr>
                <w:sz w:val="20"/>
              </w:rPr>
              <w:t>订单管理</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pPr>
            <w:r>
              <w:t>1、入库订单和出库订单管理，提供高效对接端口</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1. 1）提供对接端口，可以跟任何客户实现无缝对接；</w:t>
            </w:r>
          </w:p>
          <w:p w:rsidR="00697199" w:rsidRDefault="008D4306">
            <w:pPr>
              <w:spacing w:after="0" w:line="259" w:lineRule="auto"/>
              <w:ind w:left="122" w:firstLine="10"/>
            </w:pPr>
            <w:r>
              <w:t>1. 2 )提供客户下单系统，B/S架构，没对接的客户可以录入订单自·</w:t>
            </w:r>
          </w:p>
        </w:tc>
      </w:tr>
      <w:tr w:rsidR="00697199">
        <w:trPr>
          <w:gridAfter w:val="1"/>
          <w:wAfter w:w="43" w:type="dxa"/>
          <w:trHeight w:val="1989"/>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4"/>
            </w:pPr>
            <w:r>
              <w:t>出入库管理</w:t>
            </w:r>
          </w:p>
        </w:tc>
        <w:tc>
          <w:tcPr>
            <w:tcW w:w="3337" w:type="dxa"/>
            <w:tcBorders>
              <w:top w:val="single" w:sz="2" w:space="0" w:color="000000"/>
              <w:left w:val="single" w:sz="2" w:space="0" w:color="000000"/>
              <w:bottom w:val="single" w:sz="2" w:space="0" w:color="000000"/>
              <w:right w:val="single" w:sz="2" w:space="0" w:color="000000"/>
            </w:tcBorders>
            <w:vAlign w:val="center"/>
          </w:tcPr>
          <w:p w:rsidR="00697199" w:rsidRDefault="008D4306">
            <w:pPr>
              <w:numPr>
                <w:ilvl w:val="0"/>
                <w:numId w:val="6"/>
              </w:numPr>
              <w:spacing w:after="6" w:line="216" w:lineRule="auto"/>
              <w:ind w:hanging="169"/>
            </w:pPr>
            <w:r>
              <w:t>按客户入库指令进行入库和不合格退回操作；</w:t>
            </w:r>
          </w:p>
          <w:p w:rsidR="00697199" w:rsidRDefault="008D4306">
            <w:pPr>
              <w:numPr>
                <w:ilvl w:val="0"/>
                <w:numId w:val="6"/>
              </w:numPr>
              <w:spacing w:after="0" w:line="259" w:lineRule="auto"/>
              <w:ind w:hanging="169"/>
            </w:pPr>
            <w:r>
              <w:t>按客户出库指令进行出库和客户退回操作；</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rPr>
                <w:sz w:val="28"/>
              </w:rPr>
              <w:t>1 . 1)出入库订单审批；</w:t>
            </w:r>
          </w:p>
          <w:p w:rsidR="00697199" w:rsidRDefault="008D4306">
            <w:pPr>
              <w:spacing w:after="0" w:line="259" w:lineRule="auto"/>
              <w:ind w:left="136"/>
              <w:jc w:val="left"/>
            </w:pPr>
            <w:r>
              <w:t>1. 2）货物出入库，PDA上架和拣货作业；</w:t>
            </w:r>
          </w:p>
          <w:p w:rsidR="00697199" w:rsidRDefault="008D4306">
            <w:pPr>
              <w:spacing w:after="0" w:line="259" w:lineRule="auto"/>
              <w:ind w:left="136" w:right="275" w:firstLine="5"/>
            </w:pPr>
            <w:r>
              <w:t>1. 3）客户出库退回，入库退回，PDA上架和拣货作业；提供PDA收货计划，拣货计划，扫码出入库功能；</w:t>
            </w:r>
          </w:p>
        </w:tc>
      </w:tr>
      <w:tr w:rsidR="00697199">
        <w:trPr>
          <w:gridAfter w:val="1"/>
          <w:wAfter w:w="43" w:type="dxa"/>
          <w:trHeight w:val="1987"/>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3" w:right="129" w:hanging="14"/>
            </w:pPr>
            <w:r>
              <w:rPr>
                <w:sz w:val="20"/>
              </w:rPr>
              <w:t>仓储作业管理</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6"/>
              <w:jc w:val="left"/>
            </w:pPr>
            <w:r>
              <w:t>1、内部操作流程</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1. 1 )移仓作业：仓库仓位直接货物移动操作；</w:t>
            </w:r>
          </w:p>
          <w:p w:rsidR="00697199" w:rsidRDefault="008D4306">
            <w:pPr>
              <w:spacing w:after="10" w:line="217" w:lineRule="auto"/>
              <w:ind w:left="151"/>
            </w:pPr>
            <w:r>
              <w:t>1. 2 )盘点作业：提供PDA盘点功能，自动产出盘盈或盘亏单；</w:t>
            </w:r>
          </w:p>
          <w:p w:rsidR="00697199" w:rsidRDefault="008D4306">
            <w:pPr>
              <w:spacing w:after="0" w:line="259" w:lineRule="auto"/>
              <w:ind w:left="155"/>
              <w:jc w:val="left"/>
            </w:pPr>
            <w:r>
              <w:t>1. 3 )提供审核流程，需要财务审核生效。</w:t>
            </w:r>
          </w:p>
        </w:tc>
      </w:tr>
      <w:tr w:rsidR="00697199">
        <w:trPr>
          <w:gridAfter w:val="1"/>
          <w:wAfter w:w="43" w:type="dxa"/>
          <w:trHeight w:val="950"/>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8"/>
              <w:jc w:val="left"/>
            </w:pPr>
            <w:r>
              <w:rPr>
                <w:sz w:val="20"/>
              </w:rPr>
              <w:t>配送管理</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1"/>
              <w:jc w:val="left"/>
            </w:pPr>
            <w:r>
              <w:t>1、直接对接同城配送系统</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1" w:firstLine="5"/>
            </w:pPr>
            <w:r>
              <w:t>1. 1 )发送指令到同城配送系统，并返回接收状态以及配送状态</w:t>
            </w:r>
          </w:p>
        </w:tc>
      </w:tr>
      <w:tr w:rsidR="00697199">
        <w:trPr>
          <w:gridAfter w:val="1"/>
          <w:wAfter w:w="43" w:type="dxa"/>
          <w:trHeight w:val="1906"/>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4"/>
              <w:jc w:val="left"/>
            </w:pPr>
            <w:r>
              <w:t>财务管理</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5"/>
              <w:jc w:val="left"/>
            </w:pPr>
            <w:r>
              <w:t>1、应收应付结算</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51" w:hanging="5"/>
              <w:jc w:val="left"/>
            </w:pPr>
            <w:r>
              <w:t>1. 1 )合作方费用结算：根据计费策略自动产生应收款进行结算功能：固定租仓费用，配送费用，操作费用等；</w:t>
            </w:r>
          </w:p>
          <w:p w:rsidR="00697199" w:rsidRDefault="008D4306">
            <w:pPr>
              <w:spacing w:after="0" w:line="259" w:lineRule="auto"/>
              <w:ind w:left="151" w:firstLine="5"/>
            </w:pPr>
            <w:r>
              <w:t>1. 2)应付费用结算：装卸工费用结算，包裝费用结算等，运输配送部门独立核算费用结算</w:t>
            </w:r>
          </w:p>
        </w:tc>
      </w:tr>
      <w:tr w:rsidR="00697199">
        <w:trPr>
          <w:gridAfter w:val="1"/>
          <w:wAfter w:w="43" w:type="dxa"/>
          <w:trHeight w:val="2827"/>
        </w:trPr>
        <w:tc>
          <w:tcPr>
            <w:tcW w:w="1410" w:type="dxa"/>
            <w:gridSpan w:val="3"/>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3"/>
              <w:jc w:val="left"/>
            </w:pPr>
            <w:r>
              <w:t>报表中心</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5"/>
              <w:jc w:val="left"/>
            </w:pPr>
            <w:r>
              <w:t>1、各类综合查询报表</w:t>
            </w:r>
          </w:p>
        </w:tc>
        <w:tc>
          <w:tcPr>
            <w:tcW w:w="6196"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5"/>
              <w:jc w:val="left"/>
            </w:pPr>
            <w:r>
              <w:t>1. 1）出入库订单综合查询报表</w:t>
            </w:r>
          </w:p>
          <w:p w:rsidR="00697199" w:rsidRDefault="008D4306">
            <w:pPr>
              <w:spacing w:after="0" w:line="259" w:lineRule="auto"/>
              <w:ind w:left="165"/>
              <w:jc w:val="left"/>
            </w:pPr>
            <w:r>
              <w:t>1. 2）库存台账、仓位分布报表、盘点报表明细；</w:t>
            </w:r>
          </w:p>
          <w:p w:rsidR="00697199" w:rsidRDefault="008D4306">
            <w:pPr>
              <w:spacing w:after="0" w:line="259" w:lineRule="auto"/>
              <w:ind w:left="160"/>
              <w:jc w:val="left"/>
            </w:pPr>
            <w:r>
              <w:t>1. 3 )订单可用库存报表</w:t>
            </w:r>
          </w:p>
          <w:p w:rsidR="00697199" w:rsidRDefault="008D4306">
            <w:pPr>
              <w:spacing w:after="0" w:line="259" w:lineRule="auto"/>
              <w:ind w:left="160"/>
              <w:jc w:val="left"/>
            </w:pPr>
            <w:r>
              <w:t>1 . 4）应收配送费报表、应付配送费报表</w:t>
            </w:r>
          </w:p>
          <w:p w:rsidR="00697199" w:rsidRDefault="008D4306">
            <w:pPr>
              <w:spacing w:after="0" w:line="259" w:lineRule="auto"/>
              <w:ind w:left="165"/>
              <w:jc w:val="left"/>
            </w:pPr>
            <w:r>
              <w:t>1. 5）配送毛利报表、配送出库执行报表</w:t>
            </w:r>
          </w:p>
          <w:p w:rsidR="00697199" w:rsidRDefault="008D4306">
            <w:pPr>
              <w:spacing w:after="0" w:line="259" w:lineRule="auto"/>
              <w:ind w:left="160"/>
              <w:jc w:val="left"/>
            </w:pPr>
            <w:r>
              <w:t>1 . 6）合作方应收报表、承运方应付报表</w:t>
            </w:r>
          </w:p>
        </w:tc>
      </w:tr>
      <w:tr w:rsidR="00697199">
        <w:tblPrEx>
          <w:tblCellMar>
            <w:top w:w="130" w:type="dxa"/>
            <w:left w:w="107" w:type="dxa"/>
            <w:bottom w:w="0" w:type="dxa"/>
            <w:right w:w="115" w:type="dxa"/>
          </w:tblCellMar>
        </w:tblPrEx>
        <w:trPr>
          <w:gridBefore w:val="1"/>
          <w:wBefore w:w="7" w:type="dxa"/>
          <w:trHeight w:val="1776"/>
        </w:trPr>
        <w:tc>
          <w:tcPr>
            <w:tcW w:w="139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
              <w:jc w:val="left"/>
            </w:pPr>
            <w:r>
              <w:rPr>
                <w:sz w:val="18"/>
              </w:rPr>
              <w:lastRenderedPageBreak/>
              <w:t>系统管理</w:t>
            </w:r>
          </w:p>
        </w:tc>
        <w:tc>
          <w:tcPr>
            <w:tcW w:w="3347" w:type="dxa"/>
            <w:gridSpan w:val="2"/>
            <w:tcBorders>
              <w:top w:val="single" w:sz="2" w:space="0" w:color="000000"/>
              <w:left w:val="single" w:sz="2" w:space="0" w:color="000000"/>
              <w:bottom w:val="single" w:sz="2" w:space="0" w:color="000000"/>
              <w:right w:val="single" w:sz="2" w:space="0" w:color="000000"/>
            </w:tcBorders>
          </w:tcPr>
          <w:p w:rsidR="00697199" w:rsidRDefault="008D4306">
            <w:pPr>
              <w:numPr>
                <w:ilvl w:val="0"/>
                <w:numId w:val="7"/>
              </w:numPr>
              <w:spacing w:after="0" w:line="259" w:lineRule="auto"/>
              <w:ind w:left="289" w:hanging="279"/>
              <w:jc w:val="left"/>
            </w:pPr>
            <w:r>
              <w:t>组织架构</w:t>
            </w:r>
          </w:p>
          <w:p w:rsidR="00697199" w:rsidRDefault="008D4306">
            <w:pPr>
              <w:numPr>
                <w:ilvl w:val="0"/>
                <w:numId w:val="7"/>
              </w:numPr>
              <w:spacing w:after="18" w:line="259" w:lineRule="auto"/>
              <w:ind w:left="289" w:hanging="279"/>
              <w:jc w:val="left"/>
            </w:pPr>
            <w:r>
              <w:t>角色权限分配</w:t>
            </w:r>
          </w:p>
          <w:p w:rsidR="00697199" w:rsidRDefault="008D4306">
            <w:pPr>
              <w:numPr>
                <w:ilvl w:val="0"/>
                <w:numId w:val="7"/>
              </w:numPr>
              <w:spacing w:after="0" w:line="259" w:lineRule="auto"/>
              <w:ind w:left="289" w:hanging="279"/>
              <w:jc w:val="left"/>
            </w:pPr>
            <w:r>
              <w:t>打印设置</w:t>
            </w:r>
          </w:p>
        </w:tc>
        <w:tc>
          <w:tcPr>
            <w:tcW w:w="623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
              <w:jc w:val="left"/>
            </w:pPr>
            <w:r>
              <w:t>1. 1 )设立组织架构，设置人员归属部门</w:t>
            </w:r>
          </w:p>
          <w:p w:rsidR="00697199" w:rsidRDefault="008D4306">
            <w:pPr>
              <w:numPr>
                <w:ilvl w:val="0"/>
                <w:numId w:val="8"/>
              </w:numPr>
              <w:spacing w:after="0" w:line="259" w:lineRule="auto"/>
              <w:ind w:hanging="125"/>
              <w:jc w:val="left"/>
            </w:pPr>
            <w:r>
              <w:t>· 1）对不同角色分配不同权限，保持客户数据安全独立；</w:t>
            </w:r>
          </w:p>
          <w:p w:rsidR="00697199" w:rsidRDefault="008D4306">
            <w:pPr>
              <w:numPr>
                <w:ilvl w:val="0"/>
                <w:numId w:val="8"/>
              </w:numPr>
              <w:spacing w:after="0" w:line="259" w:lineRule="auto"/>
              <w:ind w:hanging="125"/>
              <w:jc w:val="left"/>
            </w:pPr>
            <w:r>
              <w:t>· 1）设置各种单据打印格式</w:t>
            </w:r>
          </w:p>
        </w:tc>
      </w:tr>
    </w:tbl>
    <w:p w:rsidR="00697199" w:rsidRDefault="008D4306">
      <w:pPr>
        <w:spacing w:after="0" w:line="269" w:lineRule="auto"/>
        <w:ind w:left="495" w:firstLine="9"/>
      </w:pPr>
      <w:r>
        <w:rPr>
          <w:sz w:val="30"/>
        </w:rPr>
        <w:t>三、运输管理云平台系统(TMS)</w:t>
      </w:r>
    </w:p>
    <w:p w:rsidR="00697199" w:rsidRDefault="008D4306">
      <w:pPr>
        <w:ind w:left="499" w:right="2483"/>
      </w:pPr>
      <w:r>
        <w:t>运输管理系统上接OMS系统及贐s系统，为不同上游客户提供物流运输服务；运输管理云平台系统（TMS）简要需求表</w:t>
      </w:r>
    </w:p>
    <w:tbl>
      <w:tblPr>
        <w:tblStyle w:val="TableGrid"/>
        <w:tblW w:w="10969" w:type="dxa"/>
        <w:tblInd w:w="416" w:type="dxa"/>
        <w:tblCellMar>
          <w:top w:w="133" w:type="dxa"/>
          <w:left w:w="83" w:type="dxa"/>
          <w:bottom w:w="40" w:type="dxa"/>
          <w:right w:w="27" w:type="dxa"/>
        </w:tblCellMar>
        <w:tblLook w:val="04A0" w:firstRow="1" w:lastRow="0" w:firstColumn="1" w:lastColumn="0" w:noHBand="0" w:noVBand="1"/>
      </w:tblPr>
      <w:tblGrid>
        <w:gridCol w:w="1407"/>
        <w:gridCol w:w="3343"/>
        <w:gridCol w:w="6219"/>
      </w:tblGrid>
      <w:tr w:rsidR="00697199">
        <w:trPr>
          <w:trHeight w:val="485"/>
        </w:trPr>
        <w:tc>
          <w:tcPr>
            <w:tcW w:w="140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板块</w:t>
            </w:r>
          </w:p>
        </w:tc>
        <w:tc>
          <w:tcPr>
            <w:tcW w:w="334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实现功能</w:t>
            </w:r>
          </w:p>
        </w:tc>
        <w:tc>
          <w:tcPr>
            <w:tcW w:w="621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
              <w:jc w:val="left"/>
            </w:pPr>
            <w:r>
              <w:t>详细要求功能</w:t>
            </w:r>
          </w:p>
        </w:tc>
      </w:tr>
      <w:tr w:rsidR="00697199">
        <w:trPr>
          <w:trHeight w:val="11978"/>
        </w:trPr>
        <w:tc>
          <w:tcPr>
            <w:tcW w:w="1407" w:type="dxa"/>
            <w:tcBorders>
              <w:top w:val="single" w:sz="2" w:space="0" w:color="000000"/>
              <w:left w:val="single" w:sz="2" w:space="0" w:color="000000"/>
              <w:bottom w:val="single" w:sz="2" w:space="0" w:color="000000"/>
              <w:right w:val="single" w:sz="2" w:space="0" w:color="000000"/>
            </w:tcBorders>
          </w:tcPr>
          <w:p w:rsidR="00697199" w:rsidRDefault="008D4306">
            <w:pPr>
              <w:spacing w:after="6436" w:line="259" w:lineRule="auto"/>
              <w:ind w:left="10"/>
              <w:jc w:val="left"/>
            </w:pPr>
            <w:r>
              <w:rPr>
                <w:sz w:val="12"/>
              </w:rPr>
              <w:t>运营中丿</w:t>
            </w:r>
          </w:p>
          <w:p w:rsidR="00697199" w:rsidRDefault="008D4306">
            <w:pPr>
              <w:spacing w:after="19" w:line="259" w:lineRule="auto"/>
              <w:ind w:left="1292"/>
              <w:jc w:val="left"/>
            </w:pPr>
            <w:r>
              <w:rPr>
                <w:noProof/>
              </w:rPr>
              <w:drawing>
                <wp:inline distT="0" distB="0" distL="0" distR="0">
                  <wp:extent cx="3049" cy="3049"/>
                  <wp:effectExtent l="0" t="0" r="0" b="0"/>
                  <wp:docPr id="19726" name="Picture 19726"/>
                  <wp:cNvGraphicFramePr/>
                  <a:graphic xmlns:a="http://schemas.openxmlformats.org/drawingml/2006/main">
                    <a:graphicData uri="http://schemas.openxmlformats.org/drawingml/2006/picture">
                      <pic:pic xmlns:pic="http://schemas.openxmlformats.org/drawingml/2006/picture">
                        <pic:nvPicPr>
                          <pic:cNvPr id="19726" name="Picture 19726"/>
                          <pic:cNvPicPr/>
                        </pic:nvPicPr>
                        <pic:blipFill>
                          <a:blip r:embed="rId25"/>
                          <a:stretch>
                            <a:fillRect/>
                          </a:stretch>
                        </pic:blipFill>
                        <pic:spPr>
                          <a:xfrm>
                            <a:off x="0" y="0"/>
                            <a:ext cx="3049" cy="3049"/>
                          </a:xfrm>
                          <a:prstGeom prst="rect">
                            <a:avLst/>
                          </a:prstGeom>
                        </pic:spPr>
                      </pic:pic>
                    </a:graphicData>
                  </a:graphic>
                </wp:inline>
              </w:drawing>
            </w:r>
          </w:p>
          <w:p w:rsidR="00697199" w:rsidRDefault="008D4306">
            <w:pPr>
              <w:spacing w:after="0" w:line="259" w:lineRule="auto"/>
              <w:ind w:left="1273"/>
              <w:jc w:val="left"/>
            </w:pPr>
            <w:r>
              <w:rPr>
                <w:noProof/>
              </w:rPr>
              <w:drawing>
                <wp:inline distT="0" distB="0" distL="0" distR="0">
                  <wp:extent cx="6098" cy="6097"/>
                  <wp:effectExtent l="0" t="0" r="0" b="0"/>
                  <wp:docPr id="19728" name="Picture 19728"/>
                  <wp:cNvGraphicFramePr/>
                  <a:graphic xmlns:a="http://schemas.openxmlformats.org/drawingml/2006/main">
                    <a:graphicData uri="http://schemas.openxmlformats.org/drawingml/2006/picture">
                      <pic:pic xmlns:pic="http://schemas.openxmlformats.org/drawingml/2006/picture">
                        <pic:nvPicPr>
                          <pic:cNvPr id="19728" name="Picture 19728"/>
                          <pic:cNvPicPr/>
                        </pic:nvPicPr>
                        <pic:blipFill>
                          <a:blip r:embed="rId26"/>
                          <a:stretch>
                            <a:fillRect/>
                          </a:stretch>
                        </pic:blipFill>
                        <pic:spPr>
                          <a:xfrm>
                            <a:off x="0" y="0"/>
                            <a:ext cx="6098" cy="6097"/>
                          </a:xfrm>
                          <a:prstGeom prst="rect">
                            <a:avLst/>
                          </a:prstGeom>
                        </pic:spPr>
                      </pic:pic>
                    </a:graphicData>
                  </a:graphic>
                </wp:inline>
              </w:drawing>
            </w:r>
          </w:p>
        </w:tc>
        <w:tc>
          <w:tcPr>
            <w:tcW w:w="334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16" w:lineRule="auto"/>
              <w:ind w:left="10"/>
              <w:jc w:val="left"/>
            </w:pPr>
            <w:r>
              <w:t>1：订单管理（可直接对接OMS 订单系统）；</w:t>
            </w:r>
          </w:p>
          <w:p w:rsidR="00697199" w:rsidRDefault="008D4306">
            <w:pPr>
              <w:spacing w:after="0" w:line="259" w:lineRule="auto"/>
              <w:ind w:left="5"/>
              <w:jc w:val="left"/>
            </w:pPr>
            <w:r>
              <w:t>2：开单（运单）管理；</w:t>
            </w:r>
          </w:p>
          <w:p w:rsidR="00697199" w:rsidRDefault="008D4306">
            <w:pPr>
              <w:spacing w:after="0" w:line="259" w:lineRule="auto"/>
              <w:ind w:left="10" w:right="112"/>
            </w:pPr>
            <w:r>
              <w:t>3：配载中心（省际、城际发运）； 4：车辆跟踪（省际、城际发运车辆跟踪）；</w:t>
            </w:r>
          </w:p>
        </w:tc>
        <w:tc>
          <w:tcPr>
            <w:tcW w:w="6219"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42" w:line="229" w:lineRule="auto"/>
              <w:ind w:left="13" w:right="112"/>
            </w:pPr>
            <w:r>
              <w:t>1. 1)订单（提货）指令：快速传递客户下达的上门提货信息；调度根据提货地址、客户要求时段、货物性质合理安排车辆，接货路线和顺序，避开交通堵塞路段、禁行路段和禁行时间，提高效率；</w:t>
            </w:r>
          </w:p>
          <w:p w:rsidR="00697199" w:rsidRDefault="008D4306">
            <w:pPr>
              <w:spacing w:after="33" w:line="262" w:lineRule="auto"/>
              <w:ind w:left="37" w:hanging="5"/>
            </w:pPr>
            <w:r>
              <w:t>1. 2）上门提货系统记录车辆、司机信息，方便公司收银员收取提货的现付运费；</w:t>
            </w:r>
          </w:p>
          <w:p w:rsidR="00697199" w:rsidRDefault="008D4306">
            <w:pPr>
              <w:spacing w:after="49" w:line="229" w:lineRule="auto"/>
              <w:ind w:left="32"/>
            </w:pPr>
            <w:r>
              <w:t>1. 3）输入车牌数字，系统自动查询，司机名字和电话，不用手动输入，方便快捷；</w:t>
            </w:r>
          </w:p>
          <w:p w:rsidR="00697199" w:rsidRDefault="008D4306">
            <w:pPr>
              <w:spacing w:after="39" w:line="268" w:lineRule="auto"/>
              <w:ind w:left="37"/>
            </w:pPr>
            <w:r>
              <w:t>1. 4）录入车辆成本，系统能自动摊分提货成本，也可以手动分摊；</w:t>
            </w:r>
          </w:p>
          <w:p w:rsidR="00697199" w:rsidRDefault="008D4306">
            <w:pPr>
              <w:spacing w:after="59" w:line="278" w:lineRule="auto"/>
              <w:ind w:left="51" w:hanging="5"/>
            </w:pPr>
            <w:r>
              <w:t>1. 5）明细里的提货成本的总和一定等于总车费成本，否则系统不允许保存；</w:t>
            </w:r>
          </w:p>
          <w:p w:rsidR="00697199" w:rsidRDefault="008D4306">
            <w:pPr>
              <w:spacing w:after="0" w:line="259" w:lineRule="auto"/>
              <w:ind w:left="51"/>
              <w:jc w:val="left"/>
            </w:pPr>
            <w:r>
              <w:t>1. 6）系统打印派车清单；</w:t>
            </w:r>
          </w:p>
          <w:p w:rsidR="00697199" w:rsidRDefault="008D4306">
            <w:pPr>
              <w:spacing w:after="0" w:line="259" w:lineRule="auto"/>
              <w:ind w:left="56"/>
              <w:jc w:val="left"/>
            </w:pPr>
            <w:r>
              <w:t>1. 7）系统品名自动选择，不能人工输入。</w:t>
            </w:r>
          </w:p>
          <w:p w:rsidR="00697199" w:rsidRDefault="008D4306">
            <w:pPr>
              <w:spacing w:after="0" w:line="259" w:lineRule="auto"/>
              <w:ind w:left="56"/>
              <w:jc w:val="left"/>
            </w:pPr>
            <w:r>
              <w:t>1. 8）实现接货订单直接生成运单；</w:t>
            </w:r>
          </w:p>
          <w:p w:rsidR="00697199" w:rsidRDefault="008D4306">
            <w:pPr>
              <w:spacing w:after="0" w:line="259" w:lineRule="auto"/>
              <w:ind w:left="46"/>
              <w:jc w:val="left"/>
            </w:pPr>
            <w:r>
              <w:t>2 · 1)支持电脑（系统）开单、手工补单；</w:t>
            </w:r>
          </w:p>
          <w:p w:rsidR="00697199" w:rsidRDefault="008D4306">
            <w:pPr>
              <w:spacing w:after="11" w:line="259" w:lineRule="auto"/>
              <w:ind w:left="1165"/>
              <w:jc w:val="left"/>
            </w:pPr>
            <w:r>
              <w:rPr>
                <w:noProof/>
              </w:rPr>
              <mc:AlternateContent>
                <mc:Choice Requires="wpg">
                  <w:drawing>
                    <wp:inline distT="0" distB="0" distL="0" distR="0">
                      <wp:extent cx="1960654" cy="6097"/>
                      <wp:effectExtent l="0" t="0" r="0" b="0"/>
                      <wp:docPr id="226067" name="Group 226067"/>
                      <wp:cNvGraphicFramePr/>
                      <a:graphic xmlns:a="http://schemas.openxmlformats.org/drawingml/2006/main">
                        <a:graphicData uri="http://schemas.microsoft.com/office/word/2010/wordprocessingGroup">
                          <wpg:wgp>
                            <wpg:cNvGrpSpPr/>
                            <wpg:grpSpPr>
                              <a:xfrm>
                                <a:off x="0" y="0"/>
                                <a:ext cx="1960654" cy="6097"/>
                                <a:chOff x="0" y="0"/>
                                <a:chExt cx="1960654" cy="6097"/>
                              </a:xfrm>
                            </wpg:grpSpPr>
                            <pic:pic xmlns:pic="http://schemas.openxmlformats.org/drawingml/2006/picture">
                              <pic:nvPicPr>
                                <pic:cNvPr id="225896" name="Picture 225896"/>
                                <pic:cNvPicPr/>
                              </pic:nvPicPr>
                              <pic:blipFill>
                                <a:blip r:embed="rId27"/>
                                <a:stretch>
                                  <a:fillRect/>
                                </a:stretch>
                              </pic:blipFill>
                              <pic:spPr>
                                <a:xfrm>
                                  <a:off x="0" y="0"/>
                                  <a:ext cx="420794" cy="3048"/>
                                </a:xfrm>
                                <a:prstGeom prst="rect">
                                  <a:avLst/>
                                </a:prstGeom>
                              </pic:spPr>
                            </pic:pic>
                            <pic:pic xmlns:pic="http://schemas.openxmlformats.org/drawingml/2006/picture">
                              <pic:nvPicPr>
                                <pic:cNvPr id="225898" name="Picture 225898"/>
                                <pic:cNvPicPr/>
                              </pic:nvPicPr>
                              <pic:blipFill>
                                <a:blip r:embed="rId28"/>
                                <a:stretch>
                                  <a:fillRect/>
                                </a:stretch>
                              </pic:blipFill>
                              <pic:spPr>
                                <a:xfrm>
                                  <a:off x="1661830" y="0"/>
                                  <a:ext cx="298824" cy="6097"/>
                                </a:xfrm>
                                <a:prstGeom prst="rect">
                                  <a:avLst/>
                                </a:prstGeom>
                              </pic:spPr>
                            </pic:pic>
                          </wpg:wgp>
                        </a:graphicData>
                      </a:graphic>
                    </wp:inline>
                  </w:drawing>
                </mc:Choice>
                <mc:Fallback xmlns:a="http://schemas.openxmlformats.org/drawingml/2006/main">
                  <w:pict>
                    <v:group id="Group 226067" style="width:154.382pt;height:0.480042pt;mso-position-horizontal-relative:char;mso-position-vertical-relative:line" coordsize="19606,60">
                      <v:shape id="Picture 225896" style="position:absolute;width:4207;height:30;left:0;top:0;" filled="f">
                        <v:imagedata r:id="rId29"/>
                      </v:shape>
                      <v:shape id="Picture 225898" style="position:absolute;width:2988;height:60;left:16618;top:0;" filled="f">
                        <v:imagedata r:id="rId30"/>
                      </v:shape>
                    </v:group>
                  </w:pict>
                </mc:Fallback>
              </mc:AlternateContent>
            </w:r>
          </w:p>
          <w:p w:rsidR="00697199" w:rsidRDefault="008D4306">
            <w:pPr>
              <w:spacing w:after="0" w:line="259" w:lineRule="auto"/>
              <w:ind w:left="46"/>
              <w:jc w:val="left"/>
            </w:pPr>
            <w:r>
              <w:t>2 · 2）可以对系统运单修改、查询、删除等功能操作；</w:t>
            </w:r>
          </w:p>
          <w:p w:rsidR="00697199" w:rsidRDefault="008D4306">
            <w:pPr>
              <w:spacing w:after="0" w:line="216" w:lineRule="auto"/>
              <w:ind w:left="0" w:right="11"/>
              <w:jc w:val="center"/>
            </w:pPr>
            <w:r>
              <w:t>2 · 3）托运单必须经财务领用后才能使用。未经过财务领用或不是本部门托运单，系统开单操作无法保存，不能开单。</w:t>
            </w:r>
          </w:p>
          <w:p w:rsidR="00697199" w:rsidRDefault="008D4306">
            <w:pPr>
              <w:spacing w:after="0" w:line="259" w:lineRule="auto"/>
              <w:ind w:left="56"/>
              <w:jc w:val="left"/>
            </w:pPr>
            <w:r>
              <w:t>所有单据进行财务管控，防止炒货飞单；</w:t>
            </w:r>
          </w:p>
          <w:p w:rsidR="00697199" w:rsidRDefault="008D4306">
            <w:pPr>
              <w:spacing w:after="111" w:line="232" w:lineRule="auto"/>
              <w:ind w:left="61" w:right="79" w:hanging="10"/>
            </w:pPr>
            <w:r>
              <w:t>2 · 4）当托运单上有印刷托运单号的条码，在开单或其它界面需要输入托运单号的时候，可利用普通的电脑条码扫描器扫描单上的条码号进行输入单号的动作，降低录入员录错单号的差错率；</w:t>
            </w:r>
          </w:p>
          <w:p w:rsidR="00697199" w:rsidRDefault="008D4306">
            <w:pPr>
              <w:spacing w:after="0" w:line="259" w:lineRule="auto"/>
              <w:ind w:left="71" w:right="79" w:hanging="10"/>
            </w:pPr>
            <w:r>
              <w:t>2 · 5）开单时交接方式是送货的，按目的城市、区、镇/路来输入收货地址后系统会自动查找该地区到货网点或中转公司的送货费标准；</w:t>
            </w:r>
          </w:p>
        </w:tc>
      </w:tr>
    </w:tbl>
    <w:tbl>
      <w:tblPr>
        <w:tblStyle w:val="TableGrid"/>
        <w:tblpPr w:vertAnchor="text" w:tblpX="336"/>
        <w:tblOverlap w:val="never"/>
        <w:tblW w:w="10937" w:type="dxa"/>
        <w:tblInd w:w="0" w:type="dxa"/>
        <w:tblCellMar>
          <w:top w:w="0" w:type="dxa"/>
          <w:left w:w="88" w:type="dxa"/>
          <w:bottom w:w="0" w:type="dxa"/>
          <w:right w:w="80" w:type="dxa"/>
        </w:tblCellMar>
        <w:tblLook w:val="04A0" w:firstRow="1" w:lastRow="0" w:firstColumn="1" w:lastColumn="0" w:noHBand="0" w:noVBand="1"/>
      </w:tblPr>
      <w:tblGrid>
        <w:gridCol w:w="1402"/>
        <w:gridCol w:w="3336"/>
        <w:gridCol w:w="6199"/>
      </w:tblGrid>
      <w:tr w:rsidR="00697199">
        <w:trPr>
          <w:trHeight w:val="16056"/>
        </w:trPr>
        <w:tc>
          <w:tcPr>
            <w:tcW w:w="1402"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36"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199"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16" w:lineRule="auto"/>
              <w:ind w:left="82" w:hanging="24"/>
            </w:pPr>
            <w:r>
              <w:t>2 · 6）系统自动收录收发货人资料，第二次输入时能快速搜索相关伸自·</w:t>
            </w:r>
          </w:p>
          <w:p w:rsidR="00697199" w:rsidRDefault="008D4306">
            <w:pPr>
              <w:spacing w:after="0" w:line="216" w:lineRule="auto"/>
              <w:ind w:left="72" w:hanging="14"/>
            </w:pPr>
            <w:r>
              <w:t>2 · 7）当收、发货人联系方式是手机时可提供几种方式自动发短信功能如给收、发货人，提醒方式分别是：发车时自动发送手机短信；到达终端网点时自动发送手机短信；送货时自动发送手机短信；签收时自动发送手机短信；</w:t>
            </w:r>
          </w:p>
          <w:p w:rsidR="00697199" w:rsidRDefault="008D4306">
            <w:pPr>
              <w:spacing w:after="0" w:line="216" w:lineRule="auto"/>
              <w:ind w:left="67" w:hanging="5"/>
            </w:pPr>
            <w:r>
              <w:t>2 · 8）实现系统智能化自动判断货物类型：输入重量和体积后，系统自动智能判断货物类型；</w:t>
            </w:r>
          </w:p>
          <w:p w:rsidR="00697199" w:rsidRDefault="008D4306">
            <w:pPr>
              <w:spacing w:after="43" w:line="217" w:lineRule="auto"/>
              <w:ind w:left="63" w:right="5" w:hanging="5"/>
            </w:pPr>
            <w:r>
              <w:t>2 · 9）可支持等通知放货，代收货款等增值服务。如果发货方要求等通知放货的，必须要勾选等通知放货选项，一旦勾选此选项，终端网点在没有收到开单网点放货通知指令时，不能在系统里操作出库等运作，必须等开单网点在系统做了放货通知并经过相关人员审批后，终端网点才能正常操作货物，才能通知、提货、送货；</w:t>
            </w:r>
          </w:p>
          <w:p w:rsidR="00697199" w:rsidRDefault="008D4306">
            <w:pPr>
              <w:spacing w:after="26" w:line="229" w:lineRule="auto"/>
              <w:ind w:left="53" w:right="29" w:hanging="5"/>
            </w:pPr>
            <w:r>
              <w:t>2 · 10）支持按品名、包装、件数、重量、体积等设置收费标准系统自动计算运费。一张托运单可以按不同货物品名来收费。品名、包装、件数、重量、体积、计费方式、费率这几项能输入多个明细记录，来区分同一票单有不同的货物品名，而且可以有不同的收费标准。</w:t>
            </w:r>
          </w:p>
          <w:p w:rsidR="00697199" w:rsidRDefault="008D4306">
            <w:pPr>
              <w:spacing w:after="57" w:line="243" w:lineRule="auto"/>
              <w:ind w:left="48" w:hanging="5"/>
            </w:pPr>
            <w:r>
              <w:t>2 · (1)运单保存后，现付运费可选择直接进入录单员应缴现金报表；</w:t>
            </w:r>
          </w:p>
          <w:p w:rsidR="00697199" w:rsidRDefault="008D4306">
            <w:pPr>
              <w:spacing w:after="35" w:line="258" w:lineRule="auto"/>
              <w:ind w:left="81" w:hanging="43"/>
              <w:jc w:val="left"/>
            </w:pPr>
            <w:r>
              <w:t>2 · 12）可自定义系统开单界面，客户可以自己调整开单项目位置、顺序以及是否显示；</w:t>
            </w:r>
          </w:p>
          <w:p w:rsidR="00697199" w:rsidRDefault="008D4306">
            <w:pPr>
              <w:spacing w:after="0" w:line="230" w:lineRule="auto"/>
              <w:ind w:left="14" w:right="48" w:firstLine="19"/>
            </w:pPr>
            <w:r>
              <w:t>2 · 13）运单打印后或货物已经不在开单网点库存时，不能直接在运单上修改与金额有关的数据，必须走更改申请流、程一才能修改与金额有关的数据。也可以设置打印或出库后修改运单，但也只能是修改与金额无关的发货人等数据。</w:t>
            </w:r>
          </w:p>
          <w:p w:rsidR="00697199" w:rsidRDefault="008D4306">
            <w:pPr>
              <w:spacing w:after="0" w:line="259" w:lineRule="auto"/>
              <w:ind w:left="19"/>
              <w:jc w:val="left"/>
            </w:pPr>
            <w:r>
              <w:t>2 · 14）系统打印标签、信封、回扣凭证；</w:t>
            </w:r>
          </w:p>
          <w:p w:rsidR="00697199" w:rsidRDefault="008D4306">
            <w:pPr>
              <w:spacing w:after="53" w:line="265" w:lineRule="auto"/>
              <w:ind w:left="29" w:hanging="10"/>
            </w:pPr>
            <w:r>
              <w:t>2 · 15）输入目的城市，系统自动搜索所属地区，解决新员工对运输范围不熟悉开单困难问题。</w:t>
            </w:r>
          </w:p>
          <w:p w:rsidR="00697199" w:rsidRDefault="008D4306">
            <w:pPr>
              <w:spacing w:after="76" w:line="251" w:lineRule="auto"/>
              <w:ind w:left="58" w:hanging="48"/>
            </w:pPr>
            <w:r>
              <w:t>2 · 16）系统品名自动选择，不能人工输入，并进行品类实现自动分类。</w:t>
            </w:r>
          </w:p>
          <w:p w:rsidR="00697199" w:rsidRDefault="008D4306">
            <w:pPr>
              <w:spacing w:after="0" w:line="259" w:lineRule="auto"/>
              <w:ind w:left="0" w:right="82" w:firstLine="5"/>
            </w:pPr>
            <w:r>
              <w:t>3．1）支持智能预配载，可以首先使用自动配载功能进行预配，系统对货物进行统计分析，根据选择车辆可载重量、方数、时效等，及车辆属性，以及选定目的城市，按先到优势原则自动进行预配，合理安排运输线路及运输车辆，</w:t>
            </w:r>
          </w:p>
        </w:tc>
      </w:tr>
    </w:tbl>
    <w:p w:rsidR="00697199" w:rsidRDefault="008D4306">
      <w:pPr>
        <w:spacing w:after="0" w:line="259" w:lineRule="auto"/>
        <w:ind w:left="-168" w:right="11352"/>
        <w:jc w:val="left"/>
      </w:pPr>
      <w:r>
        <w:rPr>
          <w:noProof/>
        </w:rPr>
        <w:lastRenderedPageBreak/>
        <w:drawing>
          <wp:anchor distT="0" distB="0" distL="114300" distR="114300" simplePos="0" relativeHeight="251658240" behindDoc="0" locked="0" layoutInCell="1" allowOverlap="0">
            <wp:simplePos x="0" y="0"/>
            <wp:positionH relativeFrom="page">
              <wp:posOffset>7345592</wp:posOffset>
            </wp:positionH>
            <wp:positionV relativeFrom="page">
              <wp:posOffset>7525512</wp:posOffset>
            </wp:positionV>
            <wp:extent cx="27443" cy="9144"/>
            <wp:effectExtent l="0" t="0" r="0" b="0"/>
            <wp:wrapTopAndBottom/>
            <wp:docPr id="25549" name="Picture 25549"/>
            <wp:cNvGraphicFramePr/>
            <a:graphic xmlns:a="http://schemas.openxmlformats.org/drawingml/2006/main">
              <a:graphicData uri="http://schemas.openxmlformats.org/drawingml/2006/picture">
                <pic:pic xmlns:pic="http://schemas.openxmlformats.org/drawingml/2006/picture">
                  <pic:nvPicPr>
                    <pic:cNvPr id="25549" name="Picture 25549"/>
                    <pic:cNvPicPr/>
                  </pic:nvPicPr>
                  <pic:blipFill>
                    <a:blip r:embed="rId31"/>
                    <a:stretch>
                      <a:fillRect/>
                    </a:stretch>
                  </pic:blipFill>
                  <pic:spPr>
                    <a:xfrm>
                      <a:off x="0" y="0"/>
                      <a:ext cx="27443" cy="9144"/>
                    </a:xfrm>
                    <a:prstGeom prst="rect">
                      <a:avLst/>
                    </a:prstGeom>
                  </pic:spPr>
                </pic:pic>
              </a:graphicData>
            </a:graphic>
          </wp:anchor>
        </w:drawing>
      </w:r>
      <w:r>
        <w:br w:type="page"/>
      </w:r>
    </w:p>
    <w:p w:rsidR="00697199" w:rsidRDefault="00697199">
      <w:pPr>
        <w:spacing w:after="0" w:line="259" w:lineRule="auto"/>
        <w:ind w:left="-168" w:right="11352"/>
        <w:jc w:val="left"/>
      </w:pPr>
    </w:p>
    <w:tbl>
      <w:tblPr>
        <w:tblStyle w:val="TableGrid"/>
        <w:tblW w:w="10975" w:type="dxa"/>
        <w:tblInd w:w="315" w:type="dxa"/>
        <w:tblCellMar>
          <w:top w:w="84" w:type="dxa"/>
          <w:left w:w="74" w:type="dxa"/>
          <w:bottom w:w="19" w:type="dxa"/>
          <w:right w:w="97" w:type="dxa"/>
        </w:tblCellMar>
        <w:tblLook w:val="04A0" w:firstRow="1" w:lastRow="0" w:firstColumn="1" w:lastColumn="0" w:noHBand="0" w:noVBand="1"/>
      </w:tblPr>
      <w:tblGrid>
        <w:gridCol w:w="1407"/>
        <w:gridCol w:w="3347"/>
        <w:gridCol w:w="6221"/>
      </w:tblGrid>
      <w:tr w:rsidR="00697199">
        <w:trPr>
          <w:trHeight w:val="10197"/>
        </w:trPr>
        <w:tc>
          <w:tcPr>
            <w:tcW w:w="1407"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7"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221"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420" w:line="216" w:lineRule="auto"/>
              <w:ind w:left="43" w:right="19" w:hanging="43"/>
            </w:pPr>
            <w:r>
              <w:t>达到优化配载作业，降低运输成本与满足货物时效目的。自动智能预配出来后，调度还需要可以手工调整装车清</w:t>
            </w:r>
          </w:p>
          <w:p w:rsidR="00697199" w:rsidRDefault="008D4306">
            <w:pPr>
              <w:spacing w:after="0" w:line="216" w:lineRule="auto"/>
              <w:ind w:left="29" w:hanging="24"/>
            </w:pPr>
            <w:r>
              <w:t>3 · 2）需要支持现代设备如PDA扫描作业，用于快速装车记录比对配载清单，异常货物自动鸣笛报警等情况；</w:t>
            </w:r>
          </w:p>
          <w:p w:rsidR="00697199" w:rsidRDefault="008D4306">
            <w:pPr>
              <w:spacing w:after="0" w:line="228" w:lineRule="auto"/>
              <w:ind w:left="33" w:right="38" w:hanging="19"/>
            </w:pPr>
            <w:r>
              <w:t>3 · 3）支持整车、拼车、多点卸货、沿途装卸货操作或大车直送，可分别对卸货网点\中心设置车费到付金额，运费成本自动分摊；</w:t>
            </w:r>
          </w:p>
          <w:p w:rsidR="00697199" w:rsidRDefault="008D4306">
            <w:pPr>
              <w:spacing w:after="0" w:line="232" w:lineRule="auto"/>
              <w:ind w:left="39" w:right="29" w:hanging="10"/>
            </w:pPr>
            <w:r>
              <w:t>3 · 4）大车运费支付灵活：一趟大车运费可据需要自动选择发车网点现付、途径网点到付、终端网点到付自动组合或单独付款；</w:t>
            </w:r>
          </w:p>
          <w:p w:rsidR="00697199" w:rsidRDefault="008D4306">
            <w:pPr>
              <w:spacing w:after="0" w:line="259" w:lineRule="auto"/>
              <w:ind w:left="38"/>
              <w:jc w:val="left"/>
            </w:pPr>
            <w:r>
              <w:t>3 · 5）自动摊分大车成本至每一票，实现单票利润核算；</w:t>
            </w:r>
          </w:p>
          <w:p w:rsidR="00697199" w:rsidRDefault="008D4306">
            <w:pPr>
              <w:spacing w:after="0" w:line="216" w:lineRule="auto"/>
              <w:ind w:left="48" w:hanging="5"/>
              <w:jc w:val="left"/>
            </w:pPr>
            <w:r>
              <w:t>3，6）支持一票货物拆票分车配载，系统自动减库存，在下次配载时，只能配载仓库里剩余的件数，操作方便；</w:t>
            </w:r>
          </w:p>
          <w:p w:rsidR="00697199" w:rsidRDefault="008D4306">
            <w:pPr>
              <w:spacing w:after="0" w:line="259" w:lineRule="auto"/>
              <w:ind w:left="48"/>
              <w:jc w:val="left"/>
            </w:pPr>
            <w:r>
              <w:t>3 · 7）打印装车清单，回单交接清单及运输合同；</w:t>
            </w:r>
          </w:p>
          <w:p w:rsidR="00697199" w:rsidRDefault="008D4306">
            <w:pPr>
              <w:spacing w:after="393" w:line="216" w:lineRule="auto"/>
              <w:ind w:left="63" w:right="10" w:hanging="10"/>
            </w:pPr>
            <w:r>
              <w:t>3 · 8）配载确认完成后，货物状态马上改变，一旦发车确认后，发车仓库自动减少库存，并判断每一票开单时，是否指定需要自动发送手机短信通知发货人或收货人，如果需要的就会自动发送手机短信通知。通过短信发送、网上查货等多个途径知会客户，让客户及时了解货物的当前状</w:t>
            </w:r>
          </w:p>
          <w:p w:rsidR="00697199" w:rsidRDefault="008D4306">
            <w:pPr>
              <w:spacing w:after="0" w:line="259" w:lineRule="auto"/>
              <w:ind w:left="62"/>
              <w:jc w:val="left"/>
            </w:pPr>
            <w:r>
              <w:t>4· 0）支持人工、手机定位、GPS无缝对接跟踪；</w:t>
            </w:r>
          </w:p>
          <w:p w:rsidR="00697199" w:rsidRDefault="008D4306">
            <w:pPr>
              <w:spacing w:after="0" w:line="259" w:lineRule="auto"/>
              <w:ind w:left="62"/>
              <w:jc w:val="left"/>
            </w:pPr>
            <w:r>
              <w:t>4· 1）GPS对接可清晰看到车辆行驶轨迹。</w:t>
            </w:r>
          </w:p>
        </w:tc>
      </w:tr>
      <w:tr w:rsidR="00697199">
        <w:trPr>
          <w:trHeight w:val="3061"/>
        </w:trPr>
        <w:tc>
          <w:tcPr>
            <w:tcW w:w="140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6"/>
              <w:jc w:val="left"/>
            </w:pPr>
            <w:r>
              <w:rPr>
                <w:sz w:val="20"/>
              </w:rPr>
              <w:t>网点管理</w:t>
            </w:r>
          </w:p>
        </w:tc>
        <w:tc>
          <w:tcPr>
            <w:tcW w:w="334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2"/>
            </w:pPr>
            <w:r>
              <w:t>1：网点开单设置管理，权限控</w:t>
            </w:r>
          </w:p>
          <w:p w:rsidR="00697199" w:rsidRDefault="008D4306">
            <w:pPr>
              <w:spacing w:after="0" w:line="227" w:lineRule="auto"/>
              <w:ind w:left="82" w:right="7" w:hanging="10"/>
            </w:pPr>
            <w:r>
              <w:t>2：实现网点核算管理（网点营业额、网点净收入、网点费用等核算管理）</w:t>
            </w:r>
          </w:p>
          <w:p w:rsidR="00697199" w:rsidRDefault="008D4306">
            <w:pPr>
              <w:spacing w:after="0" w:line="259" w:lineRule="auto"/>
              <w:ind w:left="82"/>
              <w:jc w:val="left"/>
            </w:pPr>
            <w:r>
              <w:t>3：实现网点自提、送货功能</w:t>
            </w:r>
          </w:p>
        </w:tc>
        <w:tc>
          <w:tcPr>
            <w:tcW w:w="622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82" w:line="216" w:lineRule="auto"/>
              <w:ind w:left="77" w:firstLine="5"/>
              <w:jc w:val="left"/>
            </w:pPr>
            <w:r>
              <w:t>1 . 1)控制每个网点只能登录自己网点进行操作（开单、配载、查询等）；</w:t>
            </w:r>
          </w:p>
          <w:p w:rsidR="00697199" w:rsidRDefault="008D4306">
            <w:pPr>
              <w:spacing w:after="241" w:line="216" w:lineRule="auto"/>
              <w:ind w:left="82" w:hanging="10"/>
            </w:pPr>
            <w:r>
              <w:t>2，1)对每个网点可进行、网点核算、统计每个网点盈亏情况。</w:t>
            </w:r>
          </w:p>
          <w:p w:rsidR="00697199" w:rsidRDefault="008D4306">
            <w:pPr>
              <w:spacing w:after="0" w:line="259" w:lineRule="auto"/>
              <w:ind w:left="111" w:hanging="34"/>
            </w:pPr>
            <w:r>
              <w:t>3 · 1)每个网点只可以自提、送货处理，不能进行货物外发中转分流处理；</w:t>
            </w:r>
          </w:p>
        </w:tc>
      </w:tr>
      <w:tr w:rsidR="00697199">
        <w:trPr>
          <w:trHeight w:val="2671"/>
        </w:trPr>
        <w:tc>
          <w:tcPr>
            <w:tcW w:w="140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6"/>
              <w:jc w:val="left"/>
            </w:pPr>
            <w:r>
              <w:lastRenderedPageBreak/>
              <w:t>短驳集货、</w:t>
            </w:r>
          </w:p>
        </w:tc>
        <w:tc>
          <w:tcPr>
            <w:tcW w:w="334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6"/>
            </w:pPr>
            <w:r>
              <w:t>1：实现货物从网点短驳集货管</w:t>
            </w:r>
          </w:p>
        </w:tc>
        <w:tc>
          <w:tcPr>
            <w:tcW w:w="6221"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50" w:line="244" w:lineRule="auto"/>
              <w:ind w:left="91" w:firstLine="5"/>
              <w:jc w:val="left"/>
            </w:pPr>
            <w:r>
              <w:t>1. 1) ±持1票货物拆票分批短驳配载，保存发车后库存自动减少。</w:t>
            </w:r>
          </w:p>
          <w:p w:rsidR="00697199" w:rsidRDefault="008D4306">
            <w:pPr>
              <w:spacing w:after="0" w:line="259" w:lineRule="auto"/>
              <w:ind w:left="96"/>
              <w:jc w:val="left"/>
            </w:pPr>
            <w:r>
              <w:t>1. 2）可根据装车实际情况添加、移除运单，修改实装件数。</w:t>
            </w:r>
          </w:p>
          <w:p w:rsidR="00697199" w:rsidRDefault="008D4306">
            <w:pPr>
              <w:spacing w:after="10" w:line="261" w:lineRule="auto"/>
              <w:ind w:left="91" w:right="720" w:firstLine="5"/>
            </w:pPr>
            <w:r>
              <w:t>1. 3）制单保存后车费成本自动按重量摊分到每一根据实际情况按照比例摊分或手动摊分。</w:t>
            </w:r>
          </w:p>
          <w:p w:rsidR="00697199" w:rsidRDefault="008D4306">
            <w:pPr>
              <w:spacing w:after="0" w:line="259" w:lineRule="auto"/>
              <w:ind w:left="101"/>
              <w:jc w:val="left"/>
            </w:pPr>
            <w:r>
              <w:rPr>
                <w:sz w:val="20"/>
              </w:rPr>
              <w:t>1. 4）短途运费支付灵活，支持发车网点与到车网点付款多</w:t>
            </w:r>
          </w:p>
        </w:tc>
      </w:tr>
    </w:tbl>
    <w:p w:rsidR="00697199" w:rsidRDefault="00697199">
      <w:pPr>
        <w:spacing w:after="0" w:line="259" w:lineRule="auto"/>
        <w:ind w:left="-168" w:right="11352"/>
        <w:jc w:val="left"/>
      </w:pPr>
    </w:p>
    <w:tbl>
      <w:tblPr>
        <w:tblStyle w:val="TableGrid"/>
        <w:tblW w:w="10951" w:type="dxa"/>
        <w:tblInd w:w="336" w:type="dxa"/>
        <w:tblCellMar>
          <w:top w:w="103" w:type="dxa"/>
          <w:left w:w="0" w:type="dxa"/>
          <w:bottom w:w="13" w:type="dxa"/>
          <w:right w:w="32" w:type="dxa"/>
        </w:tblCellMar>
        <w:tblLook w:val="04A0" w:firstRow="1" w:lastRow="0" w:firstColumn="1" w:lastColumn="0" w:noHBand="0" w:noVBand="1"/>
      </w:tblPr>
      <w:tblGrid>
        <w:gridCol w:w="1405"/>
        <w:gridCol w:w="3337"/>
        <w:gridCol w:w="6209"/>
      </w:tblGrid>
      <w:tr w:rsidR="00697199">
        <w:trPr>
          <w:trHeight w:val="4414"/>
        </w:trPr>
        <w:tc>
          <w:tcPr>
            <w:tcW w:w="1405"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37"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209"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88"/>
              <w:jc w:val="left"/>
            </w:pPr>
            <w:r>
              <w:t>种付款方式。</w:t>
            </w:r>
          </w:p>
          <w:p w:rsidR="00697199" w:rsidRDefault="008D4306">
            <w:pPr>
              <w:spacing w:after="0" w:line="262" w:lineRule="auto"/>
              <w:ind w:left="103"/>
            </w:pPr>
            <w:r>
              <w:t>1. 5）系统打印短途货物交接清单、回单交接清单，方便快捷。</w:t>
            </w:r>
          </w:p>
          <w:p w:rsidR="00697199" w:rsidRDefault="008D4306">
            <w:pPr>
              <w:spacing w:after="0" w:line="216" w:lineRule="auto"/>
              <w:ind w:left="131" w:hanging="19"/>
            </w:pPr>
            <w:r>
              <w:t>1. 6）平台/网点的短途查询，迅速了解各网点发往平台/本网点的所有短途情况，提前安排好卸货工作；</w:t>
            </w:r>
          </w:p>
          <w:p w:rsidR="00697199" w:rsidRDefault="008D4306">
            <w:pPr>
              <w:spacing w:after="0" w:line="216" w:lineRule="auto"/>
              <w:ind w:left="117" w:right="96"/>
            </w:pPr>
            <w:r>
              <w:t>1. 7）对照装车清单对货物与回单进行交接入库，快速确定货物异常环节，查找货物短少，破损等异常原因，及时采取措施，把异常情况消灭在萌芽状态，减少损失，避免情况再次发生，使操作更规范化标准化；</w:t>
            </w:r>
          </w:p>
          <w:p w:rsidR="00697199" w:rsidRDefault="008D4306">
            <w:pPr>
              <w:spacing w:after="0" w:line="259" w:lineRule="auto"/>
              <w:ind w:left="131"/>
              <w:jc w:val="left"/>
            </w:pPr>
            <w:r>
              <w:t>1. 8）到货确认后，明细直接进入平台分拨中心库存。</w:t>
            </w:r>
          </w:p>
        </w:tc>
      </w:tr>
      <w:tr w:rsidR="00697199">
        <w:trPr>
          <w:trHeight w:val="11459"/>
        </w:trPr>
        <w:tc>
          <w:tcPr>
            <w:tcW w:w="140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9" w:right="86" w:hanging="29"/>
            </w:pPr>
            <w:r>
              <w:lastRenderedPageBreak/>
              <w:t>分拨中心（分拨平台）</w:t>
            </w:r>
          </w:p>
        </w:tc>
        <w:tc>
          <w:tcPr>
            <w:tcW w:w="333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34" w:lineRule="auto"/>
              <w:ind w:left="-32" w:right="76" w:hanging="5"/>
            </w:pPr>
            <w:r>
              <w:t>1：物流e家（实现对电商快递货、互联网下单（含移动互联网）货物接收管理、三方仓储\ 网点货物四大来源的货物接收管理）·</w:t>
            </w:r>
          </w:p>
          <w:p w:rsidR="00697199" w:rsidRDefault="008D4306">
            <w:pPr>
              <w:spacing w:after="0" w:line="259" w:lineRule="auto"/>
              <w:ind w:left="127"/>
              <w:jc w:val="left"/>
            </w:pPr>
            <w:r>
              <w:t>2：落地配；</w:t>
            </w:r>
          </w:p>
          <w:p w:rsidR="00697199" w:rsidRDefault="008D4306">
            <w:pPr>
              <w:spacing w:after="0" w:line="259" w:lineRule="auto"/>
              <w:ind w:left="131"/>
              <w:jc w:val="left"/>
            </w:pPr>
            <w:r>
              <w:t>3： 中心接收；</w:t>
            </w:r>
          </w:p>
          <w:p w:rsidR="00697199" w:rsidRDefault="008D4306">
            <w:pPr>
              <w:spacing w:after="0" w:line="259" w:lineRule="auto"/>
              <w:ind w:left="131"/>
              <w:jc w:val="left"/>
            </w:pPr>
            <w:r>
              <w:t>4：集散中心；</w:t>
            </w:r>
          </w:p>
          <w:p w:rsidR="00697199" w:rsidRDefault="008D4306">
            <w:pPr>
              <w:spacing w:after="0" w:line="259" w:lineRule="auto"/>
              <w:ind w:left="131"/>
              <w:jc w:val="left"/>
            </w:pPr>
            <w:r>
              <w:t>5：异常管理；</w:t>
            </w:r>
          </w:p>
          <w:p w:rsidR="00697199" w:rsidRDefault="008D4306">
            <w:pPr>
              <w:spacing w:after="0" w:line="259" w:lineRule="auto"/>
              <w:ind w:left="131"/>
              <w:jc w:val="left"/>
            </w:pPr>
            <w:r>
              <w:t>6： 自提签收；</w:t>
            </w:r>
          </w:p>
          <w:p w:rsidR="00697199" w:rsidRDefault="008D4306">
            <w:pPr>
              <w:spacing w:after="0" w:line="259" w:lineRule="auto"/>
              <w:ind w:left="136"/>
              <w:jc w:val="left"/>
            </w:pPr>
            <w:r>
              <w:t>7： 同城配送；</w:t>
            </w:r>
          </w:p>
          <w:p w:rsidR="00697199" w:rsidRDefault="008D4306">
            <w:pPr>
              <w:spacing w:after="0" w:line="259" w:lineRule="auto"/>
              <w:ind w:left="136"/>
              <w:jc w:val="left"/>
            </w:pPr>
            <w:r>
              <w:t>8：城际共配；</w:t>
            </w:r>
          </w:p>
          <w:p w:rsidR="00697199" w:rsidRDefault="008D4306">
            <w:pPr>
              <w:spacing w:after="0" w:line="259" w:lineRule="auto"/>
              <w:ind w:left="136"/>
              <w:jc w:val="left"/>
            </w:pPr>
            <w:r>
              <w:t>9：门店分拨；</w:t>
            </w:r>
          </w:p>
          <w:p w:rsidR="00697199" w:rsidRDefault="008D4306">
            <w:pPr>
              <w:spacing w:after="0" w:line="259" w:lineRule="auto"/>
              <w:ind w:left="155"/>
              <w:jc w:val="left"/>
            </w:pPr>
            <w:r>
              <w:t>10：三方外拨；</w:t>
            </w:r>
          </w:p>
          <w:p w:rsidR="00697199" w:rsidRDefault="008D4306">
            <w:pPr>
              <w:spacing w:after="0" w:line="259" w:lineRule="auto"/>
              <w:ind w:left="155"/>
              <w:jc w:val="left"/>
            </w:pPr>
            <w:r>
              <w:t>11：平台对拨</w:t>
            </w:r>
          </w:p>
        </w:tc>
        <w:tc>
          <w:tcPr>
            <w:tcW w:w="620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1"/>
              <w:jc w:val="left"/>
            </w:pPr>
            <w:r>
              <w:t>1 . 1）要求货源来源的可导入；</w:t>
            </w:r>
          </w:p>
          <w:p w:rsidR="00697199" w:rsidRDefault="008D4306">
            <w:pPr>
              <w:spacing w:after="0" w:line="259" w:lineRule="auto"/>
              <w:ind w:left="131"/>
              <w:jc w:val="left"/>
            </w:pPr>
            <w:r>
              <w:t>1. 2 )实现各种货物来源的无缝对接，可直接生成运单。</w:t>
            </w:r>
          </w:p>
          <w:p w:rsidR="00697199" w:rsidRDefault="008D4306">
            <w:pPr>
              <w:numPr>
                <w:ilvl w:val="0"/>
                <w:numId w:val="9"/>
              </w:numPr>
              <w:spacing w:after="0" w:line="259" w:lineRule="auto"/>
              <w:ind w:hanging="125"/>
              <w:jc w:val="left"/>
            </w:pPr>
            <w:r>
              <w:t>· 1）支持落地配货物导入。</w:t>
            </w:r>
          </w:p>
          <w:p w:rsidR="00697199" w:rsidRDefault="008D4306">
            <w:pPr>
              <w:numPr>
                <w:ilvl w:val="0"/>
                <w:numId w:val="9"/>
              </w:numPr>
              <w:spacing w:after="0" w:line="259" w:lineRule="auto"/>
              <w:ind w:hanging="125"/>
              <w:jc w:val="left"/>
            </w:pPr>
            <w:r>
              <w:t>· 1）对落地配货物实现无缝对接；</w:t>
            </w:r>
          </w:p>
          <w:p w:rsidR="00697199" w:rsidRDefault="008D4306">
            <w:pPr>
              <w:spacing w:after="35" w:line="216" w:lineRule="auto"/>
              <w:ind w:left="137" w:right="86" w:hanging="10"/>
            </w:pPr>
            <w:r>
              <w:t>3，2）可查询已经发车的车辆在途详细信息，平台可了解即将到货车辆的动态情况，方便平台可提前卸货安排准备；</w:t>
            </w:r>
          </w:p>
          <w:p w:rsidR="00697199" w:rsidRDefault="008D4306">
            <w:pPr>
              <w:numPr>
                <w:ilvl w:val="0"/>
                <w:numId w:val="10"/>
              </w:numPr>
              <w:spacing w:after="0" w:line="259" w:lineRule="auto"/>
              <w:ind w:left="270" w:hanging="134"/>
              <w:jc w:val="left"/>
            </w:pPr>
            <w:r>
              <w:t>· 3）接收的货物信息可直接生成运单。</w:t>
            </w:r>
          </w:p>
          <w:p w:rsidR="00697199" w:rsidRDefault="008D4306">
            <w:pPr>
              <w:spacing w:after="0" w:line="259" w:lineRule="auto"/>
              <w:ind w:left="131"/>
              <w:jc w:val="left"/>
            </w:pPr>
            <w:r>
              <w:t>4· 1）支持货物扫码理货；</w:t>
            </w:r>
          </w:p>
          <w:p w:rsidR="00697199" w:rsidRDefault="008D4306">
            <w:pPr>
              <w:spacing w:after="0" w:line="259" w:lineRule="auto"/>
              <w:ind w:left="127"/>
              <w:jc w:val="left"/>
            </w:pPr>
            <w:r>
              <w:t>4· 2）支持货物分区分位管理；</w:t>
            </w:r>
          </w:p>
          <w:p w:rsidR="00697199" w:rsidRDefault="008D4306">
            <w:pPr>
              <w:numPr>
                <w:ilvl w:val="0"/>
                <w:numId w:val="10"/>
              </w:numPr>
              <w:spacing w:after="0" w:line="259" w:lineRule="auto"/>
              <w:ind w:left="270" w:hanging="134"/>
              <w:jc w:val="left"/>
            </w:pPr>
            <w:r>
              <w:t>· 3）库存清单常规操作如打印、查询等。</w:t>
            </w:r>
          </w:p>
          <w:p w:rsidR="00697199" w:rsidRDefault="008D4306">
            <w:pPr>
              <w:numPr>
                <w:ilvl w:val="0"/>
                <w:numId w:val="10"/>
              </w:numPr>
              <w:spacing w:after="0" w:line="259" w:lineRule="auto"/>
              <w:ind w:left="270" w:hanging="134"/>
              <w:jc w:val="left"/>
            </w:pPr>
            <w:r>
              <w:t>· 1）异常登记处理；</w:t>
            </w:r>
          </w:p>
          <w:p w:rsidR="00697199" w:rsidRDefault="008D4306">
            <w:pPr>
              <w:numPr>
                <w:ilvl w:val="0"/>
                <w:numId w:val="11"/>
              </w:numPr>
              <w:spacing w:after="0" w:line="259" w:lineRule="auto"/>
              <w:ind w:hanging="120"/>
              <w:jc w:val="left"/>
            </w:pPr>
            <w:r>
              <w:t>· 2）支持异常全过程可视、支持异常审批流；</w:t>
            </w:r>
          </w:p>
          <w:p w:rsidR="00697199" w:rsidRDefault="008D4306">
            <w:pPr>
              <w:spacing w:after="0" w:line="259" w:lineRule="auto"/>
              <w:ind w:left="141"/>
              <w:jc w:val="left"/>
            </w:pPr>
            <w:r>
              <w:t>5，3）实现异常货物冻结处理。</w:t>
            </w:r>
          </w:p>
          <w:p w:rsidR="00697199" w:rsidRDefault="008D4306">
            <w:pPr>
              <w:numPr>
                <w:ilvl w:val="0"/>
                <w:numId w:val="11"/>
              </w:numPr>
              <w:spacing w:after="19" w:line="226" w:lineRule="auto"/>
              <w:ind w:hanging="120"/>
              <w:jc w:val="left"/>
            </w:pPr>
            <w:r>
              <w:t>· 1）可根据收货人、单号等信息快速查询和定位要签收的货物信息；</w:t>
            </w:r>
          </w:p>
          <w:p w:rsidR="00697199" w:rsidRDefault="008D4306">
            <w:pPr>
              <w:spacing w:after="18" w:line="216" w:lineRule="auto"/>
              <w:ind w:left="141"/>
            </w:pPr>
            <w:r>
              <w:t>6 · 2）实现必须输入收货人的身份证号码，如果是代理输入代理人的身份证号码同时还需要手机号码；</w:t>
            </w:r>
          </w:p>
          <w:p w:rsidR="00697199" w:rsidRDefault="008D4306">
            <w:pPr>
              <w:spacing w:after="0" w:line="216" w:lineRule="auto"/>
              <w:ind w:left="151" w:right="86" w:hanging="10"/>
            </w:pPr>
            <w:r>
              <w:t>6 · 3）到付运费和代收货款自动显示在签收界面，如果确实无法现付到付运费，需要将到付运费和代收货款自动转为收货人的应收账款，即欠款；</w:t>
            </w:r>
          </w:p>
          <w:p w:rsidR="00697199" w:rsidRDefault="008D4306">
            <w:pPr>
              <w:spacing w:after="18" w:line="216" w:lineRule="auto"/>
              <w:ind w:left="155" w:right="96" w:hanging="14"/>
            </w:pPr>
            <w:r>
              <w:t>6 · 4）签收保存后，实现系统自动根据开单时是否勾选“自动发送手机短信给收货人或发货人来发送手机短信，也可以手工在签收界面勾选是否需要发送手机短信；</w:t>
            </w:r>
          </w:p>
          <w:p w:rsidR="00697199" w:rsidRDefault="008D4306">
            <w:pPr>
              <w:spacing w:after="0" w:line="259" w:lineRule="auto"/>
              <w:ind w:left="136"/>
            </w:pPr>
            <w:r>
              <w:t>6· 5）支持无单配载，无单操作。即发车网点不带托运单</w:t>
            </w:r>
          </w:p>
        </w:tc>
      </w:tr>
    </w:tbl>
    <w:p w:rsidR="00697199" w:rsidRDefault="00697199">
      <w:pPr>
        <w:spacing w:after="0" w:line="259" w:lineRule="auto"/>
        <w:ind w:left="-168" w:right="11352"/>
        <w:jc w:val="left"/>
      </w:pPr>
    </w:p>
    <w:tbl>
      <w:tblPr>
        <w:tblStyle w:val="TableGrid"/>
        <w:tblW w:w="10980" w:type="dxa"/>
        <w:tblInd w:w="298" w:type="dxa"/>
        <w:tblCellMar>
          <w:top w:w="0" w:type="dxa"/>
          <w:left w:w="91" w:type="dxa"/>
          <w:bottom w:w="5" w:type="dxa"/>
          <w:right w:w="89" w:type="dxa"/>
        </w:tblCellMar>
        <w:tblLook w:val="04A0" w:firstRow="1" w:lastRow="0" w:firstColumn="1" w:lastColumn="0" w:noHBand="0" w:noVBand="1"/>
      </w:tblPr>
      <w:tblGrid>
        <w:gridCol w:w="1410"/>
        <w:gridCol w:w="3344"/>
        <w:gridCol w:w="6226"/>
      </w:tblGrid>
      <w:tr w:rsidR="00697199">
        <w:trPr>
          <w:trHeight w:val="15965"/>
        </w:trPr>
        <w:tc>
          <w:tcPr>
            <w:tcW w:w="1410"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4"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226"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16" w:lineRule="auto"/>
              <w:ind w:left="38" w:firstLine="14"/>
            </w:pPr>
            <w:r>
              <w:t>到终端网点，在终端网点自提时，都需要系统打印出库单； 6 · 6）签收方式可选择单票签收和批量签收。</w:t>
            </w:r>
          </w:p>
          <w:p w:rsidR="00697199" w:rsidRDefault="008D4306">
            <w:pPr>
              <w:spacing w:after="11" w:line="223" w:lineRule="auto"/>
              <w:ind w:left="48" w:hanging="14"/>
              <w:jc w:val="left"/>
            </w:pPr>
            <w:r>
              <w:t>6· 7）可在签收时手动输入到付送货费、保管费、仓储费及其他费用，签收保存后费用自动进入部门应缴现金；</w:t>
            </w:r>
          </w:p>
          <w:p w:rsidR="00697199" w:rsidRDefault="008D4306">
            <w:pPr>
              <w:spacing w:after="224" w:line="259" w:lineRule="auto"/>
              <w:ind w:left="38"/>
            </w:pPr>
            <w:r>
              <w:t>6，8）需对接身份证扫码仪，可进行自动读取录入身份证</w:t>
            </w:r>
          </w:p>
          <w:p w:rsidR="00697199" w:rsidRDefault="008D4306">
            <w:pPr>
              <w:spacing w:after="0" w:line="216" w:lineRule="auto"/>
              <w:ind w:left="48" w:hanging="5"/>
            </w:pPr>
            <w:r>
              <w:t>7 · 1）可根据线路及货物状况，自动优化线路，调整装车次序，打印送货清单；</w:t>
            </w:r>
          </w:p>
          <w:p w:rsidR="00697199" w:rsidRDefault="008D4306">
            <w:pPr>
              <w:spacing w:after="0" w:line="259" w:lineRule="auto"/>
              <w:ind w:left="43"/>
              <w:jc w:val="left"/>
            </w:pPr>
            <w:r>
              <w:t>7 · 2）可解决分批送货、送货未成功返回入库等问题；</w:t>
            </w:r>
          </w:p>
          <w:p w:rsidR="00697199" w:rsidRDefault="008D4306">
            <w:pPr>
              <w:spacing w:after="34" w:line="216" w:lineRule="auto"/>
              <w:ind w:left="48" w:hanging="5"/>
            </w:pPr>
            <w:r>
              <w:t>7 · 3）送货单打印后，送货到付款挂在司机或送货员头上，须交单缴款才能核销；未交单缴款，系统自动提醒有单据未核销，无法再进行送货上门操作；</w:t>
            </w:r>
          </w:p>
          <w:p w:rsidR="00697199" w:rsidRDefault="008D4306">
            <w:pPr>
              <w:spacing w:after="0" w:line="216" w:lineRule="auto"/>
              <w:ind w:left="48" w:right="10" w:hanging="10"/>
            </w:pPr>
            <w:r>
              <w:t>7· 4）可自动根据开单员的送货要求执行和控制。如开单部门开单时选择等通知放货的，在开单部门未取消等通知状态，送货网点就不能系统打送货单；</w:t>
            </w:r>
          </w:p>
          <w:p w:rsidR="00697199" w:rsidRDefault="008D4306">
            <w:pPr>
              <w:spacing w:after="0" w:line="216" w:lineRule="auto"/>
              <w:ind w:left="53" w:hanging="10"/>
            </w:pPr>
            <w:r>
              <w:t>7 · 5）系统可自动根据预先配置好的实际成本摊分方案自动摊分实际的送货成本，也可手动摊分成本；</w:t>
            </w:r>
          </w:p>
          <w:p w:rsidR="00697199" w:rsidRDefault="008D4306">
            <w:pPr>
              <w:spacing w:after="51" w:line="258" w:lineRule="auto"/>
              <w:ind w:left="48" w:hanging="5"/>
            </w:pPr>
            <w:r>
              <w:t>7 · 6）在确定送货费的时候，可以设置不让终端网点看到开单网点收客户的送货费；</w:t>
            </w:r>
          </w:p>
          <w:p w:rsidR="00697199" w:rsidRDefault="008D4306">
            <w:pPr>
              <w:spacing w:after="34" w:line="235" w:lineRule="auto"/>
              <w:ind w:left="34" w:right="14"/>
            </w:pPr>
            <w:r>
              <w:t>7· 7）送货司机送货完成后，将单据与到付运费或代收货款交返给财务；未交单缴款，再次送货时系统将提醒有单据未核销有欠款，送货上门操作无法进行，严格控制司机挪用公款，单据丢失等情况；</w:t>
            </w:r>
          </w:p>
          <w:p w:rsidR="00697199" w:rsidRDefault="008D4306">
            <w:pPr>
              <w:spacing w:after="42" w:line="216" w:lineRule="auto"/>
              <w:ind w:left="34" w:hanging="5"/>
              <w:jc w:val="left"/>
            </w:pPr>
            <w:r>
              <w:t>7 · 8）对未能成功配送的货物，可做返回入库，进行再次送货安排；</w:t>
            </w:r>
          </w:p>
          <w:p w:rsidR="00697199" w:rsidRDefault="008D4306">
            <w:pPr>
              <w:spacing w:after="24" w:line="216" w:lineRule="auto"/>
              <w:ind w:left="29" w:hanging="5"/>
            </w:pPr>
            <w:r>
              <w:t>7 · 9）收银可根据运单号，送货批次等快速查询要签收单据，做单票签收录入或者是批量签收；</w:t>
            </w:r>
          </w:p>
          <w:p w:rsidR="00697199" w:rsidRDefault="008D4306">
            <w:pPr>
              <w:spacing w:after="17" w:line="216" w:lineRule="auto"/>
              <w:ind w:left="24" w:hanging="5"/>
              <w:jc w:val="left"/>
            </w:pPr>
            <w:r>
              <w:t>7· 10签收，收银确认，回单收回可分开操作，解决回单管理员，签收录入员，收银员不是同一个的问题。</w:t>
            </w:r>
          </w:p>
          <w:p w:rsidR="00697199" w:rsidRDefault="008D4306">
            <w:pPr>
              <w:spacing w:after="0" w:line="259" w:lineRule="auto"/>
              <w:ind w:left="14"/>
              <w:jc w:val="left"/>
            </w:pPr>
            <w:r>
              <w:t>7，(1)收银确认后，费用自动进入收银员应缴现金报表；</w:t>
            </w:r>
          </w:p>
          <w:p w:rsidR="00697199" w:rsidRDefault="008D4306">
            <w:pPr>
              <w:numPr>
                <w:ilvl w:val="0"/>
                <w:numId w:val="12"/>
              </w:numPr>
              <w:spacing w:after="0" w:line="259" w:lineRule="auto"/>
              <w:ind w:left="135" w:hanging="130"/>
              <w:jc w:val="left"/>
            </w:pPr>
            <w:r>
              <w:t>· 12）支持移动APP电子签收。</w:t>
            </w:r>
          </w:p>
          <w:p w:rsidR="00697199" w:rsidRDefault="008D4306">
            <w:pPr>
              <w:numPr>
                <w:ilvl w:val="0"/>
                <w:numId w:val="12"/>
              </w:numPr>
              <w:spacing w:after="0" w:line="259" w:lineRule="auto"/>
              <w:ind w:left="135" w:hanging="130"/>
              <w:jc w:val="left"/>
            </w:pPr>
            <w:r>
              <w:t>· 1）对体系内专线可以实现业务信息流无缝对接；</w:t>
            </w:r>
          </w:p>
          <w:p w:rsidR="00697199" w:rsidRDefault="008D4306">
            <w:pPr>
              <w:spacing w:after="52" w:line="260" w:lineRule="auto"/>
              <w:ind w:left="10" w:hanging="5"/>
            </w:pPr>
            <w:r>
              <w:t>&amp; 2）可查询需要派单的信息和已经派单的信息，以及信息是否被成功接收。</w:t>
            </w:r>
          </w:p>
          <w:p w:rsidR="00697199" w:rsidRDefault="008D4306">
            <w:pPr>
              <w:numPr>
                <w:ilvl w:val="0"/>
                <w:numId w:val="12"/>
              </w:numPr>
              <w:spacing w:after="0" w:line="259" w:lineRule="auto"/>
              <w:ind w:left="135" w:hanging="130"/>
              <w:jc w:val="left"/>
            </w:pPr>
            <w:r>
              <w:t>· 1）支持平台对网点门面进行配送分拨货物</w:t>
            </w:r>
          </w:p>
          <w:p w:rsidR="00697199" w:rsidRDefault="008D4306">
            <w:pPr>
              <w:spacing w:after="0" w:line="259" w:lineRule="auto"/>
              <w:ind w:left="0"/>
              <w:jc w:val="left"/>
            </w:pPr>
            <w:r>
              <w:t>9· 2）对平台配送至网点的货物车辆跟踪查询；</w:t>
            </w:r>
          </w:p>
        </w:tc>
      </w:tr>
    </w:tbl>
    <w:p w:rsidR="00697199" w:rsidRDefault="00697199">
      <w:pPr>
        <w:spacing w:after="0" w:line="259" w:lineRule="auto"/>
        <w:ind w:left="-168" w:right="11352"/>
        <w:jc w:val="left"/>
      </w:pPr>
    </w:p>
    <w:tbl>
      <w:tblPr>
        <w:tblStyle w:val="TableGrid"/>
        <w:tblW w:w="10942" w:type="dxa"/>
        <w:tblInd w:w="351" w:type="dxa"/>
        <w:tblCellMar>
          <w:top w:w="92" w:type="dxa"/>
          <w:left w:w="74" w:type="dxa"/>
          <w:bottom w:w="0" w:type="dxa"/>
          <w:right w:w="89" w:type="dxa"/>
        </w:tblCellMar>
        <w:tblLook w:val="04A0" w:firstRow="1" w:lastRow="0" w:firstColumn="1" w:lastColumn="0" w:noHBand="0" w:noVBand="1"/>
      </w:tblPr>
      <w:tblGrid>
        <w:gridCol w:w="1402"/>
        <w:gridCol w:w="3340"/>
        <w:gridCol w:w="6200"/>
      </w:tblGrid>
      <w:tr w:rsidR="00697199">
        <w:trPr>
          <w:trHeight w:val="2917"/>
        </w:trPr>
        <w:tc>
          <w:tcPr>
            <w:tcW w:w="1402"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0"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199" w:type="dxa"/>
            <w:tcBorders>
              <w:top w:val="single" w:sz="2" w:space="0" w:color="000000"/>
              <w:left w:val="single" w:sz="2" w:space="0" w:color="000000"/>
              <w:bottom w:val="single" w:sz="2" w:space="0" w:color="000000"/>
              <w:right w:val="single" w:sz="2" w:space="0" w:color="000000"/>
            </w:tcBorders>
          </w:tcPr>
          <w:p w:rsidR="00697199" w:rsidRDefault="008D4306">
            <w:pPr>
              <w:numPr>
                <w:ilvl w:val="0"/>
                <w:numId w:val="13"/>
              </w:numPr>
              <w:spacing w:after="0" w:line="259" w:lineRule="auto"/>
              <w:jc w:val="left"/>
            </w:pPr>
            <w:r>
              <w:t>· 3）网点对平台配送的货物的查看接收，跟踪落实查询。</w:t>
            </w:r>
          </w:p>
          <w:p w:rsidR="00697199" w:rsidRDefault="008D4306">
            <w:pPr>
              <w:numPr>
                <w:ilvl w:val="0"/>
                <w:numId w:val="13"/>
              </w:numPr>
              <w:spacing w:after="0" w:line="260" w:lineRule="auto"/>
              <w:jc w:val="left"/>
            </w:pPr>
            <w:r>
              <w:t>· 1）支持对社会物流资源进行货物分拨、跟踪、结算、查询。</w:t>
            </w:r>
          </w:p>
          <w:p w:rsidR="00697199" w:rsidRDefault="008D4306">
            <w:pPr>
              <w:spacing w:after="0" w:line="259" w:lineRule="auto"/>
              <w:ind w:left="34"/>
              <w:jc w:val="left"/>
            </w:pPr>
            <w:r>
              <w:t>1L 1）支持平台与平台货物直接对拨。</w:t>
            </w:r>
          </w:p>
        </w:tc>
      </w:tr>
      <w:tr w:rsidR="00697199">
        <w:trPr>
          <w:trHeight w:val="7096"/>
        </w:trPr>
        <w:tc>
          <w:tcPr>
            <w:tcW w:w="140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37"/>
              <w:jc w:val="left"/>
            </w:pPr>
            <w:r>
              <w:rPr>
                <w:sz w:val="20"/>
              </w:rPr>
              <w:t>财务中心</w:t>
            </w:r>
          </w:p>
        </w:tc>
        <w:tc>
          <w:tcPr>
            <w:tcW w:w="334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37"/>
              <w:jc w:val="left"/>
            </w:pPr>
            <w:r>
              <w:t>1：收银管理；</w:t>
            </w:r>
          </w:p>
          <w:p w:rsidR="00697199" w:rsidRDefault="008D4306">
            <w:pPr>
              <w:spacing w:after="0" w:line="259" w:lineRule="auto"/>
              <w:ind w:left="32"/>
              <w:jc w:val="left"/>
            </w:pPr>
            <w:r>
              <w:t>2：交账管理；</w:t>
            </w:r>
          </w:p>
          <w:p w:rsidR="00697199" w:rsidRDefault="008D4306">
            <w:pPr>
              <w:spacing w:after="0" w:line="229" w:lineRule="auto"/>
              <w:ind w:left="42" w:hanging="5"/>
            </w:pPr>
            <w:r>
              <w:t>3：财务应收应付核销、统计、分析管理；</w:t>
            </w:r>
          </w:p>
          <w:p w:rsidR="00697199" w:rsidRDefault="008D4306">
            <w:pPr>
              <w:spacing w:after="0" w:line="259" w:lineRule="auto"/>
              <w:ind w:left="32"/>
              <w:jc w:val="left"/>
            </w:pPr>
            <w:r>
              <w:rPr>
                <w:sz w:val="20"/>
              </w:rPr>
              <w:t>4：日常费用登记管理；</w:t>
            </w:r>
          </w:p>
          <w:p w:rsidR="00697199" w:rsidRDefault="008D4306">
            <w:pPr>
              <w:spacing w:after="0" w:line="259" w:lineRule="auto"/>
              <w:ind w:left="46" w:right="29" w:hanging="5"/>
            </w:pPr>
            <w:r>
              <w:t>5：分拨平台自动结算管理（资金池充值、余额查询、提现管理、结算标准管理、对账管理） 6：实现财务软件对接，可直接生成财务数据。</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43"/>
              <w:jc w:val="left"/>
            </w:pPr>
            <w:r>
              <w:t>1 . 1）支持按个人收银、按部门收银汇总俩种方式皆可；</w:t>
            </w:r>
          </w:p>
          <w:p w:rsidR="00697199" w:rsidRDefault="008D4306">
            <w:pPr>
              <w:spacing w:after="0" w:line="259" w:lineRule="auto"/>
              <w:ind w:left="48"/>
              <w:jc w:val="left"/>
            </w:pPr>
            <w:r>
              <w:t>1. 2）对各种收款均可进行收银操作。</w:t>
            </w:r>
          </w:p>
          <w:p w:rsidR="00697199" w:rsidRDefault="008D4306">
            <w:pPr>
              <w:numPr>
                <w:ilvl w:val="0"/>
                <w:numId w:val="14"/>
              </w:numPr>
              <w:spacing w:after="0" w:line="216" w:lineRule="auto"/>
              <w:ind w:left="172" w:hanging="134"/>
              <w:jc w:val="left"/>
            </w:pPr>
            <w:r>
              <w:t>· 1）支持按个人交账、部门交账俩种方式； 2 · 2）可查询交账记录明细。</w:t>
            </w:r>
          </w:p>
          <w:p w:rsidR="00697199" w:rsidRDefault="008D4306">
            <w:pPr>
              <w:numPr>
                <w:ilvl w:val="0"/>
                <w:numId w:val="14"/>
              </w:numPr>
              <w:spacing w:after="0" w:line="259" w:lineRule="auto"/>
              <w:ind w:left="172" w:hanging="134"/>
              <w:jc w:val="left"/>
            </w:pPr>
            <w:r>
              <w:t>· 1）针对财务应收应付核销、统计、分析管理；</w:t>
            </w:r>
          </w:p>
          <w:p w:rsidR="00697199" w:rsidRDefault="008D4306">
            <w:pPr>
              <w:numPr>
                <w:ilvl w:val="0"/>
                <w:numId w:val="14"/>
              </w:numPr>
              <w:spacing w:after="0" w:line="259" w:lineRule="auto"/>
              <w:ind w:left="172" w:hanging="134"/>
              <w:jc w:val="left"/>
            </w:pPr>
            <w:r>
              <w:rPr>
                <w:sz w:val="20"/>
              </w:rPr>
              <w:t>· 1)针对日常费用记录管理</w:t>
            </w:r>
          </w:p>
          <w:p w:rsidR="00697199" w:rsidRDefault="008D4306">
            <w:pPr>
              <w:numPr>
                <w:ilvl w:val="0"/>
                <w:numId w:val="14"/>
              </w:numPr>
              <w:spacing w:after="0" w:line="259" w:lineRule="auto"/>
              <w:ind w:left="172" w:hanging="134"/>
              <w:jc w:val="left"/>
            </w:pPr>
            <w:r>
              <w:t>· 1)支持资金池设置，开启关闭管理；</w:t>
            </w:r>
          </w:p>
          <w:p w:rsidR="00697199" w:rsidRDefault="008D4306">
            <w:pPr>
              <w:spacing w:after="0" w:line="259" w:lineRule="auto"/>
              <w:ind w:left="53"/>
              <w:jc w:val="left"/>
            </w:pPr>
            <w:r>
              <w:t>5 · 2）资金池充值管理；</w:t>
            </w:r>
          </w:p>
          <w:p w:rsidR="00697199" w:rsidRDefault="008D4306">
            <w:pPr>
              <w:tabs>
                <w:tab w:val="center" w:pos="1162"/>
                <w:tab w:val="center" w:pos="4019"/>
                <w:tab w:val="center" w:pos="4094"/>
                <w:tab w:val="center" w:pos="4122"/>
              </w:tabs>
              <w:spacing w:after="0" w:line="259" w:lineRule="auto"/>
              <w:ind w:left="0"/>
              <w:jc w:val="left"/>
            </w:pPr>
            <w:r>
              <w:tab/>
              <w:t>5 · 3）资金池体现管理；</w:t>
            </w:r>
            <w:r>
              <w:tab/>
            </w:r>
            <w:r>
              <w:rPr>
                <w:noProof/>
              </w:rPr>
              <w:drawing>
                <wp:inline distT="0" distB="0" distL="0" distR="0">
                  <wp:extent cx="79280" cy="76200"/>
                  <wp:effectExtent l="0" t="0" r="0" b="0"/>
                  <wp:docPr id="48806" name="Picture 48806"/>
                  <wp:cNvGraphicFramePr/>
                  <a:graphic xmlns:a="http://schemas.openxmlformats.org/drawingml/2006/main">
                    <a:graphicData uri="http://schemas.openxmlformats.org/drawingml/2006/picture">
                      <pic:pic xmlns:pic="http://schemas.openxmlformats.org/drawingml/2006/picture">
                        <pic:nvPicPr>
                          <pic:cNvPr id="48806" name="Picture 48806"/>
                          <pic:cNvPicPr/>
                        </pic:nvPicPr>
                        <pic:blipFill>
                          <a:blip r:embed="rId32"/>
                          <a:stretch>
                            <a:fillRect/>
                          </a:stretch>
                        </pic:blipFill>
                        <pic:spPr>
                          <a:xfrm>
                            <a:off x="0" y="0"/>
                            <a:ext cx="79280" cy="76200"/>
                          </a:xfrm>
                          <a:prstGeom prst="rect">
                            <a:avLst/>
                          </a:prstGeom>
                        </pic:spPr>
                      </pic:pic>
                    </a:graphicData>
                  </a:graphic>
                </wp:inline>
              </w:drawing>
            </w:r>
            <w:r>
              <w:tab/>
            </w:r>
            <w:r>
              <w:rPr>
                <w:noProof/>
              </w:rPr>
              <w:drawing>
                <wp:inline distT="0" distB="0" distL="0" distR="0">
                  <wp:extent cx="9148" cy="6096"/>
                  <wp:effectExtent l="0" t="0" r="0" b="0"/>
                  <wp:docPr id="48807" name="Picture 48807"/>
                  <wp:cNvGraphicFramePr/>
                  <a:graphic xmlns:a="http://schemas.openxmlformats.org/drawingml/2006/main">
                    <a:graphicData uri="http://schemas.openxmlformats.org/drawingml/2006/picture">
                      <pic:pic xmlns:pic="http://schemas.openxmlformats.org/drawingml/2006/picture">
                        <pic:nvPicPr>
                          <pic:cNvPr id="48807" name="Picture 48807"/>
                          <pic:cNvPicPr/>
                        </pic:nvPicPr>
                        <pic:blipFill>
                          <a:blip r:embed="rId33"/>
                          <a:stretch>
                            <a:fillRect/>
                          </a:stretch>
                        </pic:blipFill>
                        <pic:spPr>
                          <a:xfrm>
                            <a:off x="0" y="0"/>
                            <a:ext cx="9148" cy="6096"/>
                          </a:xfrm>
                          <a:prstGeom prst="rect">
                            <a:avLst/>
                          </a:prstGeom>
                        </pic:spPr>
                      </pic:pic>
                    </a:graphicData>
                  </a:graphic>
                </wp:inline>
              </w:drawing>
            </w:r>
            <w:r>
              <w:tab/>
            </w:r>
            <w:r>
              <w:rPr>
                <w:noProof/>
              </w:rPr>
              <w:drawing>
                <wp:inline distT="0" distB="0" distL="0" distR="0">
                  <wp:extent cx="3049" cy="3048"/>
                  <wp:effectExtent l="0" t="0" r="0" b="0"/>
                  <wp:docPr id="48808" name="Picture 48808"/>
                  <wp:cNvGraphicFramePr/>
                  <a:graphic xmlns:a="http://schemas.openxmlformats.org/drawingml/2006/main">
                    <a:graphicData uri="http://schemas.openxmlformats.org/drawingml/2006/picture">
                      <pic:pic xmlns:pic="http://schemas.openxmlformats.org/drawingml/2006/picture">
                        <pic:nvPicPr>
                          <pic:cNvPr id="48808" name="Picture 48808"/>
                          <pic:cNvPicPr/>
                        </pic:nvPicPr>
                        <pic:blipFill>
                          <a:blip r:embed="rId34"/>
                          <a:stretch>
                            <a:fillRect/>
                          </a:stretch>
                        </pic:blipFill>
                        <pic:spPr>
                          <a:xfrm>
                            <a:off x="0" y="0"/>
                            <a:ext cx="3049" cy="3048"/>
                          </a:xfrm>
                          <a:prstGeom prst="rect">
                            <a:avLst/>
                          </a:prstGeom>
                        </pic:spPr>
                      </pic:pic>
                    </a:graphicData>
                  </a:graphic>
                </wp:inline>
              </w:drawing>
            </w:r>
          </w:p>
          <w:p w:rsidR="00697199" w:rsidRDefault="008D4306">
            <w:pPr>
              <w:spacing w:after="0" w:line="259" w:lineRule="auto"/>
              <w:ind w:left="53"/>
              <w:jc w:val="left"/>
            </w:pPr>
            <w:r>
              <w:t>5 · 4）自动结算体系结算标准管理；</w:t>
            </w:r>
          </w:p>
          <w:p w:rsidR="00697199" w:rsidRDefault="008D4306">
            <w:pPr>
              <w:spacing w:after="0" w:line="259" w:lineRule="auto"/>
              <w:ind w:left="53"/>
              <w:jc w:val="left"/>
            </w:pPr>
            <w:r>
              <w:t>5 · 5）余额查询管理；</w:t>
            </w:r>
          </w:p>
          <w:p w:rsidR="00697199" w:rsidRDefault="008D4306">
            <w:pPr>
              <w:spacing w:after="0" w:line="259" w:lineRule="auto"/>
              <w:ind w:left="62"/>
              <w:jc w:val="left"/>
            </w:pPr>
            <w:r>
              <w:t>5 · 6）实现问题件，中心裁定管理；</w:t>
            </w:r>
          </w:p>
          <w:p w:rsidR="00697199" w:rsidRDefault="008D4306">
            <w:pPr>
              <w:numPr>
                <w:ilvl w:val="0"/>
                <w:numId w:val="15"/>
              </w:numPr>
              <w:spacing w:after="0" w:line="259" w:lineRule="auto"/>
              <w:ind w:hanging="125"/>
              <w:jc w:val="left"/>
            </w:pPr>
            <w:r>
              <w:t>· 7）中心对账管理</w:t>
            </w:r>
          </w:p>
          <w:p w:rsidR="00697199" w:rsidRDefault="008D4306">
            <w:pPr>
              <w:numPr>
                <w:ilvl w:val="0"/>
                <w:numId w:val="15"/>
              </w:numPr>
              <w:spacing w:after="0" w:line="259" w:lineRule="auto"/>
              <w:ind w:hanging="125"/>
              <w:jc w:val="left"/>
            </w:pPr>
            <w:r>
              <w:t>· 1)可实现与财务软件（如用友）进行对接，直接将业务数据生成财务复试凭证。</w:t>
            </w:r>
          </w:p>
        </w:tc>
      </w:tr>
      <w:tr w:rsidR="00697199">
        <w:trPr>
          <w:trHeight w:val="2846"/>
        </w:trPr>
        <w:tc>
          <w:tcPr>
            <w:tcW w:w="140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5"/>
              <w:jc w:val="left"/>
            </w:pPr>
            <w:r>
              <w:t>货款中心</w:t>
            </w:r>
          </w:p>
        </w:tc>
        <w:tc>
          <w:tcPr>
            <w:tcW w:w="3340"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5"/>
              <w:jc w:val="left"/>
            </w:pPr>
            <w:r>
              <w:t>1：货款总账管理；</w:t>
            </w:r>
          </w:p>
          <w:p w:rsidR="00697199" w:rsidRDefault="008D4306">
            <w:pPr>
              <w:spacing w:after="0" w:line="254" w:lineRule="auto"/>
              <w:ind w:left="79" w:hanging="14"/>
              <w:jc w:val="left"/>
            </w:pPr>
            <w:r>
              <w:t>2：货款回收、货款发放、货款寄回、货款接收四项货款操作管理；</w:t>
            </w:r>
          </w:p>
          <w:p w:rsidR="00697199" w:rsidRDefault="008D4306">
            <w:pPr>
              <w:spacing w:after="0" w:line="259" w:lineRule="auto"/>
              <w:ind w:left="75"/>
              <w:jc w:val="left"/>
            </w:pPr>
            <w:r>
              <w:t>3：货款手续费管理；</w:t>
            </w:r>
          </w:p>
          <w:p w:rsidR="00697199" w:rsidRDefault="008D4306">
            <w:pPr>
              <w:spacing w:after="0" w:line="259" w:lineRule="auto"/>
              <w:ind w:left="70"/>
              <w:jc w:val="left"/>
            </w:pPr>
            <w:r>
              <w:t>4：货款变更恢复\挂失管理。</w:t>
            </w:r>
          </w:p>
        </w:tc>
        <w:tc>
          <w:tcPr>
            <w:tcW w:w="6199" w:type="dxa"/>
            <w:tcBorders>
              <w:top w:val="single" w:sz="2" w:space="0" w:color="000000"/>
              <w:left w:val="single" w:sz="2" w:space="0" w:color="000000"/>
              <w:bottom w:val="single" w:sz="2" w:space="0" w:color="000000"/>
              <w:right w:val="single" w:sz="2" w:space="0" w:color="000000"/>
            </w:tcBorders>
          </w:tcPr>
          <w:p w:rsidR="00697199" w:rsidRDefault="008D4306">
            <w:pPr>
              <w:numPr>
                <w:ilvl w:val="0"/>
                <w:numId w:val="16"/>
              </w:numPr>
              <w:spacing w:after="0" w:line="259" w:lineRule="auto"/>
              <w:ind w:hanging="120"/>
              <w:jc w:val="left"/>
            </w:pPr>
            <w:r>
              <w:rPr>
                <w:sz w:val="28"/>
              </w:rPr>
              <w:t>. 1）货款总账管理；</w:t>
            </w:r>
          </w:p>
          <w:p w:rsidR="00697199" w:rsidRDefault="008D4306">
            <w:pPr>
              <w:numPr>
                <w:ilvl w:val="0"/>
                <w:numId w:val="16"/>
              </w:numPr>
              <w:spacing w:after="0" w:line="231" w:lineRule="auto"/>
              <w:ind w:hanging="120"/>
              <w:jc w:val="left"/>
            </w:pPr>
            <w:r>
              <w:t>· 1）货款回收、货款发放、货款寄回、货款接收四项货款操作管理；</w:t>
            </w:r>
          </w:p>
          <w:p w:rsidR="00697199" w:rsidRDefault="008D4306">
            <w:pPr>
              <w:numPr>
                <w:ilvl w:val="0"/>
                <w:numId w:val="16"/>
              </w:numPr>
              <w:spacing w:after="0" w:line="259" w:lineRule="auto"/>
              <w:ind w:hanging="120"/>
              <w:jc w:val="left"/>
            </w:pPr>
            <w:r>
              <w:t>· 1）货款手续费管理；</w:t>
            </w:r>
          </w:p>
          <w:p w:rsidR="00697199" w:rsidRDefault="008D4306">
            <w:pPr>
              <w:spacing w:after="0" w:line="259" w:lineRule="auto"/>
              <w:ind w:left="62"/>
              <w:jc w:val="left"/>
            </w:pPr>
            <w:r>
              <w:t>4. 1 )货款变更恢复\挂失管理。</w:t>
            </w:r>
          </w:p>
        </w:tc>
      </w:tr>
      <w:tr w:rsidR="00697199">
        <w:trPr>
          <w:trHeight w:val="1424"/>
        </w:trPr>
        <w:tc>
          <w:tcPr>
            <w:tcW w:w="140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9"/>
              <w:jc w:val="left"/>
            </w:pPr>
            <w:r>
              <w:t>回单管理</w:t>
            </w:r>
          </w:p>
        </w:tc>
        <w:tc>
          <w:tcPr>
            <w:tcW w:w="3340"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9"/>
              <w:jc w:val="left"/>
            </w:pPr>
            <w:r>
              <w:rPr>
                <w:sz w:val="20"/>
              </w:rPr>
              <w:t>1：回单总账管理；</w:t>
            </w:r>
          </w:p>
          <w:p w:rsidR="00697199" w:rsidRDefault="008D4306">
            <w:pPr>
              <w:spacing w:after="0" w:line="259" w:lineRule="auto"/>
              <w:ind w:left="80"/>
              <w:jc w:val="left"/>
            </w:pPr>
            <w:r>
              <w:t>2：回单签收、寄回、接收、返厂四项的管理</w:t>
            </w:r>
          </w:p>
        </w:tc>
        <w:tc>
          <w:tcPr>
            <w:tcW w:w="619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2"/>
              <w:jc w:val="left"/>
            </w:pPr>
            <w:r>
              <w:rPr>
                <w:sz w:val="20"/>
              </w:rPr>
              <w:t>1：回单总账管理；</w:t>
            </w:r>
          </w:p>
          <w:p w:rsidR="00697199" w:rsidRDefault="008D4306">
            <w:pPr>
              <w:spacing w:after="0" w:line="259" w:lineRule="auto"/>
              <w:ind w:left="72"/>
              <w:jc w:val="left"/>
            </w:pPr>
            <w:r>
              <w:t>2：回单签收、奇回、接收、返厂四项的管理</w:t>
            </w:r>
          </w:p>
        </w:tc>
      </w:tr>
      <w:tr w:rsidR="00697199">
        <w:trPr>
          <w:trHeight w:val="1883"/>
        </w:trPr>
        <w:tc>
          <w:tcPr>
            <w:tcW w:w="140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0"/>
              <w:jc w:val="left"/>
            </w:pPr>
            <w:r>
              <w:lastRenderedPageBreak/>
              <w:t>决策分析</w:t>
            </w:r>
          </w:p>
        </w:tc>
        <w:tc>
          <w:tcPr>
            <w:tcW w:w="3340"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5" w:right="5" w:firstLine="5"/>
            </w:pPr>
            <w:r>
              <w:t>1：发车分析、营业收入分析、货款分析、回单分析、应收应付等关键业务核心管理报表几十张。</w:t>
            </w:r>
          </w:p>
        </w:tc>
        <w:tc>
          <w:tcPr>
            <w:tcW w:w="619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2" w:right="14" w:firstLine="5"/>
            </w:pPr>
            <w:r>
              <w:t>1)发车分析\营业额分析\联盟运单业务信息流协同分析\ 电话通知自提货物处理分析\货款分析\回单分析\应收应付账款等报表分析</w:t>
            </w:r>
          </w:p>
        </w:tc>
      </w:tr>
    </w:tbl>
    <w:p w:rsidR="00697199" w:rsidRDefault="00697199">
      <w:pPr>
        <w:spacing w:after="0" w:line="259" w:lineRule="auto"/>
        <w:ind w:left="-168" w:right="11352"/>
        <w:jc w:val="left"/>
      </w:pPr>
    </w:p>
    <w:tbl>
      <w:tblPr>
        <w:tblStyle w:val="TableGrid"/>
        <w:tblW w:w="10972" w:type="dxa"/>
        <w:tblInd w:w="312" w:type="dxa"/>
        <w:tblCellMar>
          <w:top w:w="63" w:type="dxa"/>
          <w:left w:w="0" w:type="dxa"/>
          <w:bottom w:w="0" w:type="dxa"/>
          <w:right w:w="26" w:type="dxa"/>
        </w:tblCellMar>
        <w:tblLook w:val="04A0" w:firstRow="1" w:lastRow="0" w:firstColumn="1" w:lastColumn="0" w:noHBand="0" w:noVBand="1"/>
      </w:tblPr>
      <w:tblGrid>
        <w:gridCol w:w="43"/>
        <w:gridCol w:w="1359"/>
        <w:gridCol w:w="40"/>
        <w:gridCol w:w="3300"/>
        <w:gridCol w:w="32"/>
        <w:gridCol w:w="6175"/>
        <w:gridCol w:w="23"/>
      </w:tblGrid>
      <w:tr w:rsidR="00697199">
        <w:trPr>
          <w:gridAfter w:val="1"/>
          <w:wAfter w:w="23" w:type="dxa"/>
          <w:trHeight w:val="4282"/>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6"/>
            </w:pPr>
            <w:r>
              <w:rPr>
                <w:sz w:val="20"/>
              </w:rPr>
              <w:t>现代智能设备应用</w:t>
            </w:r>
          </w:p>
        </w:tc>
        <w:tc>
          <w:tcPr>
            <w:tcW w:w="3345"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556" w:line="216" w:lineRule="auto"/>
              <w:ind w:left="103" w:right="109" w:hanging="160"/>
            </w:pPr>
            <w:r>
              <w:t>1：手机\平板电脑( IPAD)移动应用（开单、配载、确认收货、查询、拍照、评价、扫码</w:t>
            </w:r>
          </w:p>
          <w:p w:rsidR="00697199" w:rsidRDefault="008D4306">
            <w:pPr>
              <w:spacing w:after="11" w:line="228" w:lineRule="auto"/>
              <w:ind w:left="122" w:hanging="19"/>
            </w:pPr>
            <w:r>
              <w:t>2：PAD扫码出入库、理货、装车、卸货；</w:t>
            </w:r>
          </w:p>
          <w:p w:rsidR="00697199" w:rsidRDefault="008D4306">
            <w:pPr>
              <w:spacing w:after="0" w:line="259" w:lineRule="auto"/>
              <w:ind w:left="112"/>
              <w:jc w:val="left"/>
            </w:pPr>
            <w:r>
              <w:t>3：移动支付、收款；</w:t>
            </w:r>
          </w:p>
          <w:p w:rsidR="00697199" w:rsidRDefault="008D4306">
            <w:pPr>
              <w:spacing w:after="0" w:line="259" w:lineRule="auto"/>
              <w:ind w:left="107"/>
              <w:jc w:val="left"/>
            </w:pPr>
            <w:r>
              <w:t>4：身份证等证件扫描应用</w:t>
            </w:r>
          </w:p>
          <w:p w:rsidR="00697199" w:rsidRDefault="008D4306">
            <w:pPr>
              <w:spacing w:after="0" w:line="259" w:lineRule="auto"/>
              <w:ind w:left="117"/>
              <w:jc w:val="left"/>
            </w:pPr>
            <w:r>
              <w:t>5：客户自助设备开单、查询</w:t>
            </w:r>
          </w:p>
        </w:tc>
        <w:tc>
          <w:tcPr>
            <w:tcW w:w="6223"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2253" w:line="259" w:lineRule="auto"/>
              <w:ind w:left="-60"/>
              <w:jc w:val="left"/>
            </w:pPr>
            <w:r>
              <w:t>1：支持现代科技智能设备的应用以及移动应用；</w:t>
            </w:r>
          </w:p>
          <w:p w:rsidR="00697199" w:rsidRDefault="008D4306">
            <w:pPr>
              <w:spacing w:after="0" w:line="259" w:lineRule="auto"/>
              <w:ind w:left="1133"/>
              <w:jc w:val="left"/>
            </w:pPr>
            <w:r>
              <w:rPr>
                <w:noProof/>
              </w:rPr>
              <w:drawing>
                <wp:inline distT="0" distB="0" distL="0" distR="0">
                  <wp:extent cx="15246" cy="33528"/>
                  <wp:effectExtent l="0" t="0" r="0" b="0"/>
                  <wp:docPr id="54766" name="Picture 54766"/>
                  <wp:cNvGraphicFramePr/>
                  <a:graphic xmlns:a="http://schemas.openxmlformats.org/drawingml/2006/main">
                    <a:graphicData uri="http://schemas.openxmlformats.org/drawingml/2006/picture">
                      <pic:pic xmlns:pic="http://schemas.openxmlformats.org/drawingml/2006/picture">
                        <pic:nvPicPr>
                          <pic:cNvPr id="54766" name="Picture 54766"/>
                          <pic:cNvPicPr/>
                        </pic:nvPicPr>
                        <pic:blipFill>
                          <a:blip r:embed="rId35"/>
                          <a:stretch>
                            <a:fillRect/>
                          </a:stretch>
                        </pic:blipFill>
                        <pic:spPr>
                          <a:xfrm>
                            <a:off x="0" y="0"/>
                            <a:ext cx="15246" cy="33528"/>
                          </a:xfrm>
                          <a:prstGeom prst="rect">
                            <a:avLst/>
                          </a:prstGeom>
                        </pic:spPr>
                      </pic:pic>
                    </a:graphicData>
                  </a:graphic>
                </wp:inline>
              </w:drawing>
            </w:r>
          </w:p>
        </w:tc>
      </w:tr>
      <w:tr w:rsidR="00697199">
        <w:trPr>
          <w:gridAfter w:val="1"/>
          <w:wAfter w:w="23" w:type="dxa"/>
          <w:trHeight w:val="2379"/>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0"/>
              <w:jc w:val="left"/>
            </w:pPr>
            <w:r>
              <w:t>评价系统</w:t>
            </w:r>
          </w:p>
        </w:tc>
        <w:tc>
          <w:tcPr>
            <w:tcW w:w="334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firstLine="5"/>
            </w:pPr>
            <w:r>
              <w:t>1：实现发货人收货人可对运输进行评价</w:t>
            </w:r>
          </w:p>
        </w:tc>
        <w:tc>
          <w:tcPr>
            <w:tcW w:w="6223"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30" w:line="224" w:lineRule="auto"/>
              <w:ind w:left="124" w:hanging="160"/>
            </w:pPr>
            <w:r>
              <w:t>1. 1)支持发货人、收货人对完成一次运输服务后进行评价；</w:t>
            </w:r>
          </w:p>
          <w:p w:rsidR="00697199" w:rsidRDefault="008D4306">
            <w:pPr>
              <w:spacing w:after="0" w:line="259" w:lineRule="auto"/>
              <w:ind w:left="129" w:right="89" w:firstLine="5"/>
            </w:pPr>
            <w:r>
              <w:t>1. 2)但发货人和收货人再次有运输服务要求时，直接显示上次未评价的运输服务，提醒客户对我们运输服务进行评价。</w:t>
            </w:r>
          </w:p>
        </w:tc>
      </w:tr>
      <w:tr w:rsidR="00697199">
        <w:trPr>
          <w:gridAfter w:val="1"/>
          <w:wAfter w:w="23" w:type="dxa"/>
          <w:trHeight w:val="962"/>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jc w:val="left"/>
            </w:pPr>
            <w:r>
              <w:t>流程管理</w:t>
            </w:r>
          </w:p>
        </w:tc>
        <w:tc>
          <w:tcPr>
            <w:tcW w:w="3345"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hanging="10"/>
            </w:pPr>
            <w:r>
              <w:t>1：实现业务、财务审批流程化管理</w:t>
            </w:r>
          </w:p>
        </w:tc>
        <w:tc>
          <w:tcPr>
            <w:tcW w:w="6223"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4" w:hanging="170"/>
            </w:pPr>
            <w:r>
              <w:t>1. 1)对运单修改、运费修改、货款变更、异常处理赔付等需要进行流程设置控制，即业务系统集成OA审批流功能</w:t>
            </w:r>
          </w:p>
        </w:tc>
      </w:tr>
      <w:tr w:rsidR="00697199">
        <w:trPr>
          <w:gridAfter w:val="1"/>
          <w:wAfter w:w="23" w:type="dxa"/>
          <w:trHeight w:val="3326"/>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6"/>
              <w:jc w:val="left"/>
            </w:pPr>
            <w:r>
              <w:rPr>
                <w:sz w:val="20"/>
              </w:rPr>
              <w:t>APP应用</w:t>
            </w:r>
          </w:p>
        </w:tc>
        <w:tc>
          <w:tcPr>
            <w:tcW w:w="9567" w:type="dxa"/>
            <w:gridSpan w:val="4"/>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40" w:line="232" w:lineRule="auto"/>
              <w:ind w:left="136"/>
              <w:jc w:val="left"/>
            </w:pPr>
            <w:r>
              <w:t>1：实现移动开单、电子装车（移动配载）、运单查询、回单签收、一键综合查询、城市配送、短驳配送、短驳到达；</w:t>
            </w:r>
          </w:p>
          <w:p w:rsidR="00697199" w:rsidRDefault="008D4306">
            <w:pPr>
              <w:spacing w:after="0" w:line="283" w:lineRule="auto"/>
              <w:ind w:left="141" w:right="46" w:hanging="14"/>
            </w:pPr>
            <w:r>
              <w:t>2：实现中转分拨、到车确认、库存查询、签收汇总、离线开单、离线上传、异常管理、送货电子签收、签收汇总、专线直送、单据变更、移动审批等功能；</w:t>
            </w:r>
          </w:p>
          <w:p w:rsidR="00697199" w:rsidRDefault="008D4306">
            <w:pPr>
              <w:spacing w:after="0" w:line="259" w:lineRule="auto"/>
              <w:ind w:left="131"/>
              <w:jc w:val="left"/>
            </w:pPr>
            <w:r>
              <w:t>3：实现出入库管理</w:t>
            </w:r>
          </w:p>
          <w:p w:rsidR="00697199" w:rsidRDefault="008D4306">
            <w:pPr>
              <w:spacing w:after="0" w:line="259" w:lineRule="auto"/>
              <w:ind w:left="137" w:hanging="10"/>
            </w:pPr>
            <w:r>
              <w:t>4：报表中心管理：营业额报表、货款汇总表、资金总账、往来对账、应收应付报表、经营分析等。</w:t>
            </w:r>
          </w:p>
        </w:tc>
      </w:tr>
      <w:tr w:rsidR="00697199">
        <w:trPr>
          <w:gridAfter w:val="1"/>
          <w:wAfter w:w="23" w:type="dxa"/>
          <w:trHeight w:val="968"/>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19" w:line="259" w:lineRule="auto"/>
              <w:ind w:left="154"/>
              <w:jc w:val="left"/>
            </w:pPr>
            <w:r>
              <w:rPr>
                <w:sz w:val="20"/>
              </w:rPr>
              <w:t>网站、</w:t>
            </w:r>
          </w:p>
          <w:p w:rsidR="00697199" w:rsidRDefault="008D4306">
            <w:pPr>
              <w:spacing w:after="0" w:line="259" w:lineRule="auto"/>
              <w:ind w:left="125"/>
              <w:jc w:val="left"/>
            </w:pPr>
            <w:r>
              <w:rPr>
                <w:sz w:val="20"/>
              </w:rPr>
              <w:t>微信应用</w:t>
            </w:r>
          </w:p>
        </w:tc>
        <w:tc>
          <w:tcPr>
            <w:tcW w:w="9567" w:type="dxa"/>
            <w:gridSpan w:val="4"/>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1：实现可网上下单、查询；</w:t>
            </w:r>
          </w:p>
          <w:p w:rsidR="00697199" w:rsidRDefault="008D4306">
            <w:pPr>
              <w:spacing w:after="16" w:line="259" w:lineRule="auto"/>
              <w:ind w:left="439"/>
              <w:jc w:val="left"/>
            </w:pPr>
            <w:r>
              <w:rPr>
                <w:noProof/>
              </w:rPr>
              <w:drawing>
                <wp:inline distT="0" distB="0" distL="0" distR="0">
                  <wp:extent cx="12197" cy="6096"/>
                  <wp:effectExtent l="0" t="0" r="0" b="0"/>
                  <wp:docPr id="54748" name="Picture 54748"/>
                  <wp:cNvGraphicFramePr/>
                  <a:graphic xmlns:a="http://schemas.openxmlformats.org/drawingml/2006/main">
                    <a:graphicData uri="http://schemas.openxmlformats.org/drawingml/2006/picture">
                      <pic:pic xmlns:pic="http://schemas.openxmlformats.org/drawingml/2006/picture">
                        <pic:nvPicPr>
                          <pic:cNvPr id="54748" name="Picture 54748"/>
                          <pic:cNvPicPr/>
                        </pic:nvPicPr>
                        <pic:blipFill>
                          <a:blip r:embed="rId36"/>
                          <a:stretch>
                            <a:fillRect/>
                          </a:stretch>
                        </pic:blipFill>
                        <pic:spPr>
                          <a:xfrm>
                            <a:off x="0" y="0"/>
                            <a:ext cx="12197" cy="6096"/>
                          </a:xfrm>
                          <a:prstGeom prst="rect">
                            <a:avLst/>
                          </a:prstGeom>
                        </pic:spPr>
                      </pic:pic>
                    </a:graphicData>
                  </a:graphic>
                </wp:inline>
              </w:drawing>
            </w:r>
          </w:p>
          <w:p w:rsidR="00697199" w:rsidRDefault="008D4306">
            <w:pPr>
              <w:spacing w:after="0" w:line="259" w:lineRule="auto"/>
              <w:ind w:left="127"/>
              <w:jc w:val="left"/>
            </w:pPr>
            <w:r>
              <w:t>2：实现微信下单、查询。</w:t>
            </w:r>
          </w:p>
        </w:tc>
      </w:tr>
      <w:tr w:rsidR="00697199">
        <w:trPr>
          <w:gridAfter w:val="1"/>
          <w:wAfter w:w="23" w:type="dxa"/>
          <w:trHeight w:val="2858"/>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jc w:val="left"/>
            </w:pPr>
            <w:r>
              <w:lastRenderedPageBreak/>
              <w:t>客户管理</w:t>
            </w:r>
          </w:p>
        </w:tc>
        <w:tc>
          <w:tcPr>
            <w:tcW w:w="334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1"/>
            </w:pPr>
            <w:r>
              <w:t>1：发货客户、收货客户管理；</w:t>
            </w:r>
          </w:p>
          <w:p w:rsidR="00697199" w:rsidRDefault="008D4306">
            <w:pPr>
              <w:spacing w:after="0" w:line="259" w:lineRule="auto"/>
              <w:ind w:left="127"/>
              <w:jc w:val="left"/>
            </w:pPr>
            <w:r>
              <w:t>2：承运公司管理；</w:t>
            </w:r>
          </w:p>
          <w:p w:rsidR="00697199" w:rsidRDefault="008D4306">
            <w:pPr>
              <w:spacing w:after="0" w:line="259" w:lineRule="auto"/>
              <w:ind w:left="131"/>
              <w:jc w:val="left"/>
            </w:pPr>
            <w:r>
              <w:t>3：一卡通客户管理；</w:t>
            </w:r>
          </w:p>
          <w:p w:rsidR="00697199" w:rsidRDefault="008D4306">
            <w:pPr>
              <w:spacing w:after="0" w:line="259" w:lineRule="auto"/>
              <w:ind w:left="127"/>
              <w:jc w:val="left"/>
            </w:pPr>
            <w:r>
              <w:rPr>
                <w:sz w:val="20"/>
              </w:rPr>
              <w:t>4：客户价格体系管理。</w:t>
            </w:r>
          </w:p>
        </w:tc>
        <w:tc>
          <w:tcPr>
            <w:tcW w:w="6223"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39"/>
            </w:pPr>
            <w:r>
              <w:t>1. 1 )发货、收货客户档案维护（基本信息维护、管理控制信息维护等客户信息维护设置）；</w:t>
            </w:r>
          </w:p>
          <w:p w:rsidR="00697199" w:rsidRDefault="008D4306">
            <w:pPr>
              <w:spacing w:after="0" w:line="259" w:lineRule="auto"/>
              <w:ind w:left="129"/>
              <w:jc w:val="left"/>
            </w:pPr>
            <w:r>
              <w:t>2，1）上下游承运商档案维护；</w:t>
            </w:r>
          </w:p>
          <w:p w:rsidR="00697199" w:rsidRDefault="008D4306">
            <w:pPr>
              <w:spacing w:after="0" w:line="259" w:lineRule="auto"/>
              <w:ind w:left="129"/>
              <w:jc w:val="left"/>
            </w:pPr>
            <w:r>
              <w:t>3 · 1）一卡通客户档案维护管理；</w:t>
            </w:r>
          </w:p>
          <w:p w:rsidR="00697199" w:rsidRDefault="008D4306">
            <w:pPr>
              <w:spacing w:after="0" w:line="259" w:lineRule="auto"/>
              <w:ind w:left="138" w:hanging="19"/>
            </w:pPr>
            <w:r>
              <w:t>4· 1）能对干线费、中转费、送货费、送货成本的价格体系设置维护。</w:t>
            </w:r>
          </w:p>
        </w:tc>
      </w:tr>
      <w:tr w:rsidR="00697199">
        <w:trPr>
          <w:gridAfter w:val="1"/>
          <w:wAfter w:w="23" w:type="dxa"/>
          <w:trHeight w:val="1438"/>
        </w:trPr>
        <w:tc>
          <w:tcPr>
            <w:tcW w:w="140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4"/>
              <w:jc w:val="left"/>
            </w:pPr>
            <w:r>
              <w:rPr>
                <w:sz w:val="20"/>
              </w:rPr>
              <w:t>车辆管理</w:t>
            </w:r>
          </w:p>
        </w:tc>
        <w:tc>
          <w:tcPr>
            <w:tcW w:w="334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jc w:val="left"/>
            </w:pPr>
            <w:r>
              <w:t>1：车辆档案管理；</w:t>
            </w:r>
          </w:p>
          <w:p w:rsidR="00697199" w:rsidRDefault="008D4306">
            <w:pPr>
              <w:spacing w:after="0" w:line="259" w:lineRule="auto"/>
              <w:ind w:left="122"/>
              <w:jc w:val="left"/>
            </w:pPr>
            <w:r>
              <w:t>2：司机档案管理；</w:t>
            </w:r>
          </w:p>
          <w:p w:rsidR="00697199" w:rsidRDefault="008D4306">
            <w:pPr>
              <w:spacing w:after="0" w:line="259" w:lineRule="auto"/>
              <w:ind w:left="127"/>
              <w:jc w:val="left"/>
            </w:pPr>
            <w:r>
              <w:t>3：油卡管理；</w:t>
            </w:r>
          </w:p>
        </w:tc>
        <w:tc>
          <w:tcPr>
            <w:tcW w:w="6223"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9"/>
              <w:jc w:val="left"/>
            </w:pPr>
            <w:r>
              <w:t>1. 1)车辆基本档案维护\设置管理。</w:t>
            </w:r>
          </w:p>
          <w:p w:rsidR="00697199" w:rsidRDefault="008D4306">
            <w:pPr>
              <w:numPr>
                <w:ilvl w:val="0"/>
                <w:numId w:val="17"/>
              </w:numPr>
              <w:spacing w:after="0" w:line="259" w:lineRule="auto"/>
              <w:ind w:hanging="125"/>
              <w:jc w:val="left"/>
            </w:pPr>
            <w:r>
              <w:t>· 1)司机基本档案维护\设置管理。</w:t>
            </w:r>
          </w:p>
          <w:p w:rsidR="00697199" w:rsidRDefault="008D4306">
            <w:pPr>
              <w:numPr>
                <w:ilvl w:val="0"/>
                <w:numId w:val="17"/>
              </w:numPr>
              <w:spacing w:after="0" w:line="259" w:lineRule="auto"/>
              <w:ind w:hanging="125"/>
              <w:jc w:val="left"/>
            </w:pPr>
            <w:r>
              <w:t>· 1)油卡建立、充值管理；</w:t>
            </w:r>
          </w:p>
        </w:tc>
      </w:tr>
      <w:tr w:rsidR="00697199">
        <w:tblPrEx>
          <w:tblCellMar>
            <w:top w:w="116" w:type="dxa"/>
            <w:left w:w="72" w:type="dxa"/>
            <w:right w:w="115" w:type="dxa"/>
          </w:tblCellMar>
        </w:tblPrEx>
        <w:trPr>
          <w:gridBefore w:val="1"/>
          <w:wBefore w:w="43" w:type="dxa"/>
          <w:trHeight w:val="1430"/>
        </w:trPr>
        <w:tc>
          <w:tcPr>
            <w:tcW w:w="1402"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4：轮胎管理；</w:t>
            </w:r>
          </w:p>
          <w:p w:rsidR="00697199" w:rsidRDefault="008D4306">
            <w:pPr>
              <w:spacing w:after="0" w:line="259" w:lineRule="auto"/>
              <w:ind w:left="14"/>
              <w:jc w:val="left"/>
            </w:pPr>
            <w:r>
              <w:t>5：维修保养管理；</w:t>
            </w:r>
          </w:p>
          <w:p w:rsidR="00697199" w:rsidRDefault="008D4306">
            <w:pPr>
              <w:spacing w:after="0" w:line="259" w:lineRule="auto"/>
              <w:ind w:left="19"/>
              <w:jc w:val="left"/>
            </w:pPr>
            <w:r>
              <w:rPr>
                <w:sz w:val="20"/>
              </w:rPr>
              <w:t>6：出车费用管理</w:t>
            </w:r>
          </w:p>
        </w:tc>
        <w:tc>
          <w:tcPr>
            <w:tcW w:w="6214"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
              <w:jc w:val="left"/>
            </w:pPr>
            <w:r>
              <w:t>3 · 2）油卡消费与车关联管理。</w:t>
            </w:r>
          </w:p>
          <w:p w:rsidR="00697199" w:rsidRDefault="008D4306">
            <w:pPr>
              <w:spacing w:after="0" w:line="259" w:lineRule="auto"/>
              <w:ind w:left="14"/>
              <w:jc w:val="left"/>
            </w:pPr>
            <w:r>
              <w:t>4. 1)轮胎基本档案维护\设置管理。</w:t>
            </w:r>
          </w:p>
          <w:p w:rsidR="00697199" w:rsidRDefault="008D4306">
            <w:pPr>
              <w:spacing w:after="0" w:line="259" w:lineRule="auto"/>
              <w:ind w:left="24"/>
              <w:jc w:val="left"/>
            </w:pPr>
            <w:r>
              <w:t>5 · 1)对车辆维修保养进行管理。</w:t>
            </w:r>
          </w:p>
        </w:tc>
      </w:tr>
      <w:tr w:rsidR="00697199">
        <w:tblPrEx>
          <w:tblCellMar>
            <w:top w:w="116" w:type="dxa"/>
            <w:left w:w="72" w:type="dxa"/>
            <w:right w:w="115" w:type="dxa"/>
          </w:tblCellMar>
        </w:tblPrEx>
        <w:trPr>
          <w:gridBefore w:val="1"/>
          <w:wBefore w:w="43" w:type="dxa"/>
          <w:trHeight w:val="5201"/>
        </w:trPr>
        <w:tc>
          <w:tcPr>
            <w:tcW w:w="140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38"/>
              <w:jc w:val="left"/>
            </w:pPr>
            <w:r>
              <w:rPr>
                <w:sz w:val="18"/>
              </w:rPr>
              <w:t>系统管理</w:t>
            </w:r>
          </w:p>
        </w:tc>
        <w:tc>
          <w:tcPr>
            <w:tcW w:w="333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34"/>
              <w:jc w:val="left"/>
            </w:pPr>
            <w:r>
              <w:t>1：组织结构设置管理；</w:t>
            </w:r>
          </w:p>
          <w:p w:rsidR="00697199" w:rsidRDefault="008D4306">
            <w:pPr>
              <w:spacing w:after="0" w:line="259" w:lineRule="auto"/>
              <w:ind w:left="29"/>
              <w:jc w:val="left"/>
            </w:pPr>
            <w:r>
              <w:t>2：权限管理</w:t>
            </w:r>
          </w:p>
          <w:p w:rsidR="00697199" w:rsidRDefault="008D4306">
            <w:pPr>
              <w:spacing w:after="0" w:line="259" w:lineRule="auto"/>
              <w:ind w:left="34"/>
              <w:jc w:val="left"/>
            </w:pPr>
            <w:r>
              <w:rPr>
                <w:sz w:val="20"/>
              </w:rPr>
              <w:t>3：用户管理</w:t>
            </w:r>
          </w:p>
          <w:p w:rsidR="00697199" w:rsidRDefault="008D4306">
            <w:pPr>
              <w:spacing w:after="0" w:line="259" w:lineRule="auto"/>
              <w:ind w:left="34"/>
              <w:jc w:val="left"/>
            </w:pPr>
            <w:r>
              <w:t>4：参数设置、数据字典管理</w:t>
            </w:r>
          </w:p>
          <w:p w:rsidR="00697199" w:rsidRDefault="008D4306">
            <w:pPr>
              <w:spacing w:after="0" w:line="259" w:lineRule="auto"/>
              <w:ind w:left="48"/>
              <w:jc w:val="left"/>
            </w:pPr>
            <w:r>
              <w:rPr>
                <w:sz w:val="20"/>
              </w:rPr>
              <w:t>5： 日志、短信管理</w:t>
            </w:r>
          </w:p>
          <w:p w:rsidR="00697199" w:rsidRDefault="008D4306">
            <w:pPr>
              <w:spacing w:after="54" w:line="259" w:lineRule="auto"/>
              <w:ind w:left="1580"/>
              <w:jc w:val="left"/>
            </w:pPr>
            <w:r>
              <w:rPr>
                <w:noProof/>
              </w:rPr>
              <w:drawing>
                <wp:inline distT="0" distB="0" distL="0" distR="0">
                  <wp:extent cx="9148" cy="9144"/>
                  <wp:effectExtent l="0" t="0" r="0" b="0"/>
                  <wp:docPr id="60245" name="Picture 60245"/>
                  <wp:cNvGraphicFramePr/>
                  <a:graphic xmlns:a="http://schemas.openxmlformats.org/drawingml/2006/main">
                    <a:graphicData uri="http://schemas.openxmlformats.org/drawingml/2006/picture">
                      <pic:pic xmlns:pic="http://schemas.openxmlformats.org/drawingml/2006/picture">
                        <pic:nvPicPr>
                          <pic:cNvPr id="60245" name="Picture 60245"/>
                          <pic:cNvPicPr/>
                        </pic:nvPicPr>
                        <pic:blipFill>
                          <a:blip r:embed="rId37"/>
                          <a:stretch>
                            <a:fillRect/>
                          </a:stretch>
                        </pic:blipFill>
                        <pic:spPr>
                          <a:xfrm>
                            <a:off x="0" y="0"/>
                            <a:ext cx="9148" cy="9144"/>
                          </a:xfrm>
                          <a:prstGeom prst="rect">
                            <a:avLst/>
                          </a:prstGeom>
                        </pic:spPr>
                      </pic:pic>
                    </a:graphicData>
                  </a:graphic>
                </wp:inline>
              </w:drawing>
            </w:r>
          </w:p>
          <w:p w:rsidR="00697199" w:rsidRDefault="008D4306">
            <w:pPr>
              <w:spacing w:after="0" w:line="259" w:lineRule="auto"/>
              <w:ind w:left="48"/>
              <w:jc w:val="left"/>
            </w:pPr>
            <w:r>
              <w:t>6：跟踪设置管理</w:t>
            </w:r>
          </w:p>
        </w:tc>
        <w:tc>
          <w:tcPr>
            <w:tcW w:w="6214"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8"/>
              <w:jc w:val="left"/>
            </w:pPr>
            <w:r>
              <w:t>1. 1 )对总部设置、部门设置管理；</w:t>
            </w:r>
          </w:p>
          <w:p w:rsidR="00697199" w:rsidRDefault="008D4306">
            <w:pPr>
              <w:spacing w:after="0" w:line="259" w:lineRule="auto"/>
              <w:ind w:left="43"/>
              <w:jc w:val="left"/>
            </w:pPr>
            <w:r>
              <w:t>1.2)会计科目设置管理；</w:t>
            </w:r>
          </w:p>
          <w:p w:rsidR="00697199" w:rsidRDefault="008D4306">
            <w:pPr>
              <w:spacing w:after="0" w:line="259" w:lineRule="auto"/>
              <w:ind w:left="48"/>
              <w:jc w:val="left"/>
            </w:pPr>
            <w:r>
              <w:t>1. 3)运输线路、城市维护设置管理。</w:t>
            </w:r>
          </w:p>
          <w:p w:rsidR="00697199" w:rsidRDefault="008D4306">
            <w:pPr>
              <w:numPr>
                <w:ilvl w:val="0"/>
                <w:numId w:val="18"/>
              </w:numPr>
              <w:spacing w:after="0" w:line="259" w:lineRule="auto"/>
              <w:ind w:hanging="125"/>
              <w:jc w:val="left"/>
            </w:pPr>
            <w:r>
              <w:t>· 1）对权限进行设置管理，可以到具体字段控制权限，</w:t>
            </w:r>
          </w:p>
          <w:p w:rsidR="00697199" w:rsidRDefault="008D4306">
            <w:pPr>
              <w:spacing w:after="35" w:line="259" w:lineRule="auto"/>
              <w:ind w:left="1100"/>
              <w:jc w:val="left"/>
            </w:pPr>
            <w:r>
              <w:rPr>
                <w:noProof/>
              </w:rPr>
              <w:drawing>
                <wp:inline distT="0" distB="0" distL="0" distR="0">
                  <wp:extent cx="3049" cy="3048"/>
                  <wp:effectExtent l="0" t="0" r="0" b="0"/>
                  <wp:docPr id="60247" name="Picture 60247"/>
                  <wp:cNvGraphicFramePr/>
                  <a:graphic xmlns:a="http://schemas.openxmlformats.org/drawingml/2006/main">
                    <a:graphicData uri="http://schemas.openxmlformats.org/drawingml/2006/picture">
                      <pic:pic xmlns:pic="http://schemas.openxmlformats.org/drawingml/2006/picture">
                        <pic:nvPicPr>
                          <pic:cNvPr id="60247" name="Picture 60247"/>
                          <pic:cNvPicPr/>
                        </pic:nvPicPr>
                        <pic:blipFill>
                          <a:blip r:embed="rId38"/>
                          <a:stretch>
                            <a:fillRect/>
                          </a:stretch>
                        </pic:blipFill>
                        <pic:spPr>
                          <a:xfrm>
                            <a:off x="0" y="0"/>
                            <a:ext cx="3049" cy="3048"/>
                          </a:xfrm>
                          <a:prstGeom prst="rect">
                            <a:avLst/>
                          </a:prstGeom>
                        </pic:spPr>
                      </pic:pic>
                    </a:graphicData>
                  </a:graphic>
                </wp:inline>
              </w:drawing>
            </w:r>
          </w:p>
          <w:p w:rsidR="00697199" w:rsidRDefault="008D4306">
            <w:pPr>
              <w:spacing w:after="79" w:line="259" w:lineRule="auto"/>
              <w:ind w:left="53"/>
              <w:jc w:val="left"/>
            </w:pPr>
            <w:r>
              <w:t>越精细越实用。</w:t>
            </w:r>
          </w:p>
          <w:p w:rsidR="00697199" w:rsidRDefault="008D4306">
            <w:pPr>
              <w:numPr>
                <w:ilvl w:val="0"/>
                <w:numId w:val="18"/>
              </w:numPr>
              <w:spacing w:after="0" w:line="259" w:lineRule="auto"/>
              <w:ind w:hanging="125"/>
              <w:jc w:val="left"/>
            </w:pPr>
            <w:r>
              <w:t>· 1）对用户进行设置管理。</w:t>
            </w:r>
          </w:p>
          <w:p w:rsidR="00697199" w:rsidRDefault="008D4306">
            <w:pPr>
              <w:spacing w:after="0" w:line="259" w:lineRule="auto"/>
              <w:ind w:left="48"/>
              <w:jc w:val="left"/>
            </w:pPr>
            <w:r>
              <w:t>4· 1）实现灵活参数设置、数据字典维护管理。</w:t>
            </w:r>
          </w:p>
          <w:p w:rsidR="00697199" w:rsidRDefault="008D4306">
            <w:pPr>
              <w:spacing w:after="0" w:line="259" w:lineRule="auto"/>
              <w:ind w:left="62"/>
              <w:jc w:val="left"/>
            </w:pPr>
            <w:r>
              <w:t>5 · 1）对登录操作日志进行管理；</w:t>
            </w:r>
          </w:p>
          <w:p w:rsidR="00697199" w:rsidRDefault="008D4306">
            <w:pPr>
              <w:numPr>
                <w:ilvl w:val="0"/>
                <w:numId w:val="19"/>
              </w:numPr>
              <w:spacing w:after="0" w:line="259" w:lineRule="auto"/>
              <w:ind w:hanging="125"/>
              <w:jc w:val="left"/>
            </w:pPr>
            <w:r>
              <w:t>· 2）对短信设置进行自主设置。</w:t>
            </w:r>
          </w:p>
          <w:p w:rsidR="00697199" w:rsidRDefault="008D4306">
            <w:pPr>
              <w:numPr>
                <w:ilvl w:val="0"/>
                <w:numId w:val="19"/>
              </w:numPr>
              <w:spacing w:after="0" w:line="259" w:lineRule="auto"/>
              <w:ind w:hanging="125"/>
              <w:jc w:val="left"/>
            </w:pPr>
            <w:r>
              <w:t>· 1）实现手机定位管理</w:t>
            </w:r>
          </w:p>
          <w:p w:rsidR="00697199" w:rsidRDefault="008D4306">
            <w:pPr>
              <w:spacing w:after="0" w:line="259" w:lineRule="auto"/>
              <w:ind w:left="72"/>
              <w:jc w:val="left"/>
            </w:pPr>
            <w:r>
              <w:t>6 · 2）实现GPS定位管理</w:t>
            </w:r>
          </w:p>
        </w:tc>
      </w:tr>
    </w:tbl>
    <w:p w:rsidR="00697199" w:rsidRDefault="008D4306">
      <w:pPr>
        <w:pStyle w:val="2"/>
        <w:tabs>
          <w:tab w:val="center" w:pos="2425"/>
          <w:tab w:val="center" w:pos="9289"/>
        </w:tabs>
        <w:spacing w:after="208"/>
        <w:ind w:left="0" w:firstLine="0"/>
      </w:pPr>
      <w:r>
        <w:tab/>
        <w:t>四、城市配送智能调度系统</w:t>
      </w:r>
      <w:r>
        <w:tab/>
      </w:r>
      <w:r>
        <w:rPr>
          <w:noProof/>
        </w:rPr>
        <w:drawing>
          <wp:inline distT="0" distB="0" distL="0" distR="0">
            <wp:extent cx="167708" cy="722376"/>
            <wp:effectExtent l="0" t="0" r="0" b="0"/>
            <wp:docPr id="60326" name="Picture 60326"/>
            <wp:cNvGraphicFramePr/>
            <a:graphic xmlns:a="http://schemas.openxmlformats.org/drawingml/2006/main">
              <a:graphicData uri="http://schemas.openxmlformats.org/drawingml/2006/picture">
                <pic:pic xmlns:pic="http://schemas.openxmlformats.org/drawingml/2006/picture">
                  <pic:nvPicPr>
                    <pic:cNvPr id="60326" name="Picture 60326"/>
                    <pic:cNvPicPr/>
                  </pic:nvPicPr>
                  <pic:blipFill>
                    <a:blip r:embed="rId39"/>
                    <a:stretch>
                      <a:fillRect/>
                    </a:stretch>
                  </pic:blipFill>
                  <pic:spPr>
                    <a:xfrm>
                      <a:off x="0" y="0"/>
                      <a:ext cx="167708" cy="722376"/>
                    </a:xfrm>
                    <a:prstGeom prst="rect">
                      <a:avLst/>
                    </a:prstGeom>
                  </pic:spPr>
                </pic:pic>
              </a:graphicData>
            </a:graphic>
          </wp:inline>
        </w:drawing>
      </w:r>
    </w:p>
    <w:p w:rsidR="00697199" w:rsidRDefault="008D4306">
      <w:pPr>
        <w:ind w:left="523" w:right="86"/>
      </w:pPr>
      <w:r>
        <w:t>城市配送系统上接TMS系统、贐s系统、OMS系统，集中为不同上游客户提供同城配送物流运输服务；城市配送智能调度系统简要需求表</w:t>
      </w:r>
    </w:p>
    <w:tbl>
      <w:tblPr>
        <w:tblStyle w:val="TableGrid"/>
        <w:tblW w:w="10939" w:type="dxa"/>
        <w:tblInd w:w="418" w:type="dxa"/>
        <w:tblCellMar>
          <w:top w:w="111" w:type="dxa"/>
          <w:left w:w="0" w:type="dxa"/>
          <w:bottom w:w="47" w:type="dxa"/>
          <w:right w:w="0" w:type="dxa"/>
        </w:tblCellMar>
        <w:tblLook w:val="04A0" w:firstRow="1" w:lastRow="0" w:firstColumn="1" w:lastColumn="0" w:noHBand="0" w:noVBand="1"/>
      </w:tblPr>
      <w:tblGrid>
        <w:gridCol w:w="98"/>
        <w:gridCol w:w="1299"/>
        <w:gridCol w:w="100"/>
        <w:gridCol w:w="3216"/>
        <w:gridCol w:w="91"/>
        <w:gridCol w:w="6078"/>
        <w:gridCol w:w="57"/>
      </w:tblGrid>
      <w:tr w:rsidR="00697199">
        <w:trPr>
          <w:gridBefore w:val="1"/>
          <w:wBefore w:w="98" w:type="dxa"/>
          <w:trHeight w:val="483"/>
        </w:trPr>
        <w:tc>
          <w:tcPr>
            <w:tcW w:w="1410"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6"/>
              <w:jc w:val="left"/>
            </w:pPr>
            <w:r>
              <w:t>板块</w:t>
            </w:r>
          </w:p>
        </w:tc>
        <w:tc>
          <w:tcPr>
            <w:tcW w:w="3333"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3"/>
              <w:jc w:val="left"/>
            </w:pPr>
            <w:r>
              <w:t>实现功能</w:t>
            </w:r>
          </w:p>
        </w:tc>
        <w:tc>
          <w:tcPr>
            <w:tcW w:w="6196"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7"/>
              <w:jc w:val="left"/>
            </w:pPr>
            <w:r>
              <w:t>详细要求功能</w:t>
            </w:r>
          </w:p>
        </w:tc>
      </w:tr>
      <w:tr w:rsidR="00697199">
        <w:trPr>
          <w:gridBefore w:val="1"/>
          <w:wBefore w:w="98" w:type="dxa"/>
          <w:trHeight w:val="1562"/>
        </w:trPr>
        <w:tc>
          <w:tcPr>
            <w:tcW w:w="1410"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0" w:right="-179"/>
              <w:jc w:val="left"/>
            </w:pPr>
            <w:r>
              <w:t>订单系统1</w:t>
            </w:r>
          </w:p>
        </w:tc>
        <w:tc>
          <w:tcPr>
            <w:tcW w:w="3333"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8" w:firstLine="110"/>
            </w:pPr>
            <w:r>
              <w:t>、对接TMS系统、ws系统和 OMS统/丶／0</w:t>
            </w:r>
          </w:p>
        </w:tc>
        <w:tc>
          <w:tcPr>
            <w:tcW w:w="619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42" w:lineRule="auto"/>
              <w:ind w:left="117"/>
              <w:jc w:val="left"/>
            </w:pPr>
            <w:r>
              <w:t>1. 1 )贐s、TMS以及OMS系统有市内配送订单直接对接城市配送系统；</w:t>
            </w:r>
          </w:p>
          <w:p w:rsidR="00697199" w:rsidRDefault="008D4306">
            <w:pPr>
              <w:spacing w:after="0" w:line="259" w:lineRule="auto"/>
              <w:ind w:left="122"/>
              <w:jc w:val="left"/>
            </w:pPr>
            <w:r>
              <w:t>1. 2)自有客户订单处理。</w:t>
            </w:r>
          </w:p>
        </w:tc>
      </w:tr>
      <w:tr w:rsidR="00697199">
        <w:trPr>
          <w:gridBefore w:val="1"/>
          <w:wBefore w:w="98" w:type="dxa"/>
          <w:trHeight w:val="1904"/>
        </w:trPr>
        <w:tc>
          <w:tcPr>
            <w:tcW w:w="1410"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0"/>
            </w:pPr>
            <w:r>
              <w:lastRenderedPageBreak/>
              <w:t>城配车辆管</w:t>
            </w:r>
          </w:p>
        </w:tc>
        <w:tc>
          <w:tcPr>
            <w:tcW w:w="3333"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numPr>
                <w:ilvl w:val="0"/>
                <w:numId w:val="20"/>
              </w:numPr>
              <w:spacing w:after="0" w:line="259" w:lineRule="auto"/>
              <w:ind w:left="383" w:hanging="276"/>
              <w:jc w:val="left"/>
            </w:pPr>
            <w:r>
              <w:t>了解车辆良好状况；</w:t>
            </w:r>
          </w:p>
          <w:p w:rsidR="00697199" w:rsidRDefault="008D4306">
            <w:pPr>
              <w:numPr>
                <w:ilvl w:val="0"/>
                <w:numId w:val="20"/>
              </w:numPr>
              <w:spacing w:after="0" w:line="236" w:lineRule="auto"/>
              <w:ind w:left="383" w:hanging="276"/>
              <w:jc w:val="left"/>
            </w:pPr>
            <w:r>
              <w:t>需要实时了解车辆位置、空驶状态；</w:t>
            </w:r>
          </w:p>
          <w:p w:rsidR="00697199" w:rsidRDefault="008D4306">
            <w:pPr>
              <w:numPr>
                <w:ilvl w:val="0"/>
                <w:numId w:val="20"/>
              </w:numPr>
              <w:spacing w:after="0" w:line="259" w:lineRule="auto"/>
              <w:ind w:left="383" w:hanging="276"/>
              <w:jc w:val="left"/>
            </w:pPr>
            <w:r>
              <w:t>车辆油耗、维修成本管理</w:t>
            </w:r>
          </w:p>
        </w:tc>
        <w:tc>
          <w:tcPr>
            <w:tcW w:w="619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jc w:val="left"/>
            </w:pPr>
            <w:r>
              <w:t>1. 1 )车辆信息维包括自由和租赁</w:t>
            </w:r>
          </w:p>
          <w:p w:rsidR="00697199" w:rsidRDefault="008D4306">
            <w:pPr>
              <w:spacing w:after="0" w:line="259" w:lineRule="auto"/>
              <w:ind w:left="127"/>
              <w:jc w:val="left"/>
            </w:pPr>
            <w:r>
              <w:t>1. 2)车辆维修管理流程；</w:t>
            </w:r>
          </w:p>
          <w:p w:rsidR="00697199" w:rsidRDefault="008D4306">
            <w:pPr>
              <w:spacing w:after="0" w:line="259" w:lineRule="auto"/>
              <w:ind w:left="131"/>
              <w:jc w:val="left"/>
            </w:pPr>
            <w:r>
              <w:t>1. 3)车辆保养、保险等到期信息自动预警。</w:t>
            </w:r>
          </w:p>
        </w:tc>
      </w:tr>
      <w:tr w:rsidR="00697199">
        <w:trPr>
          <w:gridBefore w:val="1"/>
          <w:wBefore w:w="98" w:type="dxa"/>
          <w:trHeight w:val="1181"/>
        </w:trPr>
        <w:tc>
          <w:tcPr>
            <w:tcW w:w="1410"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4"/>
              <w:jc w:val="left"/>
            </w:pPr>
            <w:r>
              <w:rPr>
                <w:sz w:val="20"/>
              </w:rPr>
              <w:t>司机管理</w:t>
            </w:r>
          </w:p>
        </w:tc>
        <w:tc>
          <w:tcPr>
            <w:tcW w:w="3333"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1"/>
              <w:jc w:val="left"/>
            </w:pPr>
            <w:r>
              <w:t>1、司机档案管理</w:t>
            </w:r>
          </w:p>
        </w:tc>
        <w:tc>
          <w:tcPr>
            <w:tcW w:w="619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246" w:right="53" w:hanging="115"/>
            </w:pPr>
            <w:r>
              <w:t>1. 1 )对司机档案进行登记：驾驶证、司机驾驶情况管理（违章、驾驶习惯等）；</w:t>
            </w:r>
          </w:p>
        </w:tc>
      </w:tr>
      <w:tr w:rsidR="00697199">
        <w:trPr>
          <w:gridBefore w:val="1"/>
          <w:wBefore w:w="98" w:type="dxa"/>
          <w:trHeight w:val="1325"/>
        </w:trPr>
        <w:tc>
          <w:tcPr>
            <w:tcW w:w="1410"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jc w:val="left"/>
            </w:pPr>
            <w:r>
              <w:t>调度管理</w:t>
            </w:r>
          </w:p>
        </w:tc>
        <w:tc>
          <w:tcPr>
            <w:tcW w:w="3333"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1"/>
              <w:jc w:val="left"/>
            </w:pPr>
            <w:r>
              <w:t>1、对城配车辆调度的管理</w:t>
            </w:r>
          </w:p>
        </w:tc>
        <w:tc>
          <w:tcPr>
            <w:tcW w:w="6196" w:type="dxa"/>
            <w:gridSpan w:val="2"/>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141"/>
              <w:jc w:val="left"/>
            </w:pPr>
            <w:r>
              <w:t>1. 1 )可实现对城市红绿灯时间进行判断、优化最优线路</w:t>
            </w:r>
          </w:p>
          <w:p w:rsidR="00697199" w:rsidRDefault="008D4306">
            <w:pPr>
              <w:spacing w:after="0" w:line="259" w:lineRule="auto"/>
              <w:ind w:left="136"/>
            </w:pPr>
            <w:r>
              <w:t>1.2)自动分配城配订单，对订单进行分：一般、急、特级，并进行最优配送处理；</w:t>
            </w:r>
          </w:p>
        </w:tc>
      </w:tr>
      <w:tr w:rsidR="00697199">
        <w:tblPrEx>
          <w:tblCellMar>
            <w:top w:w="103" w:type="dxa"/>
            <w:bottom w:w="0" w:type="dxa"/>
            <w:right w:w="35" w:type="dxa"/>
          </w:tblCellMar>
        </w:tblPrEx>
        <w:trPr>
          <w:gridAfter w:val="1"/>
          <w:wAfter w:w="58" w:type="dxa"/>
          <w:trHeight w:val="1121"/>
        </w:trPr>
        <w:tc>
          <w:tcPr>
            <w:tcW w:w="140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7"/>
              <w:jc w:val="left"/>
            </w:pPr>
            <w:r>
              <w:t>跟踪管理</w:t>
            </w:r>
          </w:p>
        </w:tc>
        <w:tc>
          <w:tcPr>
            <w:tcW w:w="334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hanging="5"/>
            </w:pPr>
            <w:r>
              <w:t>1、利用科技技术对车辆进行实时跟踪管理</w:t>
            </w:r>
          </w:p>
        </w:tc>
        <w:tc>
          <w:tcPr>
            <w:tcW w:w="6230"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7" w:hanging="171"/>
              <w:jc w:val="left"/>
            </w:pPr>
            <w:r>
              <w:t>1. 1 ) GPS定位系统：对车辆进行实时定位，并生成运动轨迹，计算公里数及油耗；</w:t>
            </w:r>
          </w:p>
        </w:tc>
      </w:tr>
      <w:tr w:rsidR="00697199">
        <w:tblPrEx>
          <w:tblCellMar>
            <w:top w:w="103" w:type="dxa"/>
            <w:bottom w:w="0" w:type="dxa"/>
            <w:right w:w="35" w:type="dxa"/>
          </w:tblCellMar>
        </w:tblPrEx>
        <w:trPr>
          <w:gridAfter w:val="1"/>
          <w:wAfter w:w="58" w:type="dxa"/>
          <w:trHeight w:val="1094"/>
        </w:trPr>
        <w:tc>
          <w:tcPr>
            <w:tcW w:w="140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7"/>
              <w:jc w:val="left"/>
            </w:pPr>
            <w:r>
              <w:t>评价体系</w:t>
            </w:r>
          </w:p>
        </w:tc>
        <w:tc>
          <w:tcPr>
            <w:tcW w:w="334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7"/>
            </w:pPr>
            <w:r>
              <w:t>1、客户可对我们服务进行评价</w:t>
            </w:r>
          </w:p>
        </w:tc>
        <w:tc>
          <w:tcPr>
            <w:tcW w:w="6230"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7" w:hanging="152"/>
            </w:pPr>
            <w:r>
              <w:t>1. 1 )配送之后客户反馈评价登记，客户可通过手机APP 端或客服进行回访登记；</w:t>
            </w:r>
          </w:p>
        </w:tc>
      </w:tr>
      <w:tr w:rsidR="00697199">
        <w:tblPrEx>
          <w:tblCellMar>
            <w:top w:w="103" w:type="dxa"/>
            <w:bottom w:w="0" w:type="dxa"/>
            <w:right w:w="35" w:type="dxa"/>
          </w:tblCellMar>
        </w:tblPrEx>
        <w:trPr>
          <w:gridAfter w:val="1"/>
          <w:wAfter w:w="58" w:type="dxa"/>
          <w:trHeight w:val="1432"/>
        </w:trPr>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2"/>
              <w:jc w:val="left"/>
            </w:pPr>
            <w:r>
              <w:t>财务管理</w:t>
            </w:r>
          </w:p>
        </w:tc>
        <w:tc>
          <w:tcPr>
            <w:tcW w:w="334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jc w:val="left"/>
            </w:pPr>
            <w:r>
              <w:t>1、应收应付结算</w:t>
            </w:r>
          </w:p>
        </w:tc>
        <w:tc>
          <w:tcPr>
            <w:tcW w:w="6230"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1• 1) TMS、贐s、OMS、自有订单应收款结算</w:t>
            </w:r>
          </w:p>
          <w:p w:rsidR="00697199" w:rsidRDefault="008D4306">
            <w:pPr>
              <w:spacing w:after="0" w:line="259" w:lineRule="auto"/>
              <w:ind w:left="127"/>
              <w:jc w:val="left"/>
            </w:pPr>
            <w:r>
              <w:t>1. 2)合同车辆应付款结算</w:t>
            </w:r>
          </w:p>
          <w:p w:rsidR="00697199" w:rsidRDefault="008D4306">
            <w:pPr>
              <w:spacing w:after="0" w:line="259" w:lineRule="auto"/>
              <w:ind w:left="131"/>
              <w:jc w:val="left"/>
            </w:pPr>
            <w:r>
              <w:t>1. 3)其他应收应付款结算</w:t>
            </w:r>
          </w:p>
        </w:tc>
      </w:tr>
      <w:tr w:rsidR="00697199">
        <w:tblPrEx>
          <w:tblCellMar>
            <w:top w:w="103" w:type="dxa"/>
            <w:bottom w:w="0" w:type="dxa"/>
            <w:right w:w="35" w:type="dxa"/>
          </w:tblCellMar>
        </w:tblPrEx>
        <w:trPr>
          <w:gridAfter w:val="1"/>
          <w:wAfter w:w="58" w:type="dxa"/>
          <w:trHeight w:val="3320"/>
        </w:trPr>
        <w:tc>
          <w:tcPr>
            <w:tcW w:w="140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jc w:val="left"/>
            </w:pPr>
            <w:r>
              <w:t>报表中心</w:t>
            </w:r>
          </w:p>
        </w:tc>
        <w:tc>
          <w:tcPr>
            <w:tcW w:w="334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2"/>
              <w:jc w:val="left"/>
            </w:pPr>
            <w:r>
              <w:t>1、各类综合查询报表</w:t>
            </w:r>
          </w:p>
        </w:tc>
        <w:tc>
          <w:tcPr>
            <w:tcW w:w="6230"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1. 1)订单执行综合查询报表</w:t>
            </w:r>
          </w:p>
          <w:p w:rsidR="00697199" w:rsidRDefault="008D4306">
            <w:pPr>
              <w:spacing w:after="0" w:line="259" w:lineRule="auto"/>
              <w:ind w:left="131"/>
              <w:jc w:val="left"/>
            </w:pPr>
            <w:r>
              <w:t>1. 2)配送明细报表</w:t>
            </w:r>
          </w:p>
          <w:p w:rsidR="00697199" w:rsidRDefault="008D4306">
            <w:pPr>
              <w:spacing w:after="0" w:line="259" w:lineRule="auto"/>
              <w:ind w:left="131"/>
              <w:jc w:val="left"/>
            </w:pPr>
            <w:r>
              <w:t>1. 3) TMS、WMS独立核算对账单、客户对账单</w:t>
            </w:r>
          </w:p>
          <w:p w:rsidR="00697199" w:rsidRDefault="008D4306">
            <w:pPr>
              <w:spacing w:after="0" w:line="259" w:lineRule="auto"/>
              <w:ind w:left="131"/>
              <w:jc w:val="left"/>
            </w:pPr>
            <w:r>
              <w:t>1. 4)维修、保养、保险明细报表；</w:t>
            </w:r>
          </w:p>
          <w:p w:rsidR="00697199" w:rsidRDefault="008D4306">
            <w:pPr>
              <w:spacing w:after="0" w:line="259" w:lineRule="auto"/>
              <w:ind w:left="131"/>
              <w:jc w:val="left"/>
            </w:pPr>
            <w:r>
              <w:t>1. 5)车辆综合信息查询；</w:t>
            </w:r>
          </w:p>
          <w:p w:rsidR="00697199" w:rsidRDefault="008D4306">
            <w:pPr>
              <w:spacing w:after="0" w:line="259" w:lineRule="auto"/>
              <w:ind w:left="136"/>
              <w:jc w:val="left"/>
            </w:pPr>
            <w:r>
              <w:t>1. 6)油耗分析报表；</w:t>
            </w:r>
          </w:p>
          <w:p w:rsidR="00697199" w:rsidRDefault="008D4306">
            <w:pPr>
              <w:spacing w:after="0" w:line="259" w:lineRule="auto"/>
              <w:ind w:left="136"/>
              <w:jc w:val="left"/>
            </w:pPr>
            <w:r>
              <w:t>1 . 7）应收应付汇总报表；</w:t>
            </w:r>
          </w:p>
        </w:tc>
      </w:tr>
      <w:tr w:rsidR="00697199">
        <w:tblPrEx>
          <w:tblCellMar>
            <w:top w:w="103" w:type="dxa"/>
            <w:bottom w:w="0" w:type="dxa"/>
            <w:right w:w="35" w:type="dxa"/>
          </w:tblCellMar>
        </w:tblPrEx>
        <w:trPr>
          <w:gridAfter w:val="1"/>
          <w:wAfter w:w="58" w:type="dxa"/>
          <w:trHeight w:val="1783"/>
        </w:trPr>
        <w:tc>
          <w:tcPr>
            <w:tcW w:w="140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jc w:val="left"/>
            </w:pPr>
            <w:r>
              <w:t>系统管理</w:t>
            </w:r>
          </w:p>
        </w:tc>
        <w:tc>
          <w:tcPr>
            <w:tcW w:w="3342" w:type="dxa"/>
            <w:gridSpan w:val="2"/>
            <w:tcBorders>
              <w:top w:val="single" w:sz="2" w:space="0" w:color="000000"/>
              <w:left w:val="single" w:sz="2" w:space="0" w:color="000000"/>
              <w:bottom w:val="single" w:sz="2" w:space="0" w:color="000000"/>
              <w:right w:val="single" w:sz="2" w:space="0" w:color="000000"/>
            </w:tcBorders>
          </w:tcPr>
          <w:p w:rsidR="00697199" w:rsidRDefault="008D4306">
            <w:pPr>
              <w:numPr>
                <w:ilvl w:val="0"/>
                <w:numId w:val="21"/>
              </w:numPr>
              <w:spacing w:after="0" w:line="259" w:lineRule="auto"/>
              <w:ind w:left="401" w:hanging="279"/>
              <w:jc w:val="left"/>
            </w:pPr>
            <w:r>
              <w:t>组织架构</w:t>
            </w:r>
          </w:p>
          <w:p w:rsidR="00697199" w:rsidRDefault="008D4306">
            <w:pPr>
              <w:numPr>
                <w:ilvl w:val="0"/>
                <w:numId w:val="21"/>
              </w:numPr>
              <w:spacing w:after="29" w:line="259" w:lineRule="auto"/>
              <w:ind w:left="401" w:hanging="279"/>
              <w:jc w:val="left"/>
            </w:pPr>
            <w:r>
              <w:t>角色权限分配</w:t>
            </w:r>
          </w:p>
          <w:p w:rsidR="00697199" w:rsidRDefault="008D4306">
            <w:pPr>
              <w:numPr>
                <w:ilvl w:val="0"/>
                <w:numId w:val="21"/>
              </w:numPr>
              <w:spacing w:after="0" w:line="259" w:lineRule="auto"/>
              <w:ind w:left="401" w:hanging="279"/>
              <w:jc w:val="left"/>
            </w:pPr>
            <w:r>
              <w:t>打印设置</w:t>
            </w:r>
          </w:p>
        </w:tc>
        <w:tc>
          <w:tcPr>
            <w:tcW w:w="6230"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jc w:val="left"/>
            </w:pPr>
            <w:r>
              <w:t>1. 1 )设立组织架构，设置人员归属部门</w:t>
            </w:r>
          </w:p>
          <w:p w:rsidR="00697199" w:rsidRDefault="008D4306">
            <w:pPr>
              <w:spacing w:after="0" w:line="259" w:lineRule="auto"/>
              <w:ind w:left="136"/>
              <w:jc w:val="left"/>
            </w:pPr>
            <w:r>
              <w:t>1. 2)对不同角色分配不同权限，保持客户数据安全独立；</w:t>
            </w:r>
          </w:p>
          <w:p w:rsidR="00697199" w:rsidRDefault="008D4306">
            <w:pPr>
              <w:spacing w:after="0" w:line="259" w:lineRule="auto"/>
              <w:ind w:left="136"/>
              <w:jc w:val="left"/>
            </w:pPr>
            <w:r>
              <w:t>1. 3)设置各种单据打印格式</w:t>
            </w:r>
          </w:p>
        </w:tc>
      </w:tr>
    </w:tbl>
    <w:p w:rsidR="00697199" w:rsidRDefault="008D4306">
      <w:pPr>
        <w:pStyle w:val="2"/>
        <w:spacing w:after="203"/>
        <w:ind w:left="226"/>
      </w:pPr>
      <w:r>
        <w:t>五、CRM客户管理系统</w:t>
      </w:r>
    </w:p>
    <w:p w:rsidR="00697199" w:rsidRDefault="008D4306">
      <w:pPr>
        <w:spacing w:after="219"/>
        <w:ind w:left="447" w:right="178" w:firstLine="595"/>
      </w:pPr>
      <w:r>
        <w:t>过CRM客户管理系统可以针对客户业务进行规范、现在跟进状态以及对未来的信息预测，保留业务沟通记录，并理解引导客户需求，提供全方位的客户服务，提高公司知名度和口碑美誉度，进而提升客户满意度和忠诚度，从而引入发展更多的客户资源。</w:t>
      </w:r>
    </w:p>
    <w:p w:rsidR="00697199" w:rsidRDefault="008D4306">
      <w:pPr>
        <w:ind w:left="427" w:right="86"/>
      </w:pPr>
      <w:r>
        <w:lastRenderedPageBreak/>
        <w:t>CRM客户管理系统具体模块如下表：</w:t>
      </w:r>
    </w:p>
    <w:tbl>
      <w:tblPr>
        <w:tblStyle w:val="TableGrid"/>
        <w:tblW w:w="10960" w:type="dxa"/>
        <w:tblInd w:w="312" w:type="dxa"/>
        <w:tblCellMar>
          <w:top w:w="67" w:type="dxa"/>
          <w:left w:w="120" w:type="dxa"/>
          <w:bottom w:w="0" w:type="dxa"/>
          <w:right w:w="131" w:type="dxa"/>
        </w:tblCellMar>
        <w:tblLook w:val="04A0" w:firstRow="1" w:lastRow="0" w:firstColumn="1" w:lastColumn="0" w:noHBand="0" w:noVBand="1"/>
      </w:tblPr>
      <w:tblGrid>
        <w:gridCol w:w="71"/>
        <w:gridCol w:w="1331"/>
        <w:gridCol w:w="62"/>
        <w:gridCol w:w="3256"/>
        <w:gridCol w:w="56"/>
        <w:gridCol w:w="6133"/>
        <w:gridCol w:w="51"/>
      </w:tblGrid>
      <w:tr w:rsidR="00697199">
        <w:trPr>
          <w:gridAfter w:val="1"/>
          <w:wAfter w:w="51" w:type="dxa"/>
          <w:trHeight w:val="493"/>
        </w:trPr>
        <w:tc>
          <w:tcPr>
            <w:tcW w:w="141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板块</w:t>
            </w:r>
          </w:p>
        </w:tc>
        <w:tc>
          <w:tcPr>
            <w:tcW w:w="3342"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left"/>
            </w:pPr>
            <w:r>
              <w:t>实现功能</w:t>
            </w:r>
          </w:p>
        </w:tc>
        <w:tc>
          <w:tcPr>
            <w:tcW w:w="6206"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jc w:val="left"/>
            </w:pPr>
            <w:r>
              <w:t>详细要求功能</w:t>
            </w:r>
          </w:p>
        </w:tc>
      </w:tr>
      <w:tr w:rsidR="00697199">
        <w:trPr>
          <w:gridAfter w:val="1"/>
          <w:wAfter w:w="51" w:type="dxa"/>
          <w:trHeight w:val="1571"/>
        </w:trPr>
        <w:tc>
          <w:tcPr>
            <w:tcW w:w="141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
              <w:jc w:val="left"/>
            </w:pPr>
            <w:r>
              <w:rPr>
                <w:sz w:val="20"/>
              </w:rPr>
              <w:t>客户管理</w:t>
            </w:r>
          </w:p>
        </w:tc>
        <w:tc>
          <w:tcPr>
            <w:tcW w:w="334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
              <w:jc w:val="left"/>
            </w:pPr>
            <w:r>
              <w:t>1、客户基本信息</w:t>
            </w:r>
          </w:p>
        </w:tc>
        <w:tc>
          <w:tcPr>
            <w:tcW w:w="6206"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numPr>
                <w:ilvl w:val="0"/>
                <w:numId w:val="22"/>
              </w:numPr>
              <w:spacing w:after="91" w:line="217" w:lineRule="auto"/>
              <w:ind w:firstLine="5"/>
            </w:pPr>
            <w:r>
              <w:t>. 1）客户的基本信息维护，以及建议书和合同的自动生成；</w:t>
            </w:r>
          </w:p>
          <w:p w:rsidR="00697199" w:rsidRDefault="008D4306">
            <w:pPr>
              <w:spacing w:after="0" w:line="259" w:lineRule="auto"/>
              <w:ind w:left="5"/>
              <w:jc w:val="left"/>
            </w:pPr>
            <w:r>
              <w:t>1.2）客户反馈跟进服务记录模块。</w:t>
            </w:r>
          </w:p>
        </w:tc>
      </w:tr>
      <w:tr w:rsidR="00697199">
        <w:tblPrEx>
          <w:tblCellMar>
            <w:top w:w="88" w:type="dxa"/>
            <w:left w:w="0" w:type="dxa"/>
            <w:bottom w:w="36" w:type="dxa"/>
            <w:right w:w="40" w:type="dxa"/>
          </w:tblCellMar>
        </w:tblPrEx>
        <w:trPr>
          <w:gridBefore w:val="1"/>
          <w:wBefore w:w="72" w:type="dxa"/>
          <w:trHeight w:val="1981"/>
        </w:trPr>
        <w:tc>
          <w:tcPr>
            <w:tcW w:w="140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9"/>
              <w:jc w:val="left"/>
            </w:pPr>
            <w:r>
              <w:rPr>
                <w:sz w:val="18"/>
              </w:rPr>
              <w:t>时间管理</w:t>
            </w:r>
          </w:p>
        </w:tc>
        <w:tc>
          <w:tcPr>
            <w:tcW w:w="333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5"/>
              <w:jc w:val="left"/>
            </w:pPr>
            <w:r>
              <w:t>1、时间安排</w:t>
            </w:r>
          </w:p>
        </w:tc>
        <w:tc>
          <w:tcPr>
            <w:tcW w:w="6201"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right="75" w:firstLine="10"/>
            </w:pPr>
            <w:r>
              <w:t>1. 1 )设计工作时间计划，系统会提示；进行事件安排；备忘录；进行团队事件安排；查看团队中其它人的安排，以免发生冲突；把事件的安排通知相关的人；任务表；预告/提示；记事本；电子邮件；传真。</w:t>
            </w:r>
          </w:p>
        </w:tc>
      </w:tr>
      <w:tr w:rsidR="00697199">
        <w:tblPrEx>
          <w:tblCellMar>
            <w:top w:w="88" w:type="dxa"/>
            <w:left w:w="0" w:type="dxa"/>
            <w:bottom w:w="36" w:type="dxa"/>
            <w:right w:w="40" w:type="dxa"/>
          </w:tblCellMar>
        </w:tblPrEx>
        <w:trPr>
          <w:gridBefore w:val="1"/>
          <w:wBefore w:w="72" w:type="dxa"/>
          <w:trHeight w:val="1325"/>
        </w:trPr>
        <w:tc>
          <w:tcPr>
            <w:tcW w:w="140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pPr>
            <w:r>
              <w:t>潜在客户管</w:t>
            </w:r>
          </w:p>
        </w:tc>
        <w:tc>
          <w:tcPr>
            <w:tcW w:w="333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40"/>
              <w:jc w:val="left"/>
            </w:pPr>
            <w:r>
              <w:t>1、业务跟进</w:t>
            </w:r>
          </w:p>
        </w:tc>
        <w:tc>
          <w:tcPr>
            <w:tcW w:w="6201" w:type="dxa"/>
            <w:gridSpan w:val="2"/>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136"/>
              <w:jc w:val="left"/>
            </w:pPr>
            <w:r>
              <w:t>1. 1 )业务线索的记录、升级和分配；</w:t>
            </w:r>
          </w:p>
          <w:p w:rsidR="00697199" w:rsidRDefault="008D4306">
            <w:pPr>
              <w:spacing w:after="0" w:line="259" w:lineRule="auto"/>
              <w:ind w:left="136"/>
              <w:jc w:val="left"/>
            </w:pPr>
            <w:r>
              <w:t>1.2)销售机会的升级和分配；</w:t>
            </w:r>
          </w:p>
          <w:p w:rsidR="00697199" w:rsidRDefault="008D4306">
            <w:pPr>
              <w:spacing w:after="0" w:line="259" w:lineRule="auto"/>
              <w:ind w:left="136"/>
              <w:jc w:val="left"/>
            </w:pPr>
            <w:r>
              <w:t>1.3)潜在客户的跟踪。</w:t>
            </w:r>
          </w:p>
        </w:tc>
      </w:tr>
      <w:tr w:rsidR="00697199">
        <w:tblPrEx>
          <w:tblCellMar>
            <w:top w:w="88" w:type="dxa"/>
            <w:left w:w="0" w:type="dxa"/>
            <w:bottom w:w="36" w:type="dxa"/>
            <w:right w:w="40" w:type="dxa"/>
          </w:tblCellMar>
        </w:tblPrEx>
        <w:trPr>
          <w:gridBefore w:val="1"/>
          <w:wBefore w:w="72" w:type="dxa"/>
          <w:trHeight w:val="3101"/>
        </w:trPr>
        <w:tc>
          <w:tcPr>
            <w:tcW w:w="140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jc w:val="left"/>
            </w:pPr>
            <w:r>
              <w:t>销售管理</w:t>
            </w:r>
          </w:p>
        </w:tc>
        <w:tc>
          <w:tcPr>
            <w:tcW w:w="333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5"/>
            </w:pPr>
            <w:r>
              <w:t>1、对整个销售过程进行跟进管</w:t>
            </w:r>
          </w:p>
        </w:tc>
        <w:tc>
          <w:tcPr>
            <w:tcW w:w="6201" w:type="dxa"/>
            <w:gridSpan w:val="2"/>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64" w:line="216" w:lineRule="auto"/>
              <w:ind w:left="141" w:hanging="10"/>
            </w:pPr>
            <w:r>
              <w:t>1. 1 )组织和浏览销售信息，如客户、业务描述、联系人、时间、销售阶段、业务额、可能结束时间等；</w:t>
            </w:r>
          </w:p>
          <w:p w:rsidR="00697199" w:rsidRDefault="008D4306">
            <w:pPr>
              <w:spacing w:after="29" w:line="241" w:lineRule="auto"/>
              <w:ind w:left="122" w:right="104" w:firstLine="10"/>
            </w:pPr>
            <w:r>
              <w:t>1.2)产生各销售业务的阶段报告，并给出业务所处阶段、还需的时间、成功的可能性、历史销售状况评价等等信息；对销售业务给出战术、策略上的支持；</w:t>
            </w:r>
          </w:p>
          <w:p w:rsidR="00697199" w:rsidRDefault="008D4306">
            <w:pPr>
              <w:spacing w:after="0" w:line="259" w:lineRule="auto"/>
              <w:ind w:left="127"/>
              <w:jc w:val="left"/>
            </w:pPr>
            <w:r>
              <w:rPr>
                <w:sz w:val="20"/>
              </w:rPr>
              <w:t>1.3)销售费用管理；销售佣金管理；</w:t>
            </w:r>
          </w:p>
          <w:p w:rsidR="00697199" w:rsidRDefault="008D4306">
            <w:pPr>
              <w:spacing w:after="0" w:line="259" w:lineRule="auto"/>
              <w:ind w:left="127"/>
              <w:jc w:val="left"/>
            </w:pPr>
            <w:r>
              <w:t>1.4)最终签约的销售合同管理。</w:t>
            </w:r>
          </w:p>
        </w:tc>
      </w:tr>
      <w:tr w:rsidR="00697199">
        <w:tblPrEx>
          <w:tblCellMar>
            <w:top w:w="88" w:type="dxa"/>
            <w:left w:w="0" w:type="dxa"/>
            <w:bottom w:w="36" w:type="dxa"/>
            <w:right w:w="40" w:type="dxa"/>
          </w:tblCellMar>
        </w:tblPrEx>
        <w:trPr>
          <w:gridBefore w:val="1"/>
          <w:wBefore w:w="72" w:type="dxa"/>
          <w:trHeight w:val="1550"/>
        </w:trPr>
        <w:tc>
          <w:tcPr>
            <w:tcW w:w="1402"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0"/>
              <w:jc w:val="left"/>
            </w:pPr>
            <w:r>
              <w:rPr>
                <w:sz w:val="20"/>
              </w:rPr>
              <w:t>售后服务</w:t>
            </w:r>
          </w:p>
        </w:tc>
        <w:tc>
          <w:tcPr>
            <w:tcW w:w="3336"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0"/>
              <w:jc w:val="left"/>
            </w:pPr>
            <w:r>
              <w:t>1、最签约客户后续服务管理</w:t>
            </w:r>
          </w:p>
        </w:tc>
        <w:tc>
          <w:tcPr>
            <w:tcW w:w="6201"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7"/>
              <w:jc w:val="left"/>
            </w:pPr>
            <w:r>
              <w:t>1. 1 )售后的回访跟进情况；</w:t>
            </w:r>
          </w:p>
          <w:p w:rsidR="00697199" w:rsidRDefault="008D4306">
            <w:pPr>
              <w:spacing w:after="10" w:line="259" w:lineRule="auto"/>
              <w:ind w:left="4069"/>
              <w:jc w:val="left"/>
            </w:pPr>
            <w:r>
              <w:rPr>
                <w:noProof/>
              </w:rPr>
              <w:drawing>
                <wp:inline distT="0" distB="0" distL="0" distR="0">
                  <wp:extent cx="60985" cy="12192"/>
                  <wp:effectExtent l="0" t="0" r="0" b="0"/>
                  <wp:docPr id="225900" name="Picture 225900"/>
                  <wp:cNvGraphicFramePr/>
                  <a:graphic xmlns:a="http://schemas.openxmlformats.org/drawingml/2006/main">
                    <a:graphicData uri="http://schemas.openxmlformats.org/drawingml/2006/picture">
                      <pic:pic xmlns:pic="http://schemas.openxmlformats.org/drawingml/2006/picture">
                        <pic:nvPicPr>
                          <pic:cNvPr id="225900" name="Picture 225900"/>
                          <pic:cNvPicPr/>
                        </pic:nvPicPr>
                        <pic:blipFill>
                          <a:blip r:embed="rId40"/>
                          <a:stretch>
                            <a:fillRect/>
                          </a:stretch>
                        </pic:blipFill>
                        <pic:spPr>
                          <a:xfrm>
                            <a:off x="0" y="0"/>
                            <a:ext cx="60985" cy="12192"/>
                          </a:xfrm>
                          <a:prstGeom prst="rect">
                            <a:avLst/>
                          </a:prstGeom>
                        </pic:spPr>
                      </pic:pic>
                    </a:graphicData>
                  </a:graphic>
                </wp:inline>
              </w:drawing>
            </w:r>
          </w:p>
          <w:p w:rsidR="00697199" w:rsidRDefault="008D4306">
            <w:pPr>
              <w:spacing w:after="24" w:line="259" w:lineRule="auto"/>
              <w:ind w:left="4088"/>
              <w:jc w:val="left"/>
            </w:pPr>
            <w:r>
              <w:rPr>
                <w:noProof/>
              </w:rPr>
              <w:drawing>
                <wp:inline distT="0" distB="0" distL="0" distR="0">
                  <wp:extent cx="54886" cy="6096"/>
                  <wp:effectExtent l="0" t="0" r="0" b="0"/>
                  <wp:docPr id="225902" name="Picture 225902"/>
                  <wp:cNvGraphicFramePr/>
                  <a:graphic xmlns:a="http://schemas.openxmlformats.org/drawingml/2006/main">
                    <a:graphicData uri="http://schemas.openxmlformats.org/drawingml/2006/picture">
                      <pic:pic xmlns:pic="http://schemas.openxmlformats.org/drawingml/2006/picture">
                        <pic:nvPicPr>
                          <pic:cNvPr id="225902" name="Picture 225902"/>
                          <pic:cNvPicPr/>
                        </pic:nvPicPr>
                        <pic:blipFill>
                          <a:blip r:embed="rId41"/>
                          <a:stretch>
                            <a:fillRect/>
                          </a:stretch>
                        </pic:blipFill>
                        <pic:spPr>
                          <a:xfrm>
                            <a:off x="0" y="0"/>
                            <a:ext cx="54886" cy="6096"/>
                          </a:xfrm>
                          <a:prstGeom prst="rect">
                            <a:avLst/>
                          </a:prstGeom>
                        </pic:spPr>
                      </pic:pic>
                    </a:graphicData>
                  </a:graphic>
                </wp:inline>
              </w:drawing>
            </w:r>
          </w:p>
          <w:p w:rsidR="00697199" w:rsidRDefault="008D4306">
            <w:pPr>
              <w:tabs>
                <w:tab w:val="center" w:pos="4136"/>
              </w:tabs>
              <w:spacing w:after="0" w:line="259" w:lineRule="auto"/>
              <w:ind w:left="0"/>
              <w:jc w:val="left"/>
            </w:pPr>
            <w:r>
              <w:t>1.2)客户反馈情况管理；</w:t>
            </w:r>
            <w:r>
              <w:tab/>
            </w:r>
            <w:r>
              <w:rPr>
                <w:noProof/>
              </w:rPr>
              <w:drawing>
                <wp:inline distT="0" distB="0" distL="0" distR="0">
                  <wp:extent cx="73182" cy="42672"/>
                  <wp:effectExtent l="0" t="0" r="0" b="0"/>
                  <wp:docPr id="225904" name="Picture 225904"/>
                  <wp:cNvGraphicFramePr/>
                  <a:graphic xmlns:a="http://schemas.openxmlformats.org/drawingml/2006/main">
                    <a:graphicData uri="http://schemas.openxmlformats.org/drawingml/2006/picture">
                      <pic:pic xmlns:pic="http://schemas.openxmlformats.org/drawingml/2006/picture">
                        <pic:nvPicPr>
                          <pic:cNvPr id="225904" name="Picture 225904"/>
                          <pic:cNvPicPr/>
                        </pic:nvPicPr>
                        <pic:blipFill>
                          <a:blip r:embed="rId42"/>
                          <a:stretch>
                            <a:fillRect/>
                          </a:stretch>
                        </pic:blipFill>
                        <pic:spPr>
                          <a:xfrm>
                            <a:off x="0" y="0"/>
                            <a:ext cx="73182" cy="42672"/>
                          </a:xfrm>
                          <a:prstGeom prst="rect">
                            <a:avLst/>
                          </a:prstGeom>
                        </pic:spPr>
                      </pic:pic>
                    </a:graphicData>
                  </a:graphic>
                </wp:inline>
              </w:drawing>
            </w:r>
            <w:r>
              <w:rPr>
                <w:noProof/>
              </w:rPr>
              <w:drawing>
                <wp:inline distT="0" distB="0" distL="0" distR="0">
                  <wp:extent cx="3049" cy="3048"/>
                  <wp:effectExtent l="0" t="0" r="0" b="0"/>
                  <wp:docPr id="69642" name="Picture 69642"/>
                  <wp:cNvGraphicFramePr/>
                  <a:graphic xmlns:a="http://schemas.openxmlformats.org/drawingml/2006/main">
                    <a:graphicData uri="http://schemas.openxmlformats.org/drawingml/2006/picture">
                      <pic:pic xmlns:pic="http://schemas.openxmlformats.org/drawingml/2006/picture">
                        <pic:nvPicPr>
                          <pic:cNvPr id="69642" name="Picture 69642"/>
                          <pic:cNvPicPr/>
                        </pic:nvPicPr>
                        <pic:blipFill>
                          <a:blip r:embed="rId43"/>
                          <a:stretch>
                            <a:fillRect/>
                          </a:stretch>
                        </pic:blipFill>
                        <pic:spPr>
                          <a:xfrm>
                            <a:off x="0" y="0"/>
                            <a:ext cx="3049" cy="3048"/>
                          </a:xfrm>
                          <a:prstGeom prst="rect">
                            <a:avLst/>
                          </a:prstGeom>
                        </pic:spPr>
                      </pic:pic>
                    </a:graphicData>
                  </a:graphic>
                </wp:inline>
              </w:drawing>
            </w:r>
          </w:p>
          <w:p w:rsidR="00697199" w:rsidRDefault="008D4306">
            <w:pPr>
              <w:spacing w:after="0" w:line="259" w:lineRule="auto"/>
              <w:ind w:left="122"/>
              <w:jc w:val="left"/>
            </w:pPr>
            <w:r>
              <w:t>1 . 3）客户二次销售管理。</w:t>
            </w:r>
          </w:p>
        </w:tc>
      </w:tr>
    </w:tbl>
    <w:p w:rsidR="00697199" w:rsidRDefault="008D4306">
      <w:pPr>
        <w:spacing w:after="317" w:line="269" w:lineRule="auto"/>
        <w:ind w:left="254" w:firstLine="9"/>
      </w:pPr>
      <w:r>
        <w:rPr>
          <w:noProof/>
        </w:rPr>
        <w:drawing>
          <wp:inline distT="0" distB="0" distL="0" distR="0">
            <wp:extent cx="182954" cy="179832"/>
            <wp:effectExtent l="0" t="0" r="0" b="0"/>
            <wp:docPr id="225906" name="Picture 225906"/>
            <wp:cNvGraphicFramePr/>
            <a:graphic xmlns:a="http://schemas.openxmlformats.org/drawingml/2006/main">
              <a:graphicData uri="http://schemas.openxmlformats.org/drawingml/2006/picture">
                <pic:pic xmlns:pic="http://schemas.openxmlformats.org/drawingml/2006/picture">
                  <pic:nvPicPr>
                    <pic:cNvPr id="225906" name="Picture 225906"/>
                    <pic:cNvPicPr/>
                  </pic:nvPicPr>
                  <pic:blipFill>
                    <a:blip r:embed="rId44"/>
                    <a:stretch>
                      <a:fillRect/>
                    </a:stretch>
                  </pic:blipFill>
                  <pic:spPr>
                    <a:xfrm>
                      <a:off x="0" y="0"/>
                      <a:ext cx="182954" cy="179832"/>
                    </a:xfrm>
                    <a:prstGeom prst="rect">
                      <a:avLst/>
                    </a:prstGeom>
                  </pic:spPr>
                </pic:pic>
              </a:graphicData>
            </a:graphic>
          </wp:inline>
        </w:drawing>
      </w:r>
      <w:r>
        <w:rPr>
          <w:sz w:val="30"/>
        </w:rPr>
        <w:t xml:space="preserve"> 、物流信息平台系统</w:t>
      </w:r>
    </w:p>
    <w:p w:rsidR="00697199" w:rsidRDefault="008D4306">
      <w:pPr>
        <w:ind w:left="739" w:right="1152"/>
      </w:pPr>
      <w:r>
        <w:t>1：面向社会的物流信息公共平台（如物流企业发布、查询：货源、车源发布、查询等）</w:t>
      </w:r>
    </w:p>
    <w:p w:rsidR="00697199" w:rsidRDefault="008D4306">
      <w:pPr>
        <w:spacing w:after="946" w:line="259" w:lineRule="auto"/>
        <w:ind w:left="9969"/>
        <w:jc w:val="left"/>
      </w:pPr>
      <w:r>
        <w:rPr>
          <w:noProof/>
        </w:rPr>
        <w:drawing>
          <wp:inline distT="0" distB="0" distL="0" distR="0">
            <wp:extent cx="39639" cy="36576"/>
            <wp:effectExtent l="0" t="0" r="0" b="0"/>
            <wp:docPr id="69692" name="Picture 69692"/>
            <wp:cNvGraphicFramePr/>
            <a:graphic xmlns:a="http://schemas.openxmlformats.org/drawingml/2006/main">
              <a:graphicData uri="http://schemas.openxmlformats.org/drawingml/2006/picture">
                <pic:pic xmlns:pic="http://schemas.openxmlformats.org/drawingml/2006/picture">
                  <pic:nvPicPr>
                    <pic:cNvPr id="69692" name="Picture 69692"/>
                    <pic:cNvPicPr/>
                  </pic:nvPicPr>
                  <pic:blipFill>
                    <a:blip r:embed="rId45"/>
                    <a:stretch>
                      <a:fillRect/>
                    </a:stretch>
                  </pic:blipFill>
                  <pic:spPr>
                    <a:xfrm>
                      <a:off x="0" y="0"/>
                      <a:ext cx="39639" cy="36576"/>
                    </a:xfrm>
                    <a:prstGeom prst="rect">
                      <a:avLst/>
                    </a:prstGeom>
                  </pic:spPr>
                </pic:pic>
              </a:graphicData>
            </a:graphic>
          </wp:inline>
        </w:drawing>
      </w:r>
    </w:p>
    <w:p w:rsidR="00697199" w:rsidRDefault="008D4306">
      <w:pPr>
        <w:numPr>
          <w:ilvl w:val="0"/>
          <w:numId w:val="1"/>
        </w:numPr>
        <w:spacing w:after="224" w:line="269" w:lineRule="auto"/>
        <w:ind w:left="931" w:hanging="526"/>
      </w:pPr>
      <w:r>
        <w:rPr>
          <w:sz w:val="30"/>
        </w:rPr>
        <w:t>财务管理系统</w:t>
      </w:r>
    </w:p>
    <w:p w:rsidR="00697199" w:rsidRDefault="008D4306">
      <w:pPr>
        <w:spacing w:after="62"/>
        <w:ind w:left="475" w:right="202" w:firstLine="600"/>
      </w:pPr>
      <w:r>
        <w:t>财政部2014年1月发布的《企业会计信息化工作规范》明确要求：“分公司、子公司数量多、分布广的大型企业、企业集团应当探索利用信息技术促进会计工作的集中，逐步建立财务共享服务中心"。这项规定</w:t>
      </w:r>
      <w:r>
        <w:lastRenderedPageBreak/>
        <w:t>为我国企业探索建立财务共享服务中心提供了政策支持。也说明了集团财务管理组织中建立共享服务中心是必要的，同时也是可行的。</w:t>
      </w:r>
    </w:p>
    <w:p w:rsidR="00697199" w:rsidRDefault="008D4306">
      <w:pPr>
        <w:spacing w:after="434"/>
        <w:ind w:left="946" w:right="86"/>
      </w:pPr>
      <w:r>
        <w:t>集团财务管理系统就是把各分子公司财务集中管理、进行合并报表。</w:t>
      </w:r>
    </w:p>
    <w:p w:rsidR="00697199" w:rsidRDefault="008D4306">
      <w:pPr>
        <w:numPr>
          <w:ilvl w:val="0"/>
          <w:numId w:val="1"/>
        </w:numPr>
        <w:spacing w:after="193" w:line="269" w:lineRule="auto"/>
        <w:ind w:left="931" w:hanging="526"/>
      </w:pPr>
      <w:r>
        <w:rPr>
          <w:sz w:val="30"/>
        </w:rPr>
        <w:t>引商业智能分析系统</w:t>
      </w:r>
    </w:p>
    <w:p w:rsidR="00697199" w:rsidRDefault="008D4306">
      <w:pPr>
        <w:ind w:left="461" w:right="86" w:firstLine="466"/>
      </w:pPr>
      <w:r>
        <w:t>Bl 商业智能分析系统可以根据我们所需要的各种数据不同维度 、 不同角度进行数据分析。 Bl 商业智能分析系统相对传统软件报表有如T丶不丶冂口··</w:t>
      </w:r>
    </w:p>
    <w:p w:rsidR="00697199" w:rsidRDefault="008D4306">
      <w:pPr>
        <w:numPr>
          <w:ilvl w:val="1"/>
          <w:numId w:val="1"/>
        </w:numPr>
        <w:ind w:right="86" w:firstLine="471"/>
      </w:pPr>
      <w:r>
        <w:t>传统报表往往是基于某一套系统而展示出来的报表；而Bl商业智能可以通过不同的来源进行数据整合，而生成所需要的报表；</w:t>
      </w:r>
    </w:p>
    <w:p w:rsidR="00697199" w:rsidRDefault="008D4306">
      <w:pPr>
        <w:numPr>
          <w:ilvl w:val="1"/>
          <w:numId w:val="1"/>
        </w:numPr>
        <w:spacing w:after="32"/>
        <w:ind w:right="86" w:firstLine="471"/>
      </w:pPr>
      <w:r>
        <w:t>传统报表的格式基本上是固定，如果要调整可能需要软件公司进行开发设计；而Bl商业智能是将有关系的数据整理成一张张的事实表和维度表，用户可以根据不同的角度拉出想要的报表；</w:t>
      </w:r>
    </w:p>
    <w:p w:rsidR="00697199" w:rsidRDefault="008D4306">
      <w:pPr>
        <w:numPr>
          <w:ilvl w:val="1"/>
          <w:numId w:val="1"/>
        </w:numPr>
        <w:ind w:right="86" w:firstLine="471"/>
      </w:pPr>
      <w:r>
        <w:t>传统报表更加亻则重让老板看到短期的一个运作效果，而Bl商业智能更亻则重于长久的决策与战</w:t>
      </w:r>
      <w:r>
        <w:rPr>
          <w:noProof/>
        </w:rPr>
        <w:drawing>
          <wp:inline distT="0" distB="0" distL="0" distR="0">
            <wp:extent cx="3049" cy="3048"/>
            <wp:effectExtent l="0" t="0" r="0" b="0"/>
            <wp:docPr id="75410" name="Picture 75410"/>
            <wp:cNvGraphicFramePr/>
            <a:graphic xmlns:a="http://schemas.openxmlformats.org/drawingml/2006/main">
              <a:graphicData uri="http://schemas.openxmlformats.org/drawingml/2006/picture">
                <pic:pic xmlns:pic="http://schemas.openxmlformats.org/drawingml/2006/picture">
                  <pic:nvPicPr>
                    <pic:cNvPr id="75410" name="Picture 75410"/>
                    <pic:cNvPicPr/>
                  </pic:nvPicPr>
                  <pic:blipFill>
                    <a:blip r:embed="rId46"/>
                    <a:stretch>
                      <a:fillRect/>
                    </a:stretch>
                  </pic:blipFill>
                  <pic:spPr>
                    <a:xfrm>
                      <a:off x="0" y="0"/>
                      <a:ext cx="3049" cy="3048"/>
                    </a:xfrm>
                    <a:prstGeom prst="rect">
                      <a:avLst/>
                    </a:prstGeom>
                  </pic:spPr>
                </pic:pic>
              </a:graphicData>
            </a:graphic>
          </wp:inline>
        </w:drawing>
      </w:r>
      <w:r>
        <w:t>略，更亻则重根据商业行情发展的趋势来设计报表模型；</w:t>
      </w:r>
    </w:p>
    <w:p w:rsidR="00697199" w:rsidRDefault="008D4306">
      <w:pPr>
        <w:numPr>
          <w:ilvl w:val="1"/>
          <w:numId w:val="1"/>
        </w:numPr>
        <w:ind w:right="86" w:firstLine="471"/>
      </w:pPr>
      <w:r>
        <w:t>传统报表主要是基于原有的系统数据结构进行关联展示，而Bl商业智能数据经过一系列的整</w:t>
      </w:r>
      <w:r>
        <w:rPr>
          <w:noProof/>
        </w:rPr>
        <w:drawing>
          <wp:inline distT="0" distB="0" distL="0" distR="0">
            <wp:extent cx="3049" cy="9144"/>
            <wp:effectExtent l="0" t="0" r="0" b="0"/>
            <wp:docPr id="75411" name="Picture 75411"/>
            <wp:cNvGraphicFramePr/>
            <a:graphic xmlns:a="http://schemas.openxmlformats.org/drawingml/2006/main">
              <a:graphicData uri="http://schemas.openxmlformats.org/drawingml/2006/picture">
                <pic:pic xmlns:pic="http://schemas.openxmlformats.org/drawingml/2006/picture">
                  <pic:nvPicPr>
                    <pic:cNvPr id="75411" name="Picture 75411"/>
                    <pic:cNvPicPr/>
                  </pic:nvPicPr>
                  <pic:blipFill>
                    <a:blip r:embed="rId47"/>
                    <a:stretch>
                      <a:fillRect/>
                    </a:stretch>
                  </pic:blipFill>
                  <pic:spPr>
                    <a:xfrm>
                      <a:off x="0" y="0"/>
                      <a:ext cx="3049" cy="9144"/>
                    </a:xfrm>
                    <a:prstGeom prst="rect">
                      <a:avLst/>
                    </a:prstGeom>
                  </pic:spPr>
                </pic:pic>
              </a:graphicData>
            </a:graphic>
          </wp:inline>
        </w:drawing>
      </w:r>
      <w:r>
        <w:rPr>
          <w:noProof/>
        </w:rPr>
        <w:drawing>
          <wp:inline distT="0" distB="0" distL="0" distR="0">
            <wp:extent cx="3049" cy="3048"/>
            <wp:effectExtent l="0" t="0" r="0" b="0"/>
            <wp:docPr id="75412" name="Picture 75412"/>
            <wp:cNvGraphicFramePr/>
            <a:graphic xmlns:a="http://schemas.openxmlformats.org/drawingml/2006/main">
              <a:graphicData uri="http://schemas.openxmlformats.org/drawingml/2006/picture">
                <pic:pic xmlns:pic="http://schemas.openxmlformats.org/drawingml/2006/picture">
                  <pic:nvPicPr>
                    <pic:cNvPr id="75412" name="Picture 75412"/>
                    <pic:cNvPicPr/>
                  </pic:nvPicPr>
                  <pic:blipFill>
                    <a:blip r:embed="rId48"/>
                    <a:stretch>
                      <a:fillRect/>
                    </a:stretch>
                  </pic:blipFill>
                  <pic:spPr>
                    <a:xfrm>
                      <a:off x="0" y="0"/>
                      <a:ext cx="3049" cy="3048"/>
                    </a:xfrm>
                    <a:prstGeom prst="rect">
                      <a:avLst/>
                    </a:prstGeom>
                  </pic:spPr>
                </pic:pic>
              </a:graphicData>
            </a:graphic>
          </wp:inline>
        </w:drawing>
      </w:r>
      <w:r>
        <w:t>理、调整、整合，因此速度更快更加清晰；</w:t>
      </w:r>
    </w:p>
    <w:p w:rsidR="00697199" w:rsidRDefault="008D4306">
      <w:pPr>
        <w:numPr>
          <w:ilvl w:val="1"/>
          <w:numId w:val="1"/>
        </w:numPr>
        <w:spacing w:after="428"/>
        <w:ind w:right="86" w:firstLine="471"/>
      </w:pPr>
      <w:r>
        <w:t>Bl商业智能提供更强大的界面处理分析功能，比如可以很容易进行同比、环比分析，可由用户设定简易的公示做计算，可以做地图分析等等“一系列强大功能让我们企业更全面了解自己的经营</w:t>
      </w:r>
      <w:r>
        <w:rPr>
          <w:noProof/>
        </w:rPr>
        <w:drawing>
          <wp:inline distT="0" distB="0" distL="0" distR="0">
            <wp:extent cx="3049" cy="3048"/>
            <wp:effectExtent l="0" t="0" r="0" b="0"/>
            <wp:docPr id="75413" name="Picture 75413"/>
            <wp:cNvGraphicFramePr/>
            <a:graphic xmlns:a="http://schemas.openxmlformats.org/drawingml/2006/main">
              <a:graphicData uri="http://schemas.openxmlformats.org/drawingml/2006/picture">
                <pic:pic xmlns:pic="http://schemas.openxmlformats.org/drawingml/2006/picture">
                  <pic:nvPicPr>
                    <pic:cNvPr id="75413" name="Picture 75413"/>
                    <pic:cNvPicPr/>
                  </pic:nvPicPr>
                  <pic:blipFill>
                    <a:blip r:embed="rId49"/>
                    <a:stretch>
                      <a:fillRect/>
                    </a:stretch>
                  </pic:blipFill>
                  <pic:spPr>
                    <a:xfrm>
                      <a:off x="0" y="0"/>
                      <a:ext cx="3049" cy="3048"/>
                    </a:xfrm>
                    <a:prstGeom prst="rect">
                      <a:avLst/>
                    </a:prstGeom>
                  </pic:spPr>
                </pic:pic>
              </a:graphicData>
            </a:graphic>
          </wp:inline>
        </w:drawing>
      </w:r>
      <w:r>
        <w:t>状况。</w:t>
      </w:r>
    </w:p>
    <w:p w:rsidR="00697199" w:rsidRDefault="008D4306">
      <w:pPr>
        <w:pStyle w:val="2"/>
        <w:ind w:left="446"/>
      </w:pPr>
      <w:r>
        <w:t>九、托盘绿色循环数据平台系统</w:t>
      </w:r>
    </w:p>
    <w:tbl>
      <w:tblPr>
        <w:tblStyle w:val="TableGrid"/>
        <w:tblW w:w="10971" w:type="dxa"/>
        <w:tblInd w:w="341" w:type="dxa"/>
        <w:tblCellMar>
          <w:top w:w="0" w:type="dxa"/>
          <w:left w:w="31" w:type="dxa"/>
          <w:bottom w:w="19" w:type="dxa"/>
          <w:right w:w="118" w:type="dxa"/>
        </w:tblCellMar>
        <w:tblLook w:val="04A0" w:firstRow="1" w:lastRow="0" w:firstColumn="1" w:lastColumn="0" w:noHBand="0" w:noVBand="1"/>
      </w:tblPr>
      <w:tblGrid>
        <w:gridCol w:w="10"/>
        <w:gridCol w:w="1404"/>
        <w:gridCol w:w="10"/>
        <w:gridCol w:w="3302"/>
        <w:gridCol w:w="42"/>
        <w:gridCol w:w="6193"/>
        <w:gridCol w:w="10"/>
      </w:tblGrid>
      <w:tr w:rsidR="00697199">
        <w:trPr>
          <w:gridBefore w:val="1"/>
          <w:wBefore w:w="10" w:type="dxa"/>
          <w:trHeight w:val="483"/>
        </w:trPr>
        <w:tc>
          <w:tcPr>
            <w:tcW w:w="1415"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65"/>
              <w:jc w:val="left"/>
            </w:pPr>
            <w:r>
              <w:t>板块</w:t>
            </w: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67"/>
              <w:jc w:val="left"/>
            </w:pPr>
            <w:r>
              <w:t>实现功能</w:t>
            </w:r>
          </w:p>
        </w:tc>
        <w:tc>
          <w:tcPr>
            <w:tcW w:w="620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62"/>
              <w:jc w:val="left"/>
            </w:pPr>
            <w:r>
              <w:t>详细要求功能</w:t>
            </w:r>
          </w:p>
        </w:tc>
      </w:tr>
      <w:tr w:rsidR="00697199">
        <w:trPr>
          <w:gridBefore w:val="1"/>
          <w:wBefore w:w="10" w:type="dxa"/>
          <w:trHeight w:val="638"/>
        </w:trPr>
        <w:tc>
          <w:tcPr>
            <w:tcW w:w="141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5"/>
              <w:jc w:val="left"/>
            </w:pPr>
            <w:r>
              <w:rPr>
                <w:sz w:val="20"/>
              </w:rPr>
              <w:t>托盘信息</w:t>
            </w:r>
          </w:p>
        </w:tc>
        <w:tc>
          <w:tcPr>
            <w:tcW w:w="334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7"/>
              <w:jc w:val="left"/>
            </w:pPr>
            <w:r>
              <w:t>1、托盘信息维护</w:t>
            </w:r>
          </w:p>
        </w:tc>
        <w:tc>
          <w:tcPr>
            <w:tcW w:w="620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2"/>
              <w:jc w:val="left"/>
            </w:pPr>
            <w:r>
              <w:t>1一1）托盘的信息采集：如编号，型号，供应商等。</w:t>
            </w:r>
          </w:p>
        </w:tc>
      </w:tr>
      <w:tr w:rsidR="00697199">
        <w:trPr>
          <w:gridBefore w:val="1"/>
          <w:wBefore w:w="10" w:type="dxa"/>
          <w:trHeight w:val="1989"/>
        </w:trPr>
        <w:tc>
          <w:tcPr>
            <w:tcW w:w="141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0"/>
              <w:jc w:val="left"/>
            </w:pPr>
            <w:r>
              <w:t>采购管理</w:t>
            </w:r>
          </w:p>
        </w:tc>
        <w:tc>
          <w:tcPr>
            <w:tcW w:w="334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2"/>
              <w:jc w:val="left"/>
            </w:pPr>
            <w:r>
              <w:t>1、托盘采购流程管理</w:t>
            </w:r>
          </w:p>
        </w:tc>
        <w:tc>
          <w:tcPr>
            <w:tcW w:w="620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7"/>
              <w:jc w:val="left"/>
            </w:pPr>
            <w:r>
              <w:t>1· 1）托盘请购、审核</w:t>
            </w:r>
          </w:p>
          <w:p w:rsidR="00697199" w:rsidRDefault="008D4306">
            <w:pPr>
              <w:spacing w:after="0" w:line="259" w:lineRule="auto"/>
              <w:ind w:left="82"/>
              <w:jc w:val="left"/>
            </w:pPr>
            <w:r>
              <w:t>1.2）托盘采购、审核：由审核的请购单转换为采购单</w:t>
            </w:r>
          </w:p>
          <w:p w:rsidR="00697199" w:rsidRDefault="008D4306">
            <w:pPr>
              <w:spacing w:after="0" w:line="259" w:lineRule="auto"/>
              <w:ind w:left="82"/>
              <w:jc w:val="left"/>
            </w:pPr>
            <w:r>
              <w:t>1. 3)托盘供应商维护；</w:t>
            </w:r>
          </w:p>
          <w:p w:rsidR="00697199" w:rsidRDefault="008D4306">
            <w:pPr>
              <w:spacing w:after="0" w:line="259" w:lineRule="auto"/>
              <w:ind w:left="86"/>
              <w:jc w:val="left"/>
            </w:pPr>
            <w:r>
              <w:t>1.4)采购订单跟踪。</w:t>
            </w:r>
          </w:p>
        </w:tc>
      </w:tr>
      <w:tr w:rsidR="00697199">
        <w:trPr>
          <w:gridBefore w:val="1"/>
          <w:wBefore w:w="10" w:type="dxa"/>
          <w:trHeight w:val="2038"/>
        </w:trPr>
        <w:tc>
          <w:tcPr>
            <w:tcW w:w="1415" w:type="dxa"/>
            <w:gridSpan w:val="2"/>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5"/>
              <w:jc w:val="left"/>
            </w:pPr>
            <w:r>
              <w:rPr>
                <w:sz w:val="20"/>
              </w:rPr>
              <w:t>托盘管理</w:t>
            </w:r>
          </w:p>
        </w:tc>
        <w:tc>
          <w:tcPr>
            <w:tcW w:w="3347" w:type="dxa"/>
            <w:gridSpan w:val="2"/>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1025" w:line="259" w:lineRule="auto"/>
              <w:ind w:left="86"/>
              <w:jc w:val="left"/>
            </w:pPr>
            <w:r>
              <w:t>1、出入管理</w:t>
            </w:r>
          </w:p>
          <w:p w:rsidR="00697199" w:rsidRDefault="008D4306">
            <w:pPr>
              <w:spacing w:after="0" w:line="259" w:lineRule="auto"/>
              <w:ind w:left="0"/>
              <w:jc w:val="left"/>
            </w:pPr>
            <w:r>
              <w:rPr>
                <w:noProof/>
              </w:rPr>
              <w:drawing>
                <wp:inline distT="0" distB="0" distL="0" distR="0">
                  <wp:extent cx="6098" cy="3048"/>
                  <wp:effectExtent l="0" t="0" r="0" b="0"/>
                  <wp:docPr id="75380" name="Picture 75380"/>
                  <wp:cNvGraphicFramePr/>
                  <a:graphic xmlns:a="http://schemas.openxmlformats.org/drawingml/2006/main">
                    <a:graphicData uri="http://schemas.openxmlformats.org/drawingml/2006/picture">
                      <pic:pic xmlns:pic="http://schemas.openxmlformats.org/drawingml/2006/picture">
                        <pic:nvPicPr>
                          <pic:cNvPr id="75380" name="Picture 75380"/>
                          <pic:cNvPicPr/>
                        </pic:nvPicPr>
                        <pic:blipFill>
                          <a:blip r:embed="rId50"/>
                          <a:stretch>
                            <a:fillRect/>
                          </a:stretch>
                        </pic:blipFill>
                        <pic:spPr>
                          <a:xfrm>
                            <a:off x="0" y="0"/>
                            <a:ext cx="6098" cy="3048"/>
                          </a:xfrm>
                          <a:prstGeom prst="rect">
                            <a:avLst/>
                          </a:prstGeom>
                        </pic:spPr>
                      </pic:pic>
                    </a:graphicData>
                  </a:graphic>
                </wp:inline>
              </w:drawing>
            </w:r>
          </w:p>
        </w:tc>
        <w:tc>
          <w:tcPr>
            <w:tcW w:w="6209" w:type="dxa"/>
            <w:gridSpan w:val="2"/>
            <w:vMerge w:val="restart"/>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91"/>
              <w:jc w:val="left"/>
            </w:pPr>
            <w:r>
              <w:t>1 . 1）托盘采购入库、退回；</w:t>
            </w:r>
          </w:p>
          <w:p w:rsidR="00697199" w:rsidRDefault="008D4306">
            <w:pPr>
              <w:spacing w:after="0" w:line="259" w:lineRule="auto"/>
              <w:ind w:left="91"/>
              <w:jc w:val="left"/>
            </w:pPr>
            <w:r>
              <w:t>1. 2）托盘领用出库、退回；</w:t>
            </w:r>
          </w:p>
          <w:p w:rsidR="00697199" w:rsidRDefault="008D4306">
            <w:pPr>
              <w:spacing w:after="0" w:line="216" w:lineRule="auto"/>
              <w:ind w:left="96" w:hanging="24"/>
            </w:pPr>
            <w:r>
              <w:t>1 · 3）托盘盘点：对接REID技术，对接扫描硬件，读取托盘信息，进行快速盘占·</w:t>
            </w:r>
          </w:p>
          <w:p w:rsidR="00697199" w:rsidRDefault="008D4306">
            <w:pPr>
              <w:spacing w:after="0" w:line="259" w:lineRule="auto"/>
              <w:ind w:left="91"/>
              <w:jc w:val="left"/>
            </w:pPr>
            <w:r>
              <w:t>1.4)维修和．报废流程管理，</w:t>
            </w:r>
          </w:p>
          <w:p w:rsidR="00697199" w:rsidRDefault="008D4306">
            <w:pPr>
              <w:spacing w:after="0" w:line="259" w:lineRule="auto"/>
              <w:ind w:left="91" w:right="5" w:firstLine="5"/>
            </w:pPr>
            <w:r>
              <w:t>1. 5)采用REID电子托盘进行管理，如平台或仓库，只要人站在仓库中间或平台中间，能自动盘点识别附近的托盘数量，从而达到快速盘点目的。</w:t>
            </w:r>
          </w:p>
        </w:tc>
      </w:tr>
      <w:tr w:rsidR="00697199">
        <w:trPr>
          <w:gridBefore w:val="1"/>
          <w:wBefore w:w="10" w:type="dxa"/>
          <w:trHeight w:val="1534"/>
        </w:trPr>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gridBefore w:val="1"/>
          <w:wBefore w:w="10" w:type="dxa"/>
          <w:trHeight w:val="1440"/>
        </w:trPr>
        <w:tc>
          <w:tcPr>
            <w:tcW w:w="141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4"/>
              <w:jc w:val="left"/>
            </w:pPr>
            <w:r>
              <w:lastRenderedPageBreak/>
              <w:t>财务结算</w:t>
            </w:r>
          </w:p>
        </w:tc>
        <w:tc>
          <w:tcPr>
            <w:tcW w:w="334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1"/>
              <w:jc w:val="left"/>
            </w:pPr>
            <w:r>
              <w:t>1、应收应付</w:t>
            </w:r>
          </w:p>
        </w:tc>
        <w:tc>
          <w:tcPr>
            <w:tcW w:w="620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1"/>
              <w:jc w:val="left"/>
            </w:pPr>
            <w:r>
              <w:t>1. 1)押金收取，押金退回；</w:t>
            </w:r>
          </w:p>
          <w:p w:rsidR="00697199" w:rsidRDefault="008D4306">
            <w:pPr>
              <w:spacing w:after="0" w:line="259" w:lineRule="auto"/>
              <w:ind w:left="101"/>
              <w:jc w:val="left"/>
            </w:pPr>
            <w:r>
              <w:t>1. 2）维修和报废应收应付款结算；</w:t>
            </w:r>
          </w:p>
          <w:p w:rsidR="00697199" w:rsidRDefault="008D4306">
            <w:pPr>
              <w:spacing w:after="0" w:line="259" w:lineRule="auto"/>
              <w:ind w:left="96"/>
              <w:jc w:val="left"/>
            </w:pPr>
            <w:r>
              <w:t>1. 3）其他应收应付管理。</w:t>
            </w:r>
          </w:p>
        </w:tc>
      </w:tr>
      <w:tr w:rsidR="00697199">
        <w:trPr>
          <w:gridBefore w:val="1"/>
          <w:wBefore w:w="10" w:type="dxa"/>
          <w:trHeight w:val="1803"/>
        </w:trPr>
        <w:tc>
          <w:tcPr>
            <w:tcW w:w="1415"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9"/>
              <w:jc w:val="left"/>
            </w:pPr>
            <w:r>
              <w:t>分析决策</w:t>
            </w:r>
          </w:p>
        </w:tc>
        <w:tc>
          <w:tcPr>
            <w:tcW w:w="334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1"/>
              <w:jc w:val="left"/>
            </w:pPr>
            <w:r>
              <w:t>1、报表分析</w:t>
            </w:r>
          </w:p>
        </w:tc>
        <w:tc>
          <w:tcPr>
            <w:tcW w:w="6209" w:type="dxa"/>
            <w:gridSpan w:val="2"/>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98" w:line="228" w:lineRule="auto"/>
              <w:ind w:left="106" w:right="120"/>
            </w:pPr>
            <w:r>
              <w:t>1. 1 )托盘资产查询报表：可以查询托盘总数量，托盘量价值，使用托盘数量，未使用托盘数量，损坏托盘数，报废托盘数；</w:t>
            </w:r>
          </w:p>
          <w:p w:rsidR="00697199" w:rsidRDefault="008D4306">
            <w:pPr>
              <w:spacing w:after="0" w:line="259" w:lineRule="auto"/>
              <w:ind w:left="115"/>
            </w:pPr>
            <w:r>
              <w:t>1. 2)可统计每月/每年托盘每个区域/单位公司使用托盘</w:t>
            </w:r>
          </w:p>
        </w:tc>
      </w:tr>
      <w:tr w:rsidR="00697199">
        <w:trPr>
          <w:gridAfter w:val="1"/>
          <w:wAfter w:w="10" w:type="dxa"/>
          <w:trHeight w:val="3088"/>
        </w:trPr>
        <w:tc>
          <w:tcPr>
            <w:tcW w:w="1415" w:type="dxa"/>
            <w:gridSpan w:val="2"/>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15" w:type="dxa"/>
            <w:gridSpan w:val="2"/>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241" w:type="dxa"/>
            <w:gridSpan w:val="2"/>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15" w:line="259" w:lineRule="auto"/>
              <w:ind w:left="0"/>
              <w:jc w:val="left"/>
            </w:pPr>
            <w:r>
              <w:rPr>
                <w:sz w:val="20"/>
              </w:rPr>
              <w:t>数量。</w:t>
            </w:r>
          </w:p>
          <w:p w:rsidR="00697199" w:rsidRDefault="008D4306">
            <w:pPr>
              <w:spacing w:after="0" w:line="251" w:lineRule="auto"/>
              <w:ind w:left="5" w:firstLine="5"/>
            </w:pPr>
            <w:r>
              <w:t>1.3）需要查询托盘使用寿命跟踪情况：从采购到最终报废处理，中间每次谁在使用，使用时间多久；</w:t>
            </w:r>
          </w:p>
          <w:p w:rsidR="00697199" w:rsidRDefault="008D4306">
            <w:pPr>
              <w:spacing w:after="0" w:line="267" w:lineRule="auto"/>
              <w:ind w:left="14" w:firstLine="5"/>
              <w:jc w:val="left"/>
            </w:pPr>
            <w:r>
              <w:t>1.4)需要查询托盘当前状态，是未使用正在使用还是维修中以及损坏报废的状态，</w:t>
            </w:r>
          </w:p>
          <w:p w:rsidR="00697199" w:rsidRDefault="008D4306">
            <w:pPr>
              <w:spacing w:after="0" w:line="259" w:lineRule="auto"/>
              <w:ind w:left="19" w:firstLine="10"/>
            </w:pPr>
            <w:r>
              <w:t>1. 5 )手机APP支持托盘总库存的查询、租赁单位托盘使用情况查询、提交租赁申请和归还处理。</w:t>
            </w:r>
          </w:p>
        </w:tc>
      </w:tr>
    </w:tbl>
    <w:p w:rsidR="00697199" w:rsidRDefault="008D4306">
      <w:pPr>
        <w:pStyle w:val="2"/>
        <w:spacing w:after="143"/>
        <w:ind w:left="260"/>
      </w:pPr>
      <w:r>
        <w:t>十、OA办公自动化</w:t>
      </w:r>
    </w:p>
    <w:p w:rsidR="00697199" w:rsidRDefault="008D4306">
      <w:pPr>
        <w:ind w:left="869" w:right="86"/>
      </w:pPr>
      <w:r>
        <w:t>OA办公自动化系统（以下简称OA）作用为：</w:t>
      </w:r>
    </w:p>
    <w:p w:rsidR="00697199" w:rsidRDefault="008D4306">
      <w:pPr>
        <w:numPr>
          <w:ilvl w:val="0"/>
          <w:numId w:val="2"/>
        </w:numPr>
        <w:spacing w:after="114"/>
        <w:ind w:right="86" w:hanging="283"/>
      </w:pPr>
      <w:r>
        <w:t>建立内部的通信平台。</w:t>
      </w:r>
    </w:p>
    <w:p w:rsidR="00697199" w:rsidRDefault="008D4306">
      <w:pPr>
        <w:numPr>
          <w:ilvl w:val="0"/>
          <w:numId w:val="2"/>
        </w:numPr>
        <w:spacing w:after="235"/>
        <w:ind w:right="86" w:hanging="283"/>
      </w:pPr>
      <w:r>
        <w:t>建立信息发布的平台。</w:t>
      </w:r>
    </w:p>
    <w:p w:rsidR="00697199" w:rsidRDefault="008D4306">
      <w:pPr>
        <w:numPr>
          <w:ilvl w:val="0"/>
          <w:numId w:val="2"/>
        </w:numPr>
        <w:spacing w:after="219"/>
        <w:ind w:right="86" w:hanging="283"/>
      </w:pPr>
      <w:r>
        <w:rPr>
          <w:noProof/>
        </w:rPr>
        <w:drawing>
          <wp:anchor distT="0" distB="0" distL="114300" distR="114300" simplePos="0" relativeHeight="251659264" behindDoc="0" locked="0" layoutInCell="1" allowOverlap="0">
            <wp:simplePos x="0" y="0"/>
            <wp:positionH relativeFrom="column">
              <wp:posOffset>5811830</wp:posOffset>
            </wp:positionH>
            <wp:positionV relativeFrom="paragraph">
              <wp:posOffset>32266</wp:posOffset>
            </wp:positionV>
            <wp:extent cx="146363" cy="661416"/>
            <wp:effectExtent l="0" t="0" r="0" b="0"/>
            <wp:wrapSquare wrapText="bothSides"/>
            <wp:docPr id="79499" name="Picture 79499"/>
            <wp:cNvGraphicFramePr/>
            <a:graphic xmlns:a="http://schemas.openxmlformats.org/drawingml/2006/main">
              <a:graphicData uri="http://schemas.openxmlformats.org/drawingml/2006/picture">
                <pic:pic xmlns:pic="http://schemas.openxmlformats.org/drawingml/2006/picture">
                  <pic:nvPicPr>
                    <pic:cNvPr id="79499" name="Picture 79499"/>
                    <pic:cNvPicPr/>
                  </pic:nvPicPr>
                  <pic:blipFill>
                    <a:blip r:embed="rId51"/>
                    <a:stretch>
                      <a:fillRect/>
                    </a:stretch>
                  </pic:blipFill>
                  <pic:spPr>
                    <a:xfrm>
                      <a:off x="0" y="0"/>
                      <a:ext cx="146363" cy="661416"/>
                    </a:xfrm>
                    <a:prstGeom prst="rect">
                      <a:avLst/>
                    </a:prstGeom>
                  </pic:spPr>
                </pic:pic>
              </a:graphicData>
            </a:graphic>
          </wp:anchor>
        </w:drawing>
      </w:r>
      <w:r>
        <w:t>实现工作流程的自动化。</w:t>
      </w:r>
    </w:p>
    <w:p w:rsidR="00697199" w:rsidRDefault="008D4306">
      <w:pPr>
        <w:numPr>
          <w:ilvl w:val="0"/>
          <w:numId w:val="2"/>
        </w:numPr>
        <w:spacing w:after="222"/>
        <w:ind w:right="86" w:hanging="283"/>
      </w:pPr>
      <w:r>
        <w:t>辅助办公。</w:t>
      </w:r>
    </w:p>
    <w:p w:rsidR="00697199" w:rsidRDefault="008D4306">
      <w:pPr>
        <w:numPr>
          <w:ilvl w:val="0"/>
          <w:numId w:val="2"/>
        </w:numPr>
        <w:spacing w:after="192"/>
        <w:ind w:right="86" w:hanging="283"/>
      </w:pPr>
      <w:r>
        <w:t>实现分布式办公。</w:t>
      </w:r>
    </w:p>
    <w:p w:rsidR="00697199" w:rsidRDefault="008D4306">
      <w:pPr>
        <w:numPr>
          <w:ilvl w:val="0"/>
          <w:numId w:val="2"/>
        </w:numPr>
        <w:spacing w:after="237"/>
        <w:ind w:right="86" w:hanging="283"/>
      </w:pPr>
      <w:r>
        <w:t>建立信息集成平台。</w:t>
      </w:r>
    </w:p>
    <w:p w:rsidR="00697199" w:rsidRDefault="008D4306">
      <w:pPr>
        <w:numPr>
          <w:ilvl w:val="0"/>
          <w:numId w:val="2"/>
        </w:numPr>
        <w:spacing w:after="227"/>
        <w:ind w:right="86" w:hanging="283"/>
      </w:pPr>
      <w:r>
        <w:t>节省企业的办公费用支出。</w:t>
      </w:r>
    </w:p>
    <w:p w:rsidR="00697199" w:rsidRDefault="008D4306">
      <w:pPr>
        <w:numPr>
          <w:ilvl w:val="0"/>
          <w:numId w:val="2"/>
        </w:numPr>
        <w:spacing w:after="253"/>
        <w:ind w:right="86" w:hanging="283"/>
      </w:pPr>
      <w:r>
        <w:t>增强领导监控能力</w:t>
      </w:r>
    </w:p>
    <w:p w:rsidR="00697199" w:rsidRDefault="008D4306">
      <w:pPr>
        <w:ind w:left="528" w:right="86"/>
      </w:pPr>
      <w:r>
        <w:t>具体所需主要模块和实现管理目标如下表：</w:t>
      </w:r>
    </w:p>
    <w:tbl>
      <w:tblPr>
        <w:tblStyle w:val="TableGrid"/>
        <w:tblW w:w="10939" w:type="dxa"/>
        <w:tblInd w:w="413" w:type="dxa"/>
        <w:tblCellMar>
          <w:top w:w="128" w:type="dxa"/>
          <w:left w:w="112" w:type="dxa"/>
          <w:bottom w:w="0" w:type="dxa"/>
          <w:right w:w="130" w:type="dxa"/>
        </w:tblCellMar>
        <w:tblLook w:val="04A0" w:firstRow="1" w:lastRow="0" w:firstColumn="1" w:lastColumn="0" w:noHBand="0" w:noVBand="1"/>
      </w:tblPr>
      <w:tblGrid>
        <w:gridCol w:w="1415"/>
        <w:gridCol w:w="3333"/>
        <w:gridCol w:w="6191"/>
      </w:tblGrid>
      <w:tr w:rsidR="00697199">
        <w:trPr>
          <w:trHeight w:val="645"/>
        </w:trPr>
        <w:tc>
          <w:tcPr>
            <w:tcW w:w="1415"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
              <w:jc w:val="left"/>
            </w:pPr>
            <w:r>
              <w:rPr>
                <w:sz w:val="26"/>
              </w:rPr>
              <w:t>板块</w:t>
            </w:r>
          </w:p>
        </w:tc>
        <w:tc>
          <w:tcPr>
            <w:tcW w:w="333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left"/>
            </w:pPr>
            <w:r>
              <w:rPr>
                <w:sz w:val="26"/>
              </w:rPr>
              <w:t>实现功能</w:t>
            </w:r>
          </w:p>
          <w:p w:rsidR="00697199" w:rsidRDefault="008D4306">
            <w:pPr>
              <w:spacing w:after="0" w:line="259" w:lineRule="auto"/>
              <w:ind w:left="259"/>
              <w:jc w:val="left"/>
            </w:pPr>
            <w:r>
              <w:rPr>
                <w:noProof/>
              </w:rPr>
              <w:drawing>
                <wp:inline distT="0" distB="0" distL="0" distR="0">
                  <wp:extent cx="451286" cy="12192"/>
                  <wp:effectExtent l="0" t="0" r="0" b="0"/>
                  <wp:docPr id="79369" name="Picture 79369"/>
                  <wp:cNvGraphicFramePr/>
                  <a:graphic xmlns:a="http://schemas.openxmlformats.org/drawingml/2006/main">
                    <a:graphicData uri="http://schemas.openxmlformats.org/drawingml/2006/picture">
                      <pic:pic xmlns:pic="http://schemas.openxmlformats.org/drawingml/2006/picture">
                        <pic:nvPicPr>
                          <pic:cNvPr id="79369" name="Picture 79369"/>
                          <pic:cNvPicPr/>
                        </pic:nvPicPr>
                        <pic:blipFill>
                          <a:blip r:embed="rId52"/>
                          <a:stretch>
                            <a:fillRect/>
                          </a:stretch>
                        </pic:blipFill>
                        <pic:spPr>
                          <a:xfrm>
                            <a:off x="0" y="0"/>
                            <a:ext cx="451286" cy="12192"/>
                          </a:xfrm>
                          <a:prstGeom prst="rect">
                            <a:avLst/>
                          </a:prstGeom>
                        </pic:spPr>
                      </pic:pic>
                    </a:graphicData>
                  </a:graphic>
                </wp:inline>
              </w:drawing>
            </w:r>
          </w:p>
        </w:tc>
        <w:tc>
          <w:tcPr>
            <w:tcW w:w="6191"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详细要求功能</w:t>
            </w:r>
          </w:p>
          <w:p w:rsidR="00697199" w:rsidRDefault="008D4306">
            <w:pPr>
              <w:spacing w:after="0" w:line="259" w:lineRule="auto"/>
              <w:ind w:left="1609"/>
              <w:jc w:val="left"/>
            </w:pPr>
            <w:r>
              <w:rPr>
                <w:noProof/>
              </w:rPr>
              <w:drawing>
                <wp:inline distT="0" distB="0" distL="0" distR="0">
                  <wp:extent cx="2640632" cy="33527"/>
                  <wp:effectExtent l="0" t="0" r="0" b="0"/>
                  <wp:docPr id="79430" name="Picture 79430"/>
                  <wp:cNvGraphicFramePr/>
                  <a:graphic xmlns:a="http://schemas.openxmlformats.org/drawingml/2006/main">
                    <a:graphicData uri="http://schemas.openxmlformats.org/drawingml/2006/picture">
                      <pic:pic xmlns:pic="http://schemas.openxmlformats.org/drawingml/2006/picture">
                        <pic:nvPicPr>
                          <pic:cNvPr id="79430" name="Picture 79430"/>
                          <pic:cNvPicPr/>
                        </pic:nvPicPr>
                        <pic:blipFill>
                          <a:blip r:embed="rId53"/>
                          <a:stretch>
                            <a:fillRect/>
                          </a:stretch>
                        </pic:blipFill>
                        <pic:spPr>
                          <a:xfrm>
                            <a:off x="0" y="0"/>
                            <a:ext cx="2640632" cy="33527"/>
                          </a:xfrm>
                          <a:prstGeom prst="rect">
                            <a:avLst/>
                          </a:prstGeom>
                        </pic:spPr>
                      </pic:pic>
                    </a:graphicData>
                  </a:graphic>
                </wp:inline>
              </w:drawing>
            </w:r>
          </w:p>
        </w:tc>
      </w:tr>
      <w:tr w:rsidR="00697199">
        <w:trPr>
          <w:trHeight w:val="643"/>
        </w:trPr>
        <w:tc>
          <w:tcPr>
            <w:tcW w:w="1415" w:type="dxa"/>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right="3"/>
              <w:jc w:val="right"/>
            </w:pPr>
            <w:r>
              <w:rPr>
                <w:sz w:val="20"/>
              </w:rPr>
              <w:t>门户管理</w:t>
            </w:r>
          </w:p>
        </w:tc>
        <w:tc>
          <w:tcPr>
            <w:tcW w:w="333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6"/>
              <w:jc w:val="left"/>
            </w:pPr>
            <w:r>
              <w:rPr>
                <w:sz w:val="20"/>
              </w:rPr>
              <w:t>1. 多门户浏览</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jc w:val="left"/>
            </w:pPr>
            <w:r>
              <w:t>可根据不同的推送内容，分别查看可关注的信息内容·</w:t>
            </w:r>
          </w:p>
        </w:tc>
      </w:tr>
      <w:tr w:rsidR="00697199">
        <w:trPr>
          <w:trHeight w:val="95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7"/>
              <w:jc w:val="left"/>
            </w:pPr>
            <w:r>
              <w:rPr>
                <w:sz w:val="20"/>
              </w:rPr>
              <w:t>2· 个性主页</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firstLine="5"/>
            </w:pPr>
            <w:r>
              <w:t>主页格局自定义；可以自选定义界面格局、风格、需要展示的内容</w:t>
            </w:r>
          </w:p>
        </w:tc>
      </w:tr>
      <w:tr w:rsidR="00697199">
        <w:trPr>
          <w:trHeight w:val="95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2"/>
              <w:jc w:val="left"/>
            </w:pPr>
            <w:r>
              <w:rPr>
                <w:sz w:val="20"/>
              </w:rPr>
              <w:t>3 · 个人门户统一</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firstLine="10"/>
            </w:pPr>
            <w:r>
              <w:t>门户管理员在后台配置好门户的所有元素以及排版，所有员工的首页可自动统一</w:t>
            </w:r>
          </w:p>
        </w:tc>
      </w:tr>
      <w:tr w:rsidR="00697199">
        <w:trPr>
          <w:trHeight w:val="637"/>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3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6"/>
              <w:jc w:val="left"/>
            </w:pPr>
            <w:r>
              <w:rPr>
                <w:sz w:val="18"/>
              </w:rPr>
              <w:t>4· 多门户设置</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jc w:val="left"/>
            </w:pPr>
            <w:r>
              <w:t>可以定义多个门户，门户展示内容可以自由定制。</w:t>
            </w:r>
          </w:p>
        </w:tc>
      </w:tr>
    </w:tbl>
    <w:tbl>
      <w:tblPr>
        <w:tblStyle w:val="TableGrid"/>
        <w:tblpPr w:vertAnchor="text" w:tblpX="306"/>
        <w:tblOverlap w:val="never"/>
        <w:tblW w:w="10972" w:type="dxa"/>
        <w:tblInd w:w="0" w:type="dxa"/>
        <w:tblCellMar>
          <w:top w:w="155" w:type="dxa"/>
          <w:left w:w="98" w:type="dxa"/>
          <w:bottom w:w="0" w:type="dxa"/>
          <w:right w:w="109" w:type="dxa"/>
        </w:tblCellMar>
        <w:tblLook w:val="04A0" w:firstRow="1" w:lastRow="0" w:firstColumn="1" w:lastColumn="0" w:noHBand="0" w:noVBand="1"/>
      </w:tblPr>
      <w:tblGrid>
        <w:gridCol w:w="1407"/>
        <w:gridCol w:w="3342"/>
        <w:gridCol w:w="6223"/>
      </w:tblGrid>
      <w:tr w:rsidR="00697199">
        <w:trPr>
          <w:trHeight w:val="1920"/>
        </w:trPr>
        <w:tc>
          <w:tcPr>
            <w:tcW w:w="1407" w:type="dxa"/>
            <w:vMerge w:val="restart"/>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67"/>
              <w:jc w:val="left"/>
            </w:pPr>
            <w:r>
              <w:rPr>
                <w:sz w:val="20"/>
              </w:rPr>
              <w:t>5· 多元门户元素</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right="29"/>
            </w:pPr>
            <w:r>
              <w:t>系统提供多种关键门户元素，如：新闻中心，公告中心，待办事宜，今日常务，最近短信，最近邮件，今日会议，待批会议，资讯，最新客户，最新产品，车辆信息，程序快捷方式，最近计划，个人文档，公共文档，人事工作，天气预报，自定义其他链接包括网站或文件地址等·</w:t>
            </w:r>
          </w:p>
        </w:tc>
      </w:tr>
      <w:tr w:rsidR="00697199">
        <w:trPr>
          <w:trHeight w:val="95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2"/>
              <w:jc w:val="left"/>
            </w:pPr>
            <w:r>
              <w:rPr>
                <w:sz w:val="20"/>
              </w:rPr>
              <w:t>6· 多门户排序</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8"/>
            </w:pPr>
            <w:r>
              <w:t>由门户管理员在后台设置好门户的排列顺序，各用户的前</w:t>
            </w:r>
          </w:p>
          <w:p w:rsidR="00697199" w:rsidRDefault="008D4306">
            <w:pPr>
              <w:spacing w:after="34" w:line="259" w:lineRule="auto"/>
              <w:ind w:left="5114"/>
              <w:jc w:val="left"/>
            </w:pPr>
            <w:r>
              <w:rPr>
                <w:noProof/>
              </w:rPr>
              <w:drawing>
                <wp:inline distT="0" distB="0" distL="0" distR="0">
                  <wp:extent cx="6098" cy="3048"/>
                  <wp:effectExtent l="0" t="0" r="0" b="0"/>
                  <wp:docPr id="85408" name="Picture 85408"/>
                  <wp:cNvGraphicFramePr/>
                  <a:graphic xmlns:a="http://schemas.openxmlformats.org/drawingml/2006/main">
                    <a:graphicData uri="http://schemas.openxmlformats.org/drawingml/2006/picture">
                      <pic:pic xmlns:pic="http://schemas.openxmlformats.org/drawingml/2006/picture">
                        <pic:nvPicPr>
                          <pic:cNvPr id="85408" name="Picture 85408"/>
                          <pic:cNvPicPr/>
                        </pic:nvPicPr>
                        <pic:blipFill>
                          <a:blip r:embed="rId54"/>
                          <a:stretch>
                            <a:fillRect/>
                          </a:stretch>
                        </pic:blipFill>
                        <pic:spPr>
                          <a:xfrm>
                            <a:off x="0" y="0"/>
                            <a:ext cx="6098" cy="3048"/>
                          </a:xfrm>
                          <a:prstGeom prst="rect">
                            <a:avLst/>
                          </a:prstGeom>
                        </pic:spPr>
                      </pic:pic>
                    </a:graphicData>
                  </a:graphic>
                </wp:inline>
              </w:drawing>
            </w:r>
          </w:p>
          <w:p w:rsidR="00697199" w:rsidRDefault="008D4306">
            <w:pPr>
              <w:spacing w:after="0" w:line="259" w:lineRule="auto"/>
              <w:ind w:left="34"/>
              <w:jc w:val="left"/>
            </w:pPr>
            <w:r>
              <w:t>台按照该顺序显示</w:t>
            </w:r>
          </w:p>
        </w:tc>
      </w:tr>
      <w:tr w:rsidR="00697199">
        <w:trPr>
          <w:trHeight w:val="93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6"/>
              <w:jc w:val="left"/>
            </w:pPr>
            <w:r>
              <w:rPr>
                <w:sz w:val="20"/>
              </w:rPr>
              <w:t>7· 默认访问门户</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8" w:hanging="14"/>
            </w:pPr>
            <w:r>
              <w:t>任意门户定义为默认门户后，所有有权查看默认门户者，每次刷新主页，打开默认门户</w:t>
            </w:r>
          </w:p>
        </w:tc>
      </w:tr>
      <w:tr w:rsidR="00697199">
        <w:trPr>
          <w:trHeight w:val="65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1"/>
              <w:jc w:val="left"/>
            </w:pPr>
            <w:r>
              <w:rPr>
                <w:sz w:val="20"/>
              </w:rPr>
              <w:t>8· 门户字体大小</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9"/>
            </w:pPr>
            <w:r>
              <w:t>可设置门户栏目字体样式，具体元素字体可设置换行显示</w:t>
            </w:r>
          </w:p>
        </w:tc>
      </w:tr>
      <w:tr w:rsidR="00697199">
        <w:trPr>
          <w:trHeight w:val="646"/>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t>9· 元素颜色配置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4"/>
              <w:jc w:val="left"/>
            </w:pPr>
            <w:r>
              <w:t>可自行配置门户中某个元素的图标，字体和颜色方案</w:t>
            </w:r>
          </w:p>
        </w:tc>
      </w:tr>
      <w:tr w:rsidR="00697199">
        <w:trPr>
          <w:trHeight w:val="64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0"/>
              <w:jc w:val="left"/>
            </w:pPr>
            <w:r>
              <w:t>10，元素大小配置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4"/>
              <w:jc w:val="left"/>
            </w:pPr>
            <w:r>
              <w:t>可自行配置门户中某个元素所占的宽度跟高度</w:t>
            </w:r>
          </w:p>
        </w:tc>
      </w:tr>
      <w:tr w:rsidR="00697199">
        <w:trPr>
          <w:trHeight w:val="96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5"/>
              <w:jc w:val="left"/>
            </w:pPr>
            <w:r>
              <w:t>1 1.登录页设置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7"/>
            </w:pPr>
            <w:r>
              <w:t>自由设置登录页文字元素、图片元素，可以打造自己的软</w:t>
            </w:r>
          </w:p>
          <w:p w:rsidR="00697199" w:rsidRDefault="008D4306">
            <w:pPr>
              <w:spacing w:after="53" w:line="259" w:lineRule="auto"/>
              <w:ind w:left="4427"/>
              <w:jc w:val="left"/>
            </w:pPr>
            <w:r>
              <w:rPr>
                <w:noProof/>
              </w:rPr>
              <w:drawing>
                <wp:inline distT="0" distB="0" distL="0" distR="0">
                  <wp:extent cx="6098" cy="3048"/>
                  <wp:effectExtent l="0" t="0" r="0" b="0"/>
                  <wp:docPr id="85422" name="Picture 85422"/>
                  <wp:cNvGraphicFramePr/>
                  <a:graphic xmlns:a="http://schemas.openxmlformats.org/drawingml/2006/main">
                    <a:graphicData uri="http://schemas.openxmlformats.org/drawingml/2006/picture">
                      <pic:pic xmlns:pic="http://schemas.openxmlformats.org/drawingml/2006/picture">
                        <pic:nvPicPr>
                          <pic:cNvPr id="85422" name="Picture 85422"/>
                          <pic:cNvPicPr/>
                        </pic:nvPicPr>
                        <pic:blipFill>
                          <a:blip r:embed="rId55"/>
                          <a:stretch>
                            <a:fillRect/>
                          </a:stretch>
                        </pic:blipFill>
                        <pic:spPr>
                          <a:xfrm>
                            <a:off x="0" y="0"/>
                            <a:ext cx="6098" cy="3048"/>
                          </a:xfrm>
                          <a:prstGeom prst="rect">
                            <a:avLst/>
                          </a:prstGeom>
                        </pic:spPr>
                      </pic:pic>
                    </a:graphicData>
                  </a:graphic>
                </wp:inline>
              </w:drawing>
            </w:r>
          </w:p>
          <w:p w:rsidR="00697199" w:rsidRDefault="008D4306">
            <w:pPr>
              <w:spacing w:after="0" w:line="259" w:lineRule="auto"/>
              <w:ind w:left="34"/>
              <w:jc w:val="left"/>
            </w:pPr>
            <w:r>
              <w:t>件登录风格。</w:t>
            </w:r>
          </w:p>
        </w:tc>
      </w:tr>
      <w:tr w:rsidR="00697199">
        <w:trPr>
          <w:trHeight w:val="641"/>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0"/>
              <w:jc w:val="left"/>
            </w:pPr>
            <w:r>
              <w:t>12．系统换肤</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8"/>
              <w:jc w:val="left"/>
            </w:pPr>
            <w:r>
              <w:t>支持系统皮肤颜色更换</w:t>
            </w:r>
          </w:p>
        </w:tc>
      </w:tr>
      <w:tr w:rsidR="00697199">
        <w:trPr>
          <w:trHeight w:val="949"/>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0"/>
              <w:jc w:val="left"/>
            </w:pPr>
            <w:r>
              <w:t>13·界面设置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48"/>
            </w:pPr>
            <w:r>
              <w:t>登陆界面、主界面、IE浏览窗口标题等自定义；并支持将某界面皮肤设置为统一使用，达到客户的统一形象。</w:t>
            </w:r>
          </w:p>
        </w:tc>
      </w:tr>
      <w:tr w:rsidR="00697199">
        <w:trPr>
          <w:trHeight w:val="64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0"/>
              <w:jc w:val="left"/>
            </w:pPr>
            <w:r>
              <w:t>14．样式设置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6"/>
              <w:jc w:val="left"/>
            </w:pPr>
            <w:r>
              <w:t>自由设置OA的LOGO以及整体颜色方案。</w:t>
            </w:r>
          </w:p>
        </w:tc>
      </w:tr>
      <w:tr w:rsidR="00697199">
        <w:trPr>
          <w:trHeight w:val="96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5"/>
              <w:jc w:val="left"/>
            </w:pPr>
            <w:r>
              <w:t>15．菜单设置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3" w:firstLine="38"/>
            </w:pPr>
            <w:r>
              <w:t>自定义系统菜单的名称，自行添加功能菜单，支持增加、重命名、隐藏系统菜单功能</w:t>
            </w:r>
          </w:p>
        </w:tc>
      </w:tr>
      <w:tr w:rsidR="00697199">
        <w:trPr>
          <w:trHeight w:val="96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0"/>
              <w:jc w:val="left"/>
            </w:pPr>
            <w:r>
              <w:t>16·个性菜单设置</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8" w:hanging="10"/>
            </w:pPr>
            <w:r>
              <w:t>用户自己编辑、修改、添加、隐藏、排序、命名界面菜单显示和功能</w:t>
            </w:r>
          </w:p>
        </w:tc>
      </w:tr>
      <w:tr w:rsidR="00697199">
        <w:trPr>
          <w:trHeight w:val="640"/>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0"/>
              <w:jc w:val="left"/>
            </w:pPr>
            <w:r>
              <w:t>17·快捷菜单</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8"/>
              <w:jc w:val="left"/>
            </w:pPr>
            <w:r>
              <w:t>系统菜单快捷键自定义；</w:t>
            </w:r>
          </w:p>
        </w:tc>
      </w:tr>
      <w:tr w:rsidR="00697199">
        <w:trPr>
          <w:trHeight w:val="1278"/>
        </w:trPr>
        <w:tc>
          <w:tcPr>
            <w:tcW w:w="1407" w:type="dxa"/>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3"/>
              <w:jc w:val="center"/>
            </w:pPr>
            <w:r>
              <w:t>协作区</w:t>
            </w: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6"/>
              <w:jc w:val="left"/>
            </w:pPr>
            <w:r>
              <w:t>1. 协作分类</w:t>
            </w:r>
          </w:p>
        </w:tc>
        <w:tc>
          <w:tcPr>
            <w:tcW w:w="6223"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3" w:hanging="5"/>
            </w:pPr>
            <w:r>
              <w:t>针对多人员、多部门、多角色的任务协作。根据不同的分类，供高层领导或部门经理可监控查看各分类下的交流内</w:t>
            </w:r>
          </w:p>
        </w:tc>
      </w:tr>
      <w:tr w:rsidR="00697199">
        <w:trPr>
          <w:trHeight w:val="664"/>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t>2· 协作类别排序</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3"/>
              <w:jc w:val="left"/>
            </w:pPr>
            <w:r>
              <w:t>协作类别可以按照自定义顺序进行排列</w:t>
            </w:r>
          </w:p>
        </w:tc>
      </w:tr>
      <w:tr w:rsidR="00697199">
        <w:trPr>
          <w:trHeight w:val="1747"/>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t>3· 协作交流</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48"/>
              <w:jc w:val="left"/>
            </w:pPr>
            <w:r>
              <w:t>针对具体的任务事件交流，沉淀工作沟通的知识经验·</w:t>
            </w:r>
          </w:p>
          <w:p w:rsidR="00697199" w:rsidRDefault="008D4306">
            <w:pPr>
              <w:spacing w:after="0" w:line="259" w:lineRule="auto"/>
              <w:ind w:left="48" w:right="10" w:firstLine="5"/>
            </w:pPr>
            <w:r>
              <w:t>并可设定时间期限，任务的后台监控人员（即时了解任务进展以及给予指导）。建立任务过程中需要和产生的文档，任务交流和协作过程中交流、建议的记录。</w:t>
            </w:r>
          </w:p>
        </w:tc>
      </w:tr>
      <w:tr w:rsidR="00697199">
        <w:trPr>
          <w:trHeight w:val="958"/>
        </w:trPr>
        <w:tc>
          <w:tcPr>
            <w:tcW w:w="1407"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8"/>
              <w:jc w:val="left"/>
            </w:pPr>
            <w:r>
              <w:t>1 . 新建固定流程</w:t>
            </w:r>
          </w:p>
        </w:tc>
        <w:tc>
          <w:tcPr>
            <w:tcW w:w="6223"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2" w:hanging="29"/>
              <w:jc w:val="left"/>
            </w:pPr>
            <w:r>
              <w:t>用户根据办公需要填写对应的申请表，可随时提出企业内申请，并由相关人员进行审批；</w:t>
            </w:r>
          </w:p>
        </w:tc>
      </w:tr>
    </w:tbl>
    <w:p w:rsidR="00697199" w:rsidRDefault="008D4306">
      <w:pPr>
        <w:spacing w:after="0" w:line="259" w:lineRule="auto"/>
        <w:ind w:left="-168" w:right="11352"/>
        <w:jc w:val="left"/>
      </w:pPr>
      <w:r>
        <w:rPr>
          <w:noProof/>
        </w:rPr>
        <w:drawing>
          <wp:anchor distT="0" distB="0" distL="114300" distR="114300" simplePos="0" relativeHeight="251660288" behindDoc="0" locked="0" layoutInCell="1" allowOverlap="0">
            <wp:simplePos x="0" y="0"/>
            <wp:positionH relativeFrom="page">
              <wp:posOffset>7287656</wp:posOffset>
            </wp:positionH>
            <wp:positionV relativeFrom="page">
              <wp:posOffset>637032</wp:posOffset>
            </wp:positionV>
            <wp:extent cx="6098" cy="3048"/>
            <wp:effectExtent l="0" t="0" r="0" b="0"/>
            <wp:wrapTopAndBottom/>
            <wp:docPr id="85535" name="Picture 85535"/>
            <wp:cNvGraphicFramePr/>
            <a:graphic xmlns:a="http://schemas.openxmlformats.org/drawingml/2006/main">
              <a:graphicData uri="http://schemas.openxmlformats.org/drawingml/2006/picture">
                <pic:pic xmlns:pic="http://schemas.openxmlformats.org/drawingml/2006/picture">
                  <pic:nvPicPr>
                    <pic:cNvPr id="85535" name="Picture 85535"/>
                    <pic:cNvPicPr/>
                  </pic:nvPicPr>
                  <pic:blipFill>
                    <a:blip r:embed="rId56"/>
                    <a:stretch>
                      <a:fillRect/>
                    </a:stretch>
                  </pic:blipFill>
                  <pic:spPr>
                    <a:xfrm>
                      <a:off x="0" y="0"/>
                      <a:ext cx="6098" cy="3048"/>
                    </a:xfrm>
                    <a:prstGeom prst="rect">
                      <a:avLst/>
                    </a:prstGeom>
                  </pic:spPr>
                </pic:pic>
              </a:graphicData>
            </a:graphic>
          </wp:anchor>
        </w:drawing>
      </w:r>
      <w:r>
        <w:br w:type="page"/>
      </w:r>
    </w:p>
    <w:p w:rsidR="00697199" w:rsidRDefault="00697199">
      <w:pPr>
        <w:spacing w:after="0" w:line="259" w:lineRule="auto"/>
        <w:ind w:left="-168" w:right="11352"/>
        <w:jc w:val="left"/>
      </w:pPr>
    </w:p>
    <w:tbl>
      <w:tblPr>
        <w:tblStyle w:val="TableGrid"/>
        <w:tblW w:w="10929" w:type="dxa"/>
        <w:tblInd w:w="370" w:type="dxa"/>
        <w:tblCellMar>
          <w:top w:w="148" w:type="dxa"/>
          <w:left w:w="0" w:type="dxa"/>
          <w:bottom w:w="32" w:type="dxa"/>
          <w:right w:w="101" w:type="dxa"/>
        </w:tblCellMar>
        <w:tblLook w:val="04A0" w:firstRow="1" w:lastRow="0" w:firstColumn="1" w:lastColumn="0" w:noHBand="0" w:noVBand="1"/>
      </w:tblPr>
      <w:tblGrid>
        <w:gridCol w:w="1400"/>
        <w:gridCol w:w="559"/>
        <w:gridCol w:w="2779"/>
        <w:gridCol w:w="6191"/>
      </w:tblGrid>
      <w:tr w:rsidR="00697199">
        <w:trPr>
          <w:trHeight w:val="958"/>
        </w:trPr>
        <w:tc>
          <w:tcPr>
            <w:tcW w:w="1400" w:type="dxa"/>
            <w:vMerge w:val="restart"/>
            <w:tcBorders>
              <w:top w:val="single" w:sz="2" w:space="0" w:color="000000"/>
              <w:left w:val="single" w:sz="2" w:space="0" w:color="000000"/>
              <w:bottom w:val="nil"/>
              <w:right w:val="single" w:sz="2" w:space="0" w:color="000000"/>
            </w:tcBorders>
          </w:tcPr>
          <w:p w:rsidR="00697199" w:rsidRDefault="008D4306">
            <w:pPr>
              <w:spacing w:after="0" w:line="259" w:lineRule="auto"/>
              <w:ind w:left="139"/>
              <w:jc w:val="left"/>
            </w:pPr>
            <w:r>
              <w:t>流程管理</w:t>
            </w: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t>2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0"/>
              <w:jc w:val="left"/>
            </w:pPr>
            <w:r>
              <w:t>新建自由流程</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36" w:firstLine="5"/>
            </w:pPr>
            <w:r>
              <w:t>可随时提出申请流程，并自行指定公司内人员审批处理；处理可随时终止流程流转·</w:t>
            </w:r>
          </w:p>
          <w:p w:rsidR="00697199" w:rsidRDefault="008D4306">
            <w:pPr>
              <w:spacing w:after="0" w:line="259" w:lineRule="auto"/>
              <w:ind w:left="1226"/>
              <w:jc w:val="left"/>
            </w:pPr>
            <w:r>
              <w:rPr>
                <w:noProof/>
              </w:rPr>
              <w:drawing>
                <wp:inline distT="0" distB="0" distL="0" distR="0">
                  <wp:extent cx="3049" cy="3048"/>
                  <wp:effectExtent l="0" t="0" r="0" b="0"/>
                  <wp:docPr id="92413" name="Picture 92413"/>
                  <wp:cNvGraphicFramePr/>
                  <a:graphic xmlns:a="http://schemas.openxmlformats.org/drawingml/2006/main">
                    <a:graphicData uri="http://schemas.openxmlformats.org/drawingml/2006/picture">
                      <pic:pic xmlns:pic="http://schemas.openxmlformats.org/drawingml/2006/picture">
                        <pic:nvPicPr>
                          <pic:cNvPr id="92413" name="Picture 92413"/>
                          <pic:cNvPicPr/>
                        </pic:nvPicPr>
                        <pic:blipFill>
                          <a:blip r:embed="rId57"/>
                          <a:stretch>
                            <a:fillRect/>
                          </a:stretch>
                        </pic:blipFill>
                        <pic:spPr>
                          <a:xfrm>
                            <a:off x="0" y="0"/>
                            <a:ext cx="3049" cy="3048"/>
                          </a:xfrm>
                          <a:prstGeom prst="rect">
                            <a:avLst/>
                          </a:prstGeom>
                        </pic:spPr>
                      </pic:pic>
                    </a:graphicData>
                  </a:graphic>
                </wp:inline>
              </w:drawing>
            </w:r>
          </w:p>
        </w:tc>
      </w:tr>
      <w:tr w:rsidR="00697199">
        <w:trPr>
          <w:trHeight w:val="653"/>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t>3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工作流转发</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办理工作流时，可将此流程转发给系统内任意用户</w:t>
            </w:r>
          </w:p>
        </w:tc>
      </w:tr>
      <w:tr w:rsidR="00697199">
        <w:trPr>
          <w:trHeight w:val="65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2"/>
              <w:jc w:val="left"/>
            </w:pPr>
            <w:r>
              <w:rPr>
                <w:sz w:val="20"/>
              </w:rPr>
              <w:t>4·</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0"/>
              <w:jc w:val="left"/>
            </w:pPr>
            <w:r>
              <w:t>触发子流程</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办理工作流时，可同时触发任意多个子流程</w:t>
            </w:r>
          </w:p>
        </w:tc>
      </w:tr>
      <w:tr w:rsidR="00697199">
        <w:trPr>
          <w:trHeight w:val="66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1"/>
              <w:jc w:val="left"/>
            </w:pPr>
            <w:r>
              <w:rPr>
                <w:sz w:val="24"/>
              </w:rPr>
              <w:t>5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0"/>
              <w:jc w:val="left"/>
            </w:pPr>
            <w:r>
              <w:t>流程强制结束</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办理工作流时，可强制结束当前未办理完成的工作流</w:t>
            </w:r>
          </w:p>
        </w:tc>
      </w:tr>
      <w:tr w:rsidR="00697199">
        <w:trPr>
          <w:trHeight w:val="929"/>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t>6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流程批量删除</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firstLine="10"/>
            </w:pPr>
            <w:r>
              <w:t>系统管理员在[流程监控]和[流程查询]中，可批量删除工作氵充</w:t>
            </w:r>
          </w:p>
        </w:tc>
      </w:tr>
      <w:tr w:rsidR="00697199">
        <w:trPr>
          <w:trHeight w:val="686"/>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1"/>
              <w:jc w:val="left"/>
            </w:pPr>
            <w:r>
              <w:rPr>
                <w:sz w:val="20"/>
              </w:rPr>
              <w:t>7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流程快速提交和保存</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办理工作流，执行流程〖提交〗和〖保存〗</w:t>
            </w:r>
          </w:p>
        </w:tc>
      </w:tr>
      <w:tr w:rsidR="00697199">
        <w:trPr>
          <w:trHeight w:val="65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t>8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14"/>
              <w:jc w:val="left"/>
            </w:pPr>
            <w:r>
              <w:t>我的请求查看</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查看自己发起的所有流程，以及这些工作流的目前状态</w:t>
            </w:r>
          </w:p>
        </w:tc>
      </w:tr>
      <w:tr w:rsidR="00697199">
        <w:trPr>
          <w:trHeight w:val="1421"/>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5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t>9 ·</w:t>
            </w:r>
          </w:p>
        </w:tc>
        <w:tc>
          <w:tcPr>
            <w:tcW w:w="2779"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0"/>
              <w:jc w:val="left"/>
            </w:pPr>
            <w:r>
              <w:t>待办事宜处理</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系统自动推送需要审批的流程，并提示需要处理的事宜</w:t>
            </w:r>
          </w:p>
          <w:p w:rsidR="00697199" w:rsidRDefault="008D4306">
            <w:pPr>
              <w:spacing w:after="0" w:line="259" w:lineRule="auto"/>
              <w:ind w:left="136" w:firstLine="5"/>
            </w:pPr>
            <w:r>
              <w:t>实现有主办理人时的多人“会签"和“告知"；无主办理人时的多人会签</w:t>
            </w:r>
          </w:p>
        </w:tc>
      </w:tr>
      <w:tr w:rsidR="00697199">
        <w:trPr>
          <w:trHeight w:val="66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t>10 ·已办事宜查看</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可查看已经由本人审批处理过的申请流程</w:t>
            </w:r>
          </w:p>
        </w:tc>
      </w:tr>
      <w:tr w:rsidR="00697199">
        <w:trPr>
          <w:trHeight w:val="957"/>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rPr>
                <w:sz w:val="20"/>
              </w:rPr>
              <w:t>11.办结事宜查看</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36" w:firstLine="5"/>
            </w:pPr>
            <w:r>
              <w:t>可查看已经结束归档的申请流程，系统自动全程记录审批过程和意见．</w:t>
            </w:r>
            <w:r>
              <w:tab/>
            </w:r>
            <w:r>
              <w:rPr>
                <w:noProof/>
              </w:rPr>
              <w:drawing>
                <wp:inline distT="0" distB="0" distL="0" distR="0">
                  <wp:extent cx="15246" cy="15240"/>
                  <wp:effectExtent l="0" t="0" r="0" b="0"/>
                  <wp:docPr id="92366" name="Picture 92366"/>
                  <wp:cNvGraphicFramePr/>
                  <a:graphic xmlns:a="http://schemas.openxmlformats.org/drawingml/2006/main">
                    <a:graphicData uri="http://schemas.openxmlformats.org/drawingml/2006/picture">
                      <pic:pic xmlns:pic="http://schemas.openxmlformats.org/drawingml/2006/picture">
                        <pic:nvPicPr>
                          <pic:cNvPr id="92366" name="Picture 92366"/>
                          <pic:cNvPicPr/>
                        </pic:nvPicPr>
                        <pic:blipFill>
                          <a:blip r:embed="rId58"/>
                          <a:stretch>
                            <a:fillRect/>
                          </a:stretch>
                        </pic:blipFill>
                        <pic:spPr>
                          <a:xfrm>
                            <a:off x="0" y="0"/>
                            <a:ext cx="15246" cy="15240"/>
                          </a:xfrm>
                          <a:prstGeom prst="rect">
                            <a:avLst/>
                          </a:prstGeom>
                        </pic:spPr>
                      </pic:pic>
                    </a:graphicData>
                  </a:graphic>
                </wp:inline>
              </w:drawing>
            </w:r>
          </w:p>
          <w:p w:rsidR="00697199" w:rsidRDefault="008D4306">
            <w:pPr>
              <w:spacing w:after="0" w:line="259" w:lineRule="auto"/>
              <w:ind w:left="4045"/>
              <w:jc w:val="left"/>
            </w:pPr>
            <w:r>
              <w:rPr>
                <w:noProof/>
              </w:rPr>
              <w:drawing>
                <wp:inline distT="0" distB="0" distL="0" distR="0">
                  <wp:extent cx="73181" cy="15240"/>
                  <wp:effectExtent l="0" t="0" r="0" b="0"/>
                  <wp:docPr id="225908" name="Picture 225908"/>
                  <wp:cNvGraphicFramePr/>
                  <a:graphic xmlns:a="http://schemas.openxmlformats.org/drawingml/2006/main">
                    <a:graphicData uri="http://schemas.openxmlformats.org/drawingml/2006/picture">
                      <pic:pic xmlns:pic="http://schemas.openxmlformats.org/drawingml/2006/picture">
                        <pic:nvPicPr>
                          <pic:cNvPr id="225908" name="Picture 225908"/>
                          <pic:cNvPicPr/>
                        </pic:nvPicPr>
                        <pic:blipFill>
                          <a:blip r:embed="rId59"/>
                          <a:stretch>
                            <a:fillRect/>
                          </a:stretch>
                        </pic:blipFill>
                        <pic:spPr>
                          <a:xfrm>
                            <a:off x="0" y="0"/>
                            <a:ext cx="73181" cy="15240"/>
                          </a:xfrm>
                          <a:prstGeom prst="rect">
                            <a:avLst/>
                          </a:prstGeom>
                        </pic:spPr>
                      </pic:pic>
                    </a:graphicData>
                  </a:graphic>
                </wp:inline>
              </w:drawing>
            </w:r>
          </w:p>
        </w:tc>
      </w:tr>
      <w:tr w:rsidR="00697199">
        <w:trPr>
          <w:trHeight w:val="953"/>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t>12 ·办理人智能获取</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55" w:hanging="19"/>
            </w:pPr>
            <w:r>
              <w:t>工作流提交页面，智能获取相关节点的办理人、角色、部门等，方便用户快速办理工作流</w:t>
            </w:r>
          </w:p>
          <w:p w:rsidR="00697199" w:rsidRDefault="008D4306">
            <w:pPr>
              <w:spacing w:after="0" w:line="259" w:lineRule="auto"/>
              <w:ind w:left="4131"/>
              <w:jc w:val="left"/>
            </w:pPr>
            <w:r>
              <w:rPr>
                <w:noProof/>
              </w:rPr>
              <w:drawing>
                <wp:inline distT="0" distB="0" distL="0" distR="0">
                  <wp:extent cx="9148" cy="12192"/>
                  <wp:effectExtent l="0" t="0" r="0" b="0"/>
                  <wp:docPr id="92363" name="Picture 92363"/>
                  <wp:cNvGraphicFramePr/>
                  <a:graphic xmlns:a="http://schemas.openxmlformats.org/drawingml/2006/main">
                    <a:graphicData uri="http://schemas.openxmlformats.org/drawingml/2006/picture">
                      <pic:pic xmlns:pic="http://schemas.openxmlformats.org/drawingml/2006/picture">
                        <pic:nvPicPr>
                          <pic:cNvPr id="92363" name="Picture 92363"/>
                          <pic:cNvPicPr/>
                        </pic:nvPicPr>
                        <pic:blipFill>
                          <a:blip r:embed="rId60"/>
                          <a:stretch>
                            <a:fillRect/>
                          </a:stretch>
                        </pic:blipFill>
                        <pic:spPr>
                          <a:xfrm>
                            <a:off x="0" y="0"/>
                            <a:ext cx="9148" cy="12192"/>
                          </a:xfrm>
                          <a:prstGeom prst="rect">
                            <a:avLst/>
                          </a:prstGeom>
                        </pic:spPr>
                      </pic:pic>
                    </a:graphicData>
                  </a:graphic>
                </wp:inline>
              </w:drawing>
            </w:r>
          </w:p>
        </w:tc>
      </w:tr>
      <w:tr w:rsidR="00697199">
        <w:trPr>
          <w:trHeight w:val="95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1"/>
              <w:jc w:val="left"/>
            </w:pPr>
            <w:r>
              <w:t>13 ·工作流程文档</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firstLine="10"/>
            </w:pPr>
            <w:r>
              <w:t>可直接上传本地附件，并根据权限编辑流程附件文档，或直接选择知识文档库中的文档·</w:t>
            </w:r>
          </w:p>
        </w:tc>
      </w:tr>
      <w:tr w:rsidR="00697199">
        <w:trPr>
          <w:trHeight w:val="66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14 ·工作流流水号设置</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1"/>
              <w:jc w:val="left"/>
            </w:pPr>
            <w:r>
              <w:t>允许获取任意字符，且可获取内置默认值</w:t>
            </w:r>
          </w:p>
        </w:tc>
      </w:tr>
      <w:tr w:rsidR="00697199">
        <w:trPr>
          <w:trHeight w:val="957"/>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15 ·工作流程排序</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27" w:hanging="5"/>
            </w:pPr>
            <w:r>
              <w:t>对新建流程、代办事宜、已办事宜、办结事宜、定义流程办公页面一工作．流程实现．完 、全一自一定一义的．序号顺序排列；</w:t>
            </w:r>
          </w:p>
          <w:p w:rsidR="00697199" w:rsidRDefault="008D4306">
            <w:pPr>
              <w:spacing w:after="0" w:line="259" w:lineRule="auto"/>
              <w:ind w:left="4655"/>
              <w:jc w:val="left"/>
            </w:pPr>
            <w:r>
              <w:rPr>
                <w:noProof/>
              </w:rPr>
              <w:drawing>
                <wp:inline distT="0" distB="0" distL="0" distR="0">
                  <wp:extent cx="3049" cy="3048"/>
                  <wp:effectExtent l="0" t="0" r="0" b="0"/>
                  <wp:docPr id="92401" name="Picture 92401"/>
                  <wp:cNvGraphicFramePr/>
                  <a:graphic xmlns:a="http://schemas.openxmlformats.org/drawingml/2006/main">
                    <a:graphicData uri="http://schemas.openxmlformats.org/drawingml/2006/picture">
                      <pic:pic xmlns:pic="http://schemas.openxmlformats.org/drawingml/2006/picture">
                        <pic:nvPicPr>
                          <pic:cNvPr id="92401" name="Picture 92401"/>
                          <pic:cNvPicPr/>
                        </pic:nvPicPr>
                        <pic:blipFill>
                          <a:blip r:embed="rId61"/>
                          <a:stretch>
                            <a:fillRect/>
                          </a:stretch>
                        </pic:blipFill>
                        <pic:spPr>
                          <a:xfrm>
                            <a:off x="0" y="0"/>
                            <a:ext cx="3049" cy="3048"/>
                          </a:xfrm>
                          <a:prstGeom prst="rect">
                            <a:avLst/>
                          </a:prstGeom>
                        </pic:spPr>
                      </pic:pic>
                    </a:graphicData>
                  </a:graphic>
                </wp:inline>
              </w:drawing>
            </w:r>
          </w:p>
        </w:tc>
      </w:tr>
      <w:tr w:rsidR="00697199">
        <w:trPr>
          <w:trHeight w:val="963"/>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2"/>
              <w:jc w:val="left"/>
            </w:pPr>
            <w:r>
              <w:t>16 ·工作流程查询</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7"/>
              <w:jc w:val="left"/>
            </w:pPr>
            <w:r>
              <w:t>用于历史或正在审批处理的工作流程，可根据流程的基本信息、表单的数据信息进行搜索</w:t>
            </w:r>
          </w:p>
        </w:tc>
      </w:tr>
      <w:tr w:rsidR="00697199">
        <w:trPr>
          <w:trHeight w:val="127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7"/>
              <w:jc w:val="left"/>
            </w:pPr>
            <w:r>
              <w:t>17 ·流程代理委托</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7" w:right="43" w:hanging="5"/>
            </w:pPr>
            <w:r>
              <w:t>用户可设定自己所需要处理的流程委托代理给指定人员代办；或针对具体的申请流程单独委托出去，可实现事前委托；</w:t>
            </w:r>
          </w:p>
        </w:tc>
      </w:tr>
      <w:tr w:rsidR="00697199">
        <w:trPr>
          <w:trHeight w:val="653"/>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2"/>
              <w:jc w:val="left"/>
            </w:pPr>
            <w:r>
              <w:t>18 ·流程会签处理</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7"/>
              <w:jc w:val="left"/>
            </w:pPr>
            <w:r>
              <w:t>经办处理人都必须办理，流程才可转交下一步；</w:t>
            </w:r>
          </w:p>
        </w:tc>
      </w:tr>
      <w:tr w:rsidR="00697199">
        <w:trPr>
          <w:trHeight w:val="653"/>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7"/>
              <w:jc w:val="left"/>
            </w:pPr>
            <w:r>
              <w:t>19 ·签办反馈</w:t>
            </w:r>
          </w:p>
        </w:tc>
        <w:tc>
          <w:tcPr>
            <w:tcW w:w="6191"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7"/>
              <w:jc w:val="left"/>
            </w:pPr>
            <w:r>
              <w:t>办理工作流，他人未阅读的签办反馈，自己可以修改；</w:t>
            </w:r>
          </w:p>
        </w:tc>
      </w:tr>
      <w:tr w:rsidR="00697199">
        <w:trPr>
          <w:trHeight w:val="986"/>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2"/>
            <w:tcBorders>
              <w:top w:val="single" w:sz="2" w:space="0" w:color="000000"/>
              <w:left w:val="nil"/>
              <w:bottom w:val="nil"/>
              <w:right w:val="single" w:sz="2" w:space="0" w:color="000000"/>
            </w:tcBorders>
          </w:tcPr>
          <w:p w:rsidR="00697199" w:rsidRDefault="008D4306">
            <w:pPr>
              <w:spacing w:after="0" w:line="259" w:lineRule="auto"/>
              <w:ind w:left="93"/>
              <w:jc w:val="left"/>
            </w:pPr>
            <w:r>
              <w:t>20 ·工作流程监控</w:t>
            </w:r>
          </w:p>
        </w:tc>
        <w:tc>
          <w:tcPr>
            <w:tcW w:w="6191" w:type="dxa"/>
            <w:tcBorders>
              <w:top w:val="single" w:sz="2" w:space="0" w:color="000000"/>
              <w:left w:val="single" w:sz="2" w:space="0" w:color="000000"/>
              <w:bottom w:val="nil"/>
              <w:right w:val="single" w:sz="2" w:space="0" w:color="000000"/>
            </w:tcBorders>
            <w:vAlign w:val="bottom"/>
          </w:tcPr>
          <w:p w:rsidR="00697199" w:rsidRDefault="008D4306">
            <w:pPr>
              <w:spacing w:after="0" w:line="259" w:lineRule="auto"/>
              <w:ind w:left="98"/>
              <w:jc w:val="left"/>
            </w:pPr>
            <w:r>
              <w:t>对流程执行的效率、执行的质量进行分析和处理；</w:t>
            </w:r>
          </w:p>
          <w:p w:rsidR="00697199" w:rsidRDefault="008D4306">
            <w:pPr>
              <w:spacing w:after="0" w:line="259" w:lineRule="auto"/>
              <w:ind w:left="103"/>
            </w:pPr>
            <w:r>
              <w:t>且领导可对各项工作的进展情况进行实时监控，了解每个</w:t>
            </w:r>
          </w:p>
        </w:tc>
      </w:tr>
    </w:tbl>
    <w:p w:rsidR="00697199" w:rsidRDefault="00697199">
      <w:pPr>
        <w:spacing w:after="0" w:line="259" w:lineRule="auto"/>
        <w:ind w:left="-168" w:right="11352"/>
        <w:jc w:val="left"/>
      </w:pPr>
    </w:p>
    <w:tbl>
      <w:tblPr>
        <w:tblStyle w:val="TableGrid"/>
        <w:tblW w:w="10990" w:type="dxa"/>
        <w:tblInd w:w="283" w:type="dxa"/>
        <w:tblCellMar>
          <w:top w:w="45" w:type="dxa"/>
          <w:left w:w="0" w:type="dxa"/>
          <w:bottom w:w="8" w:type="dxa"/>
          <w:right w:w="45" w:type="dxa"/>
        </w:tblCellMar>
        <w:tblLook w:val="04A0" w:firstRow="1" w:lastRow="0" w:firstColumn="1" w:lastColumn="0" w:noHBand="0" w:noVBand="1"/>
      </w:tblPr>
      <w:tblGrid>
        <w:gridCol w:w="1415"/>
        <w:gridCol w:w="549"/>
        <w:gridCol w:w="2798"/>
        <w:gridCol w:w="6228"/>
      </w:tblGrid>
      <w:tr w:rsidR="00697199">
        <w:trPr>
          <w:trHeight w:val="493"/>
        </w:trPr>
        <w:tc>
          <w:tcPr>
            <w:tcW w:w="1415" w:type="dxa"/>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49"/>
              <w:jc w:val="left"/>
            </w:pPr>
            <w:r>
              <w:rPr>
                <w:noProof/>
              </w:rPr>
              <w:drawing>
                <wp:inline distT="0" distB="0" distL="0" distR="0">
                  <wp:extent cx="3049" cy="3048"/>
                  <wp:effectExtent l="0" t="0" r="0" b="0"/>
                  <wp:docPr id="99236" name="Picture 99236"/>
                  <wp:cNvGraphicFramePr/>
                  <a:graphic xmlns:a="http://schemas.openxmlformats.org/drawingml/2006/main">
                    <a:graphicData uri="http://schemas.openxmlformats.org/drawingml/2006/picture">
                      <pic:pic xmlns:pic="http://schemas.openxmlformats.org/drawingml/2006/picture">
                        <pic:nvPicPr>
                          <pic:cNvPr id="99236" name="Picture 99236"/>
                          <pic:cNvPicPr/>
                        </pic:nvPicPr>
                        <pic:blipFill>
                          <a:blip r:embed="rId62"/>
                          <a:stretch>
                            <a:fillRect/>
                          </a:stretch>
                        </pic:blipFill>
                        <pic:spPr>
                          <a:xfrm>
                            <a:off x="0" y="0"/>
                            <a:ext cx="3049" cy="3048"/>
                          </a:xfrm>
                          <a:prstGeom prst="rect">
                            <a:avLst/>
                          </a:prstGeom>
                        </pic:spPr>
                      </pic:pic>
                    </a:graphicData>
                  </a:graphic>
                </wp:inline>
              </w:drawing>
            </w:r>
          </w:p>
        </w:tc>
        <w:tc>
          <w:tcPr>
            <w:tcW w:w="3347" w:type="dxa"/>
            <w:gridSpan w:val="2"/>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22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8"/>
              <w:jc w:val="left"/>
            </w:pPr>
            <w:r>
              <w:t>人员每项工作的办理情况，并可进行催办；</w:t>
            </w:r>
          </w:p>
        </w:tc>
      </w:tr>
      <w:tr w:rsidR="00697199">
        <w:trPr>
          <w:trHeight w:val="96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3"/>
              <w:jc w:val="left"/>
            </w:pPr>
            <w:r>
              <w:t>21.工作流处理提醒</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8" w:hanging="10"/>
            </w:pPr>
            <w:r>
              <w:t>对新的请求、待处理请求、超时未处理请求、处理完请求等，系统具有短信提醒功能，及时提醒相关人员处理</w:t>
            </w:r>
          </w:p>
        </w:tc>
      </w:tr>
      <w:tr w:rsidR="00697199">
        <w:trPr>
          <w:trHeight w:val="95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8"/>
              <w:jc w:val="left"/>
            </w:pPr>
            <w:r>
              <w:t>22 ·工作流结束提醒</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3" w:firstLine="10"/>
            </w:pPr>
            <w:r>
              <w:t>工作流程办理结束后，自动触发内部短信通知该流程的所有办理人；</w:t>
            </w:r>
          </w:p>
        </w:tc>
      </w:tr>
      <w:tr w:rsidR="00697199">
        <w:trPr>
          <w:trHeight w:val="1277"/>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7"/>
              <w:jc w:val="left"/>
            </w:pPr>
            <w:r>
              <w:t>23，工作流表单会签</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7"/>
              <w:jc w:val="left"/>
            </w:pPr>
            <w:r>
              <w:t>工作流办理时，流程办理人在工作流表单上会签，并且可以自动记录该会签者的姓名以及会签的时间。方便查看或者打印工作流表单，同时查看或者打印会签内容。</w:t>
            </w:r>
          </w:p>
        </w:tc>
      </w:tr>
      <w:tr w:rsidR="00697199">
        <w:trPr>
          <w:trHeight w:val="661"/>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2"/>
              <w:jc w:val="left"/>
            </w:pPr>
            <w:r>
              <w:t>24．工作流程报表</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2"/>
            </w:pPr>
            <w:r>
              <w:t>可自己设置流程表单中需要统计的字段，产生图形化报表</w:t>
            </w:r>
          </w:p>
          <w:p w:rsidR="00697199" w:rsidRDefault="008D4306">
            <w:pPr>
              <w:spacing w:after="0" w:line="259" w:lineRule="auto"/>
              <w:ind w:left="4333"/>
              <w:jc w:val="left"/>
            </w:pPr>
            <w:r>
              <w:rPr>
                <w:noProof/>
              </w:rPr>
              <w:drawing>
                <wp:inline distT="0" distB="0" distL="0" distR="0">
                  <wp:extent cx="33541" cy="6096"/>
                  <wp:effectExtent l="0" t="0" r="0" b="0"/>
                  <wp:docPr id="225910" name="Picture 225910"/>
                  <wp:cNvGraphicFramePr/>
                  <a:graphic xmlns:a="http://schemas.openxmlformats.org/drawingml/2006/main">
                    <a:graphicData uri="http://schemas.openxmlformats.org/drawingml/2006/picture">
                      <pic:pic xmlns:pic="http://schemas.openxmlformats.org/drawingml/2006/picture">
                        <pic:nvPicPr>
                          <pic:cNvPr id="225910" name="Picture 225910"/>
                          <pic:cNvPicPr/>
                        </pic:nvPicPr>
                        <pic:blipFill>
                          <a:blip r:embed="rId63"/>
                          <a:stretch>
                            <a:fillRect/>
                          </a:stretch>
                        </pic:blipFill>
                        <pic:spPr>
                          <a:xfrm>
                            <a:off x="0" y="0"/>
                            <a:ext cx="33541" cy="6096"/>
                          </a:xfrm>
                          <a:prstGeom prst="rect">
                            <a:avLst/>
                          </a:prstGeom>
                        </pic:spPr>
                      </pic:pic>
                    </a:graphicData>
                  </a:graphic>
                </wp:inline>
              </w:drawing>
            </w:r>
          </w:p>
        </w:tc>
      </w:tr>
      <w:tr w:rsidR="00697199">
        <w:trPr>
          <w:trHeight w:val="658"/>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7"/>
              <w:jc w:val="left"/>
            </w:pPr>
            <w:r>
              <w:t>25 ·流程催办提醒</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2"/>
              <w:jc w:val="left"/>
            </w:pPr>
            <w:r>
              <w:t>流程节点设置催办时间，流程办理支持短信提醒</w:t>
            </w:r>
          </w:p>
        </w:tc>
      </w:tr>
      <w:tr w:rsidR="00697199">
        <w:trPr>
          <w:trHeight w:val="645"/>
        </w:trPr>
        <w:tc>
          <w:tcPr>
            <w:tcW w:w="1415" w:type="dxa"/>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right="92"/>
              <w:jc w:val="center"/>
            </w:pPr>
            <w:r>
              <w:rPr>
                <w:sz w:val="16"/>
              </w:rPr>
              <w:t>亠</w:t>
            </w:r>
          </w:p>
          <w:p w:rsidR="00697199" w:rsidRDefault="008D4306">
            <w:pPr>
              <w:spacing w:after="0" w:line="259" w:lineRule="auto"/>
              <w:ind w:left="567" w:right="515"/>
              <w:jc w:val="left"/>
            </w:pPr>
            <w:r>
              <w:rPr>
                <w:sz w:val="12"/>
              </w:rPr>
              <w:t>= 口</w:t>
            </w: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1"/>
              <w:jc w:val="left"/>
            </w:pPr>
            <w:r>
              <w:rPr>
                <w:sz w:val="24"/>
              </w:rPr>
              <w:t>1.</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邮件提醒</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t>系统内部的邮件收发，可用系统短信提醒接收人；</w:t>
            </w:r>
          </w:p>
          <w:p w:rsidR="00697199" w:rsidRDefault="008D4306">
            <w:pPr>
              <w:spacing w:after="0" w:line="259" w:lineRule="auto"/>
              <w:ind w:left="5212"/>
              <w:jc w:val="left"/>
            </w:pPr>
            <w:r>
              <w:rPr>
                <w:noProof/>
              </w:rPr>
              <w:drawing>
                <wp:inline distT="0" distB="0" distL="0" distR="0">
                  <wp:extent cx="3049" cy="6096"/>
                  <wp:effectExtent l="0" t="0" r="0" b="0"/>
                  <wp:docPr id="99054" name="Picture 99054"/>
                  <wp:cNvGraphicFramePr/>
                  <a:graphic xmlns:a="http://schemas.openxmlformats.org/drawingml/2006/main">
                    <a:graphicData uri="http://schemas.openxmlformats.org/drawingml/2006/picture">
                      <pic:pic xmlns:pic="http://schemas.openxmlformats.org/drawingml/2006/picture">
                        <pic:nvPicPr>
                          <pic:cNvPr id="99054" name="Picture 99054"/>
                          <pic:cNvPicPr/>
                        </pic:nvPicPr>
                        <pic:blipFill>
                          <a:blip r:embed="rId64"/>
                          <a:stretch>
                            <a:fillRect/>
                          </a:stretch>
                        </pic:blipFill>
                        <pic:spPr>
                          <a:xfrm>
                            <a:off x="0" y="0"/>
                            <a:ext cx="3049" cy="6096"/>
                          </a:xfrm>
                          <a:prstGeom prst="rect">
                            <a:avLst/>
                          </a:prstGeom>
                        </pic:spPr>
                      </pic:pic>
                    </a:graphicData>
                  </a:graphic>
                </wp:inline>
              </w:drawing>
            </w:r>
          </w:p>
        </w:tc>
      </w:tr>
      <w:tr w:rsidR="00697199">
        <w:trPr>
          <w:trHeight w:val="96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2"/>
              <w:jc w:val="left"/>
            </w:pPr>
            <w:r>
              <w:rPr>
                <w:sz w:val="20"/>
              </w:rPr>
              <w:t>2·</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邮件查询</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支持多种条件的查询，可以按照邮件主题，邮件内容、附件文件名检索；</w:t>
            </w:r>
          </w:p>
        </w:tc>
      </w:tr>
      <w:tr w:rsidR="00697199">
        <w:trPr>
          <w:trHeight w:val="65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rPr>
                <w:sz w:val="20"/>
              </w:rPr>
              <w:t>3．</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即时通讯</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0"/>
              <w:jc w:val="left"/>
            </w:pPr>
            <w:r>
              <w:t>内部短信，可以通过OA系统进行用户之间的即时沟通；</w:t>
            </w:r>
          </w:p>
        </w:tc>
      </w:tr>
      <w:tr w:rsidR="00697199">
        <w:trPr>
          <w:trHeight w:val="96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rPr>
                <w:sz w:val="18"/>
              </w:rPr>
              <w:t>4，</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24"/>
              <w:jc w:val="left"/>
            </w:pPr>
            <w:r>
              <w:t>内部短信定时发送</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1" w:firstLine="5"/>
            </w:pPr>
            <w:r>
              <w:t>撰写内部短信时，选择定时发送时间，该短信就会在确定好的时间定时发送给短信接收人</w:t>
            </w:r>
          </w:p>
        </w:tc>
      </w:tr>
      <w:tr w:rsidR="00697199">
        <w:trPr>
          <w:trHeight w:val="661"/>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1"/>
              <w:jc w:val="left"/>
            </w:pPr>
            <w:r>
              <w:rPr>
                <w:sz w:val="20"/>
              </w:rPr>
              <w:t>5．</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24"/>
              <w:jc w:val="left"/>
            </w:pPr>
            <w:r>
              <w:t>内部短信转发</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5"/>
              <w:jc w:val="left"/>
            </w:pPr>
            <w:r>
              <w:t>内部消息的接收者，可将消息转发给任意用户</w:t>
            </w:r>
          </w:p>
        </w:tc>
      </w:tr>
      <w:tr w:rsidR="00697199">
        <w:trPr>
          <w:trHeight w:val="659"/>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6"/>
              <w:jc w:val="left"/>
            </w:pPr>
            <w:r>
              <w:rPr>
                <w:sz w:val="18"/>
              </w:rPr>
              <w:t>6．</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0"/>
              <w:jc w:val="left"/>
            </w:pPr>
            <w:r>
              <w:t>排序显示</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5"/>
              <w:jc w:val="left"/>
            </w:pPr>
            <w:r>
              <w:t>邮件、短信信息的查询结果支持自定义排序显示；</w:t>
            </w:r>
          </w:p>
        </w:tc>
      </w:tr>
      <w:tr w:rsidR="00697199">
        <w:trPr>
          <w:trHeight w:val="661"/>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6"/>
              <w:jc w:val="left"/>
            </w:pPr>
            <w:r>
              <w:rPr>
                <w:sz w:val="18"/>
              </w:rPr>
              <w:t>7·</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外部邮箱</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6"/>
              <w:jc w:val="left"/>
            </w:pPr>
            <w:r>
              <w:t>可支持多个外部邮件服务器的收发管理；</w:t>
            </w:r>
          </w:p>
        </w:tc>
      </w:tr>
      <w:tr w:rsidR="00697199">
        <w:trPr>
          <w:trHeight w:val="655"/>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549" w:type="dxa"/>
            <w:tcBorders>
              <w:top w:val="single" w:sz="2" w:space="0" w:color="000000"/>
              <w:left w:val="single" w:sz="2" w:space="0" w:color="000000"/>
              <w:bottom w:val="single" w:sz="2" w:space="0" w:color="000000"/>
              <w:right w:val="nil"/>
            </w:tcBorders>
          </w:tcPr>
          <w:p w:rsidR="00697199" w:rsidRDefault="00697199">
            <w:pPr>
              <w:spacing w:after="160" w:line="259" w:lineRule="auto"/>
              <w:ind w:left="0"/>
              <w:jc w:val="left"/>
            </w:pP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19"/>
              <w:jc w:val="left"/>
            </w:pPr>
            <w:r>
              <w:t>邮箱容量管理</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设置每个角色内部邮箱大小限制；外部邮箱空间为100M</w:t>
            </w:r>
          </w:p>
        </w:tc>
      </w:tr>
      <w:tr w:rsidR="00697199">
        <w:trPr>
          <w:trHeight w:val="667"/>
        </w:trPr>
        <w:tc>
          <w:tcPr>
            <w:tcW w:w="1415" w:type="dxa"/>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4"/>
              <w:jc w:val="left"/>
            </w:pPr>
            <w:r>
              <w:t>人事管理</w:t>
            </w:r>
          </w:p>
        </w:tc>
        <w:tc>
          <w:tcPr>
            <w:tcW w:w="549"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46"/>
              <w:jc w:val="left"/>
            </w:pPr>
            <w:r>
              <w:rPr>
                <w:sz w:val="24"/>
              </w:rPr>
              <w:t>1.</w:t>
            </w:r>
          </w:p>
        </w:tc>
        <w:tc>
          <w:tcPr>
            <w:tcW w:w="2798"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
              <w:jc w:val="left"/>
            </w:pPr>
            <w:r>
              <w:t>个人考勤</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登记上下班、外出、请假、出差等人事考勤；</w:t>
            </w:r>
          </w:p>
        </w:tc>
      </w:tr>
      <w:tr w:rsidR="00697199">
        <w:trPr>
          <w:trHeight w:val="66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13"/>
              <w:jc w:val="left"/>
            </w:pPr>
            <w:r>
              <w:t>2．考勤人员设定</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后台指定考勤管理人员，</w:t>
            </w:r>
          </w:p>
        </w:tc>
      </w:tr>
      <w:tr w:rsidR="00697199">
        <w:trPr>
          <w:trHeight w:val="659"/>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18"/>
              <w:jc w:val="left"/>
            </w:pPr>
            <w:r>
              <w:t>3．考勤数据管理</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t>考勤数据的清理；</w:t>
            </w:r>
          </w:p>
        </w:tc>
      </w:tr>
      <w:tr w:rsidR="00697199">
        <w:trPr>
          <w:trHeight w:val="96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18"/>
              <w:jc w:val="left"/>
            </w:pPr>
            <w:r>
              <w:t>4·排班管理</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0" w:hanging="14"/>
            </w:pPr>
            <w:r>
              <w:t>根据企业的情况，对人员排班进行设置，并可以对考勤间隔时间进行设置（小时）；</w:t>
            </w:r>
          </w:p>
        </w:tc>
      </w:tr>
      <w:tr w:rsidR="00697199">
        <w:trPr>
          <w:trHeight w:val="65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18"/>
              <w:jc w:val="left"/>
            </w:pPr>
            <w:r>
              <w:t>5·考勤管理</w:t>
            </w:r>
          </w:p>
        </w:tc>
        <w:tc>
          <w:tcPr>
            <w:tcW w:w="62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6"/>
              <w:jc w:val="left"/>
            </w:pPr>
            <w:r>
              <w:t>考勤批示：由管理人员对考勤申请进行审批</w:t>
            </w:r>
          </w:p>
        </w:tc>
      </w:tr>
      <w:tr w:rsidR="00697199">
        <w:trPr>
          <w:trHeight w:val="1577"/>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18"/>
              <w:jc w:val="left"/>
            </w:pPr>
            <w:r>
              <w:t>6．人事考勤报表</w:t>
            </w:r>
          </w:p>
        </w:tc>
        <w:tc>
          <w:tcPr>
            <w:tcW w:w="6228"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141" w:line="216" w:lineRule="auto"/>
              <w:ind w:left="136" w:right="87"/>
            </w:pPr>
            <w:r>
              <w:t>考勤统计：显示人员某一时间段内的考勤统计表，方便统计月度考期数据。默认汇总当月的迟到、早退、外出、请假、出差次数。并可以按人、部门、考勤结果查看时间</w:t>
            </w:r>
          </w:p>
          <w:p w:rsidR="00697199" w:rsidRDefault="008D4306">
            <w:pPr>
              <w:spacing w:after="0" w:line="259" w:lineRule="auto"/>
              <w:ind w:left="160"/>
            </w:pPr>
            <w:r>
              <w:t>区域的统计明细；并且可以点击统计数据，打开统计值对</w:t>
            </w:r>
          </w:p>
        </w:tc>
      </w:tr>
    </w:tbl>
    <w:p w:rsidR="00697199" w:rsidRDefault="00697199">
      <w:pPr>
        <w:spacing w:after="0" w:line="259" w:lineRule="auto"/>
        <w:ind w:left="-168" w:right="11352"/>
        <w:jc w:val="left"/>
      </w:pPr>
    </w:p>
    <w:tbl>
      <w:tblPr>
        <w:tblStyle w:val="TableGrid"/>
        <w:tblW w:w="10936" w:type="dxa"/>
        <w:tblInd w:w="368" w:type="dxa"/>
        <w:tblCellMar>
          <w:top w:w="58" w:type="dxa"/>
          <w:left w:w="110" w:type="dxa"/>
          <w:bottom w:w="100" w:type="dxa"/>
          <w:right w:w="115" w:type="dxa"/>
        </w:tblCellMar>
        <w:tblLook w:val="04A0" w:firstRow="1" w:lastRow="0" w:firstColumn="1" w:lastColumn="0" w:noHBand="0" w:noVBand="1"/>
      </w:tblPr>
      <w:tblGrid>
        <w:gridCol w:w="1409"/>
        <w:gridCol w:w="3328"/>
        <w:gridCol w:w="6199"/>
      </w:tblGrid>
      <w:tr w:rsidR="00697199">
        <w:trPr>
          <w:trHeight w:val="2061"/>
        </w:trPr>
        <w:tc>
          <w:tcPr>
            <w:tcW w:w="1409" w:type="dxa"/>
            <w:vMerge w:val="restart"/>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19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应的详细自口丿、·，</w:t>
            </w:r>
          </w:p>
          <w:p w:rsidR="00697199" w:rsidRDefault="008D4306">
            <w:pPr>
              <w:spacing w:after="10" w:line="216" w:lineRule="auto"/>
              <w:ind w:left="5"/>
            </w:pPr>
            <w:r>
              <w:t>考勤明细：显示人员全天的考勤明细，可以选择部门、日期、以及按照排班类型进行查询；</w:t>
            </w:r>
          </w:p>
          <w:p w:rsidR="00697199" w:rsidRDefault="008D4306">
            <w:pPr>
              <w:spacing w:after="0" w:line="259" w:lineRule="auto"/>
              <w:ind w:left="15" w:hanging="10"/>
            </w:pPr>
            <w:r>
              <w:t>考勤数据：导出考勤统计为xls文档；导出个人考勤明细为xls文档</w:t>
            </w:r>
          </w:p>
        </w:tc>
      </w:tr>
      <w:tr w:rsidR="00697199">
        <w:trPr>
          <w:trHeight w:val="1107"/>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7"/>
              <w:jc w:val="left"/>
            </w:pPr>
            <w:r>
              <w:t>7·人事档案查询</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
              <w:jc w:val="left"/>
            </w:pPr>
            <w:r>
              <w:t>组合条件搜索，灵活方便的搜索每一个人员信息；</w:t>
            </w:r>
          </w:p>
          <w:p w:rsidR="00697199" w:rsidRDefault="008D4306">
            <w:pPr>
              <w:spacing w:after="0" w:line="259" w:lineRule="auto"/>
              <w:ind w:left="14"/>
              <w:jc w:val="left"/>
            </w:pPr>
            <w:r>
              <w:t>在此增加了分页和排序，和输入更多的查询条件功能</w:t>
            </w:r>
          </w:p>
        </w:tc>
      </w:tr>
      <w:tr w:rsidR="00697199">
        <w:trPr>
          <w:trHeight w:val="95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7"/>
              <w:jc w:val="left"/>
            </w:pPr>
            <w:r>
              <w:t>8·人事档案管理</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pPr>
            <w:r>
              <w:t>人力资源的档案的登记、查询，无限档案录入数量；在此增加了分页和排序，和输入更多的查询条件功能</w:t>
            </w:r>
          </w:p>
        </w:tc>
      </w:tr>
      <w:tr w:rsidR="00697199">
        <w:trPr>
          <w:trHeight w:val="659"/>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82"/>
              <w:jc w:val="left"/>
            </w:pPr>
            <w:r>
              <w:t>9·人事档案导入/导出</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pPr>
            <w:r>
              <w:t>人事档案可根据字段导出xls文档，并同时支持导入操作</w:t>
            </w:r>
          </w:p>
        </w:tc>
      </w:tr>
      <w:tr w:rsidR="00697199">
        <w:trPr>
          <w:trHeight w:val="66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rPr>
                <w:sz w:val="20"/>
              </w:rPr>
              <w:t>10·工资上报</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jc w:val="left"/>
            </w:pPr>
            <w:r>
              <w:t>上级对下属的工资进行上报</w:t>
            </w:r>
          </w:p>
        </w:tc>
      </w:tr>
      <w:tr w:rsidR="00697199">
        <w:trPr>
          <w:trHeight w:val="658"/>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rPr>
                <w:sz w:val="28"/>
              </w:rPr>
              <w:t>1 1 ·我的工资</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8"/>
              <w:jc w:val="left"/>
            </w:pPr>
            <w:r>
              <w:t>员工可以查看自己的工资</w:t>
            </w:r>
          </w:p>
        </w:tc>
      </w:tr>
      <w:tr w:rsidR="00697199">
        <w:trPr>
          <w:trHeight w:val="126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1"/>
              <w:jc w:val="left"/>
            </w:pPr>
            <w:r>
              <w:rPr>
                <w:sz w:val="20"/>
              </w:rPr>
              <w:t>12·工资管理</w:t>
            </w:r>
          </w:p>
        </w:tc>
        <w:tc>
          <w:tcPr>
            <w:tcW w:w="6199"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16" w:lineRule="auto"/>
              <w:ind w:left="0"/>
              <w:jc w:val="center"/>
            </w:pPr>
            <w:r>
              <w:t>自定义工资项目，并且可以对工资类型自动生成报表，方便制做工资条；</w:t>
            </w:r>
            <w:r>
              <w:tab/>
              <w:t>“员工查询"在此增加了分页和排序功</w:t>
            </w:r>
          </w:p>
          <w:p w:rsidR="00697199" w:rsidRDefault="008D4306">
            <w:pPr>
              <w:spacing w:after="0" w:line="259" w:lineRule="auto"/>
              <w:ind w:left="34"/>
              <w:jc w:val="left"/>
            </w:pPr>
            <w:r>
              <w:rPr>
                <w:sz w:val="10"/>
              </w:rPr>
              <w:t>厶匕</w:t>
            </w:r>
          </w:p>
        </w:tc>
      </w:tr>
      <w:tr w:rsidR="00697199">
        <w:trPr>
          <w:trHeight w:val="960"/>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1"/>
              <w:jc w:val="left"/>
            </w:pPr>
            <w:r>
              <w:t>13·通讯录</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pPr>
            <w:r>
              <w:t>方便的建立个人通讯录信息，并提供分组、按姓氏索引，导入、导出等功能，支持outl k与Foxmail通讯簿格式；</w:t>
            </w:r>
          </w:p>
        </w:tc>
      </w:tr>
      <w:tr w:rsidR="00697199">
        <w:trPr>
          <w:trHeight w:val="949"/>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1"/>
              <w:jc w:val="left"/>
            </w:pPr>
            <w:r>
              <w:t>14·通讯录模板</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pPr>
            <w:r>
              <w:t>导入通讯录时，提供数据导入模板。必须将导入文件的字段与系统字段匹配好，才可以将数据导入</w:t>
            </w:r>
          </w:p>
        </w:tc>
      </w:tr>
      <w:tr w:rsidR="00697199">
        <w:trPr>
          <w:trHeight w:val="1598"/>
        </w:trPr>
        <w:tc>
          <w:tcPr>
            <w:tcW w:w="1409" w:type="dxa"/>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69"/>
              <w:jc w:val="left"/>
            </w:pPr>
            <w:r>
              <w:rPr>
                <w:sz w:val="20"/>
              </w:rPr>
              <w:t>日程管理</w:t>
            </w: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1"/>
              <w:jc w:val="left"/>
            </w:pPr>
            <w:r>
              <w:t>15·日程安排</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right="5"/>
            </w:pPr>
            <w:r>
              <w:t>可以直接记录每一天天的日程，也可按照周期性规则发布日程。也可以为他人创建日程。相互查看日程，但没有权限的人只能查看日程所占的时间表，内容无法查看。领导可查看下属日程安排。</w:t>
            </w:r>
          </w:p>
        </w:tc>
      </w:tr>
      <w:tr w:rsidR="00697199">
        <w:trPr>
          <w:trHeight w:val="143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432"/>
              <w:jc w:val="left"/>
            </w:pPr>
            <w:r>
              <w:t>工作日志</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9"/>
              <w:jc w:val="left"/>
            </w:pPr>
            <w:r>
              <w:t>每天可记录多篇工作日志，可进行多种查询方式；</w:t>
            </w:r>
          </w:p>
          <w:p w:rsidR="00697199" w:rsidRDefault="008D4306">
            <w:pPr>
              <w:spacing w:after="0" w:line="259" w:lineRule="auto"/>
              <w:ind w:left="24"/>
            </w:pPr>
            <w:r>
              <w:t>且上级可实时监控下属的工作日志内容，及时了解下属的工作内容和进展·</w:t>
            </w:r>
          </w:p>
        </w:tc>
      </w:tr>
      <w:tr w:rsidR="00697199">
        <w:trPr>
          <w:trHeight w:val="1275"/>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rPr>
                <w:sz w:val="20"/>
              </w:rPr>
              <w:t>17·计划管理</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right="14" w:firstLine="5"/>
            </w:pPr>
            <w:r>
              <w:t>上级对计划的发布和后台的管理：可根据部门、人员选择计划范围，设定有效期，和计划的负责人，并可以在计划中上传附件进行说明；系统自动提醒计划接收人员</w:t>
            </w:r>
          </w:p>
        </w:tc>
      </w:tr>
      <w:tr w:rsidR="00697199">
        <w:trPr>
          <w:trHeight w:val="659"/>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96"/>
              <w:jc w:val="left"/>
            </w:pPr>
            <w:r>
              <w:t>18·计划分类</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
              <w:jc w:val="left"/>
            </w:pPr>
            <w:r>
              <w:t>计划类型可以在计划类型设置中设定；</w:t>
            </w:r>
          </w:p>
        </w:tc>
      </w:tr>
      <w:tr w:rsidR="00697199">
        <w:trPr>
          <w:trHeight w:val="1272"/>
        </w:trPr>
        <w:tc>
          <w:tcPr>
            <w:tcW w:w="0" w:type="auto"/>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1"/>
              <w:jc w:val="left"/>
            </w:pPr>
            <w:r>
              <w:rPr>
                <w:sz w:val="20"/>
              </w:rPr>
              <w:t>19·日志查询</w:t>
            </w:r>
          </w:p>
        </w:tc>
        <w:tc>
          <w:tcPr>
            <w:tcW w:w="6199"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right="34" w:hanging="5"/>
            </w:pPr>
            <w:r>
              <w:t>领导可以通过名称、日期、关键词查询到员工每天工作日程安排，以及工作日志记录。并对员工工作日志进行回复；</w:t>
            </w:r>
          </w:p>
        </w:tc>
      </w:tr>
      <w:tr w:rsidR="00697199">
        <w:trPr>
          <w:trHeight w:val="643"/>
        </w:trPr>
        <w:tc>
          <w:tcPr>
            <w:tcW w:w="0" w:type="auto"/>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2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2"/>
              <w:jc w:val="left"/>
            </w:pPr>
            <w:r>
              <w:rPr>
                <w:sz w:val="18"/>
              </w:rPr>
              <w:t>20·日志显示</w:t>
            </w:r>
          </w:p>
        </w:tc>
        <w:tc>
          <w:tcPr>
            <w:tcW w:w="6199"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24"/>
            </w:pPr>
            <w:r>
              <w:rPr>
                <w:sz w:val="20"/>
              </w:rPr>
              <w:t>我的日志中直观的看到当月的日历，可直接单击某日、某</w:t>
            </w:r>
          </w:p>
        </w:tc>
      </w:tr>
    </w:tbl>
    <w:p w:rsidR="00697199" w:rsidRDefault="00697199">
      <w:pPr>
        <w:spacing w:after="0" w:line="259" w:lineRule="auto"/>
        <w:ind w:left="-168" w:right="11352"/>
        <w:jc w:val="left"/>
      </w:pPr>
    </w:p>
    <w:tbl>
      <w:tblPr>
        <w:tblStyle w:val="TableGrid"/>
        <w:tblW w:w="10963" w:type="dxa"/>
        <w:tblInd w:w="286" w:type="dxa"/>
        <w:tblCellMar>
          <w:top w:w="30" w:type="dxa"/>
          <w:left w:w="0" w:type="dxa"/>
          <w:bottom w:w="0" w:type="dxa"/>
          <w:right w:w="85" w:type="dxa"/>
        </w:tblCellMar>
        <w:tblLook w:val="04A0" w:firstRow="1" w:lastRow="0" w:firstColumn="1" w:lastColumn="0" w:noHBand="0" w:noVBand="1"/>
      </w:tblPr>
      <w:tblGrid>
        <w:gridCol w:w="68"/>
        <w:gridCol w:w="1320"/>
        <w:gridCol w:w="81"/>
        <w:gridCol w:w="485"/>
        <w:gridCol w:w="2774"/>
        <w:gridCol w:w="61"/>
        <w:gridCol w:w="6132"/>
        <w:gridCol w:w="42"/>
      </w:tblGrid>
      <w:tr w:rsidR="00697199">
        <w:trPr>
          <w:gridAfter w:val="1"/>
          <w:wAfter w:w="43" w:type="dxa"/>
          <w:trHeight w:val="799"/>
        </w:trPr>
        <w:tc>
          <w:tcPr>
            <w:tcW w:w="1402" w:type="dxa"/>
            <w:gridSpan w:val="2"/>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4" w:type="dxa"/>
            <w:gridSpan w:val="3"/>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217"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9" w:right="106" w:hanging="91"/>
            </w:pPr>
            <w:r>
              <w:t>月、某年显示相关日志；我的日志中，单击〖日显示〗、〖月显示〗、〖年显示〗相应按钮打开相应数据</w:t>
            </w:r>
          </w:p>
        </w:tc>
      </w:tr>
      <w:tr w:rsidR="00697199">
        <w:trPr>
          <w:gridAfter w:val="1"/>
          <w:wAfter w:w="43" w:type="dxa"/>
          <w:trHeight w:val="953"/>
        </w:trPr>
        <w:tc>
          <w:tcPr>
            <w:tcW w:w="1402" w:type="dxa"/>
            <w:gridSpan w:val="2"/>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69"/>
              <w:jc w:val="left"/>
            </w:pPr>
            <w:r>
              <w:rPr>
                <w:sz w:val="20"/>
              </w:rPr>
              <w:t>资源管理</w:t>
            </w:r>
          </w:p>
        </w:tc>
        <w:tc>
          <w:tcPr>
            <w:tcW w:w="3344"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27"/>
              <w:jc w:val="left"/>
            </w:pPr>
            <w:r>
              <w:t>21.资产信息管理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62" w:firstLine="5"/>
            </w:pPr>
            <w:r>
              <w:t>资产的规格、启用日期、折旧方式、使用人员、使用部门、购买使用等等。并提供查询、编辑等操作</w:t>
            </w:r>
          </w:p>
        </w:tc>
      </w:tr>
      <w:tr w:rsidR="00697199">
        <w:trPr>
          <w:gridAfter w:val="1"/>
          <w:wAfter w:w="43" w:type="dxa"/>
          <w:trHeight w:val="664"/>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4"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1"/>
              <w:jc w:val="left"/>
            </w:pPr>
            <w:r>
              <w:t>22·资产折旧</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2"/>
              <w:jc w:val="left"/>
            </w:pPr>
            <w:r>
              <w:t>对资产进行年度折旧；</w:t>
            </w:r>
          </w:p>
        </w:tc>
      </w:tr>
      <w:tr w:rsidR="00697199">
        <w:trPr>
          <w:gridAfter w:val="1"/>
          <w:wAfter w:w="43" w:type="dxa"/>
          <w:trHeight w:val="1280"/>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4"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5"/>
              <w:jc w:val="left"/>
            </w:pPr>
            <w:r>
              <w:t>23．车辆管理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2" w:right="67" w:firstLine="14"/>
            </w:pPr>
            <w:r>
              <w:t>车辆的登记、车辆的使用申请、车辆的使用记录、车辆的维修记录、车辆的费用统计；并对车辆维护记录可提供 HTML、WORD、EXCEL等多种报表格式的报表统计功能。</w:t>
            </w:r>
          </w:p>
        </w:tc>
      </w:tr>
      <w:tr w:rsidR="00697199">
        <w:trPr>
          <w:gridAfter w:val="1"/>
          <w:wAfter w:w="43" w:type="dxa"/>
          <w:trHeight w:val="655"/>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44"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5"/>
              <w:jc w:val="left"/>
            </w:pPr>
            <w:r>
              <w:rPr>
                <w:sz w:val="18"/>
              </w:rPr>
              <w:t>24·图书管理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5"/>
              <w:jc w:val="left"/>
            </w:pPr>
            <w:r>
              <w:t>图书的登记、图书的借用申请、借用记录等</w:t>
            </w:r>
          </w:p>
          <w:p w:rsidR="00697199" w:rsidRDefault="008D4306">
            <w:pPr>
              <w:spacing w:after="0" w:line="259" w:lineRule="auto"/>
              <w:ind w:left="4307"/>
              <w:jc w:val="left"/>
            </w:pPr>
            <w:r>
              <w:rPr>
                <w:noProof/>
              </w:rPr>
              <w:drawing>
                <wp:inline distT="0" distB="0" distL="0" distR="0">
                  <wp:extent cx="6098" cy="6096"/>
                  <wp:effectExtent l="0" t="0" r="0" b="0"/>
                  <wp:docPr id="112118" name="Picture 112118"/>
                  <wp:cNvGraphicFramePr/>
                  <a:graphic xmlns:a="http://schemas.openxmlformats.org/drawingml/2006/main">
                    <a:graphicData uri="http://schemas.openxmlformats.org/drawingml/2006/picture">
                      <pic:pic xmlns:pic="http://schemas.openxmlformats.org/drawingml/2006/picture">
                        <pic:nvPicPr>
                          <pic:cNvPr id="112118" name="Picture 112118"/>
                          <pic:cNvPicPr/>
                        </pic:nvPicPr>
                        <pic:blipFill>
                          <a:blip r:embed="rId65"/>
                          <a:stretch>
                            <a:fillRect/>
                          </a:stretch>
                        </pic:blipFill>
                        <pic:spPr>
                          <a:xfrm>
                            <a:off x="0" y="0"/>
                            <a:ext cx="6098" cy="6096"/>
                          </a:xfrm>
                          <a:prstGeom prst="rect">
                            <a:avLst/>
                          </a:prstGeom>
                        </pic:spPr>
                      </pic:pic>
                    </a:graphicData>
                  </a:graphic>
                </wp:inline>
              </w:drawing>
            </w:r>
          </w:p>
        </w:tc>
      </w:tr>
      <w:tr w:rsidR="00697199">
        <w:trPr>
          <w:gridAfter w:val="1"/>
          <w:wAfter w:w="43" w:type="dxa"/>
          <w:trHeight w:val="1906"/>
        </w:trPr>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44"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79"/>
              <w:jc w:val="left"/>
            </w:pPr>
            <w:r>
              <w:rPr>
                <w:sz w:val="20"/>
              </w:rPr>
              <w:t>25·办公用品管理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10"/>
            </w:pPr>
            <w:r>
              <w:t>办公用品管理功能。对办公用品（主要是易耗品）作库存管</w:t>
            </w:r>
          </w:p>
          <w:p w:rsidR="00697199" w:rsidRDefault="008D4306">
            <w:pPr>
              <w:spacing w:after="32" w:line="259" w:lineRule="auto"/>
              <w:ind w:left="4533"/>
              <w:jc w:val="left"/>
            </w:pPr>
            <w:r>
              <w:rPr>
                <w:noProof/>
              </w:rPr>
              <w:drawing>
                <wp:inline distT="0" distB="0" distL="0" distR="0">
                  <wp:extent cx="3049" cy="3048"/>
                  <wp:effectExtent l="0" t="0" r="0" b="0"/>
                  <wp:docPr id="112259" name="Picture 112259"/>
                  <wp:cNvGraphicFramePr/>
                  <a:graphic xmlns:a="http://schemas.openxmlformats.org/drawingml/2006/main">
                    <a:graphicData uri="http://schemas.openxmlformats.org/drawingml/2006/picture">
                      <pic:pic xmlns:pic="http://schemas.openxmlformats.org/drawingml/2006/picture">
                        <pic:nvPicPr>
                          <pic:cNvPr id="112259" name="Picture 112259"/>
                          <pic:cNvPicPr/>
                        </pic:nvPicPr>
                        <pic:blipFill>
                          <a:blip r:embed="rId66"/>
                          <a:stretch>
                            <a:fillRect/>
                          </a:stretch>
                        </pic:blipFill>
                        <pic:spPr>
                          <a:xfrm>
                            <a:off x="0" y="0"/>
                            <a:ext cx="3049" cy="3048"/>
                          </a:xfrm>
                          <a:prstGeom prst="rect">
                            <a:avLst/>
                          </a:prstGeom>
                        </pic:spPr>
                      </pic:pic>
                    </a:graphicData>
                  </a:graphic>
                </wp:inline>
              </w:drawing>
            </w:r>
          </w:p>
          <w:p w:rsidR="00697199" w:rsidRDefault="008D4306">
            <w:pPr>
              <w:spacing w:after="0" w:line="216" w:lineRule="auto"/>
              <w:ind w:left="115" w:right="48" w:hanging="5"/>
            </w:pPr>
            <w:r>
              <w:t>理，并且通过[使用申请]流程控制库存办公用品入库、出库。管理员可以通过[使用情况]模块查询借用到期者，以及领用情况，系统自动库存预警提醒，用品借用到期提醒。</w:t>
            </w:r>
          </w:p>
          <w:p w:rsidR="00697199" w:rsidRDefault="008D4306">
            <w:pPr>
              <w:spacing w:after="0" w:line="259" w:lineRule="auto"/>
              <w:ind w:left="144"/>
              <w:jc w:val="left"/>
            </w:pPr>
            <w:r>
              <w:t>同时可以支持统计报表。</w:t>
            </w:r>
          </w:p>
        </w:tc>
      </w:tr>
      <w:tr w:rsidR="00697199">
        <w:trPr>
          <w:gridAfter w:val="1"/>
          <w:wAfter w:w="43" w:type="dxa"/>
          <w:trHeight w:val="407"/>
        </w:trPr>
        <w:tc>
          <w:tcPr>
            <w:tcW w:w="1402" w:type="dxa"/>
            <w:gridSpan w:val="2"/>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7"/>
              <w:jc w:val="left"/>
            </w:pPr>
            <w:r>
              <w:t>会议管理</w:t>
            </w:r>
          </w:p>
        </w:tc>
        <w:tc>
          <w:tcPr>
            <w:tcW w:w="540" w:type="dxa"/>
            <w:gridSpan w:val="2"/>
            <w:vMerge w:val="restart"/>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2"/>
              <w:jc w:val="left"/>
            </w:pPr>
            <w:r>
              <w:rPr>
                <w:sz w:val="24"/>
              </w:rPr>
              <w:t>1.</w:t>
            </w:r>
          </w:p>
        </w:tc>
        <w:tc>
          <w:tcPr>
            <w:tcW w:w="2804" w:type="dxa"/>
            <w:vMerge w:val="restart"/>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0"/>
              <w:jc w:val="left"/>
            </w:pPr>
            <w:r>
              <w:t>会议管理</w:t>
            </w:r>
          </w:p>
        </w:tc>
        <w:tc>
          <w:tcPr>
            <w:tcW w:w="6217" w:type="dxa"/>
            <w:gridSpan w:val="2"/>
            <w:vMerge w:val="restart"/>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5" w:hanging="5"/>
              <w:jc w:val="left"/>
            </w:pPr>
            <w:r>
              <w:t>会议室的管理、会议申请、会议召开记录、会议室的使用、会议室的占用情况；</w:t>
            </w:r>
          </w:p>
        </w:tc>
      </w:tr>
      <w:tr w:rsidR="00697199">
        <w:trPr>
          <w:gridAfter w:val="1"/>
          <w:wAfter w:w="43" w:type="dxa"/>
          <w:trHeight w:val="598"/>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0" w:type="auto"/>
            <w:gridSpan w:val="2"/>
            <w:vMerge/>
            <w:tcBorders>
              <w:top w:val="nil"/>
              <w:left w:val="single" w:sz="2" w:space="0" w:color="000000"/>
              <w:bottom w:val="single" w:sz="2" w:space="0" w:color="000000"/>
              <w:right w:val="nil"/>
            </w:tcBorders>
          </w:tcPr>
          <w:p w:rsidR="00697199" w:rsidRDefault="00697199">
            <w:pPr>
              <w:spacing w:after="160" w:line="259" w:lineRule="auto"/>
              <w:ind w:left="0"/>
              <w:jc w:val="left"/>
            </w:pPr>
          </w:p>
        </w:tc>
        <w:tc>
          <w:tcPr>
            <w:tcW w:w="0" w:type="auto"/>
            <w:vMerge/>
            <w:tcBorders>
              <w:top w:val="nil"/>
              <w:left w:val="nil"/>
              <w:bottom w:val="single" w:sz="2" w:space="0" w:color="000000"/>
              <w:right w:val="single" w:sz="2" w:space="0" w:color="000000"/>
            </w:tcBorders>
          </w:tcPr>
          <w:p w:rsidR="00697199" w:rsidRDefault="00697199">
            <w:pPr>
              <w:spacing w:after="160" w:line="259" w:lineRule="auto"/>
              <w:ind w:left="0"/>
              <w:jc w:val="left"/>
            </w:pPr>
          </w:p>
        </w:tc>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gridAfter w:val="1"/>
          <w:wAfter w:w="43" w:type="dxa"/>
          <w:trHeight w:val="665"/>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27"/>
              <w:jc w:val="left"/>
            </w:pPr>
            <w:r>
              <w:rPr>
                <w:sz w:val="20"/>
              </w:rPr>
              <w:t>2·</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10"/>
              <w:jc w:val="left"/>
            </w:pPr>
            <w:r>
              <w:t>会议提醒</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4"/>
              <w:jc w:val="left"/>
            </w:pPr>
            <w:r>
              <w:t>会议申请、批复等短信提醒；</w:t>
            </w:r>
          </w:p>
        </w:tc>
      </w:tr>
      <w:tr w:rsidR="00697199">
        <w:trPr>
          <w:gridAfter w:val="1"/>
          <w:wAfter w:w="43" w:type="dxa"/>
          <w:trHeight w:val="664"/>
        </w:trPr>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31"/>
              <w:jc w:val="left"/>
            </w:pPr>
            <w:r>
              <w:t>3．</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10"/>
              <w:jc w:val="left"/>
            </w:pPr>
            <w:r>
              <w:t>文本网络会议</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4"/>
              <w:jc w:val="left"/>
            </w:pPr>
            <w:r>
              <w:t>相当于公司内部的聊天室，方便多人员的异地文字沟通；</w:t>
            </w:r>
          </w:p>
        </w:tc>
      </w:tr>
      <w:tr w:rsidR="00697199">
        <w:trPr>
          <w:gridAfter w:val="1"/>
          <w:wAfter w:w="43" w:type="dxa"/>
          <w:trHeight w:val="661"/>
        </w:trPr>
        <w:tc>
          <w:tcPr>
            <w:tcW w:w="1402" w:type="dxa"/>
            <w:gridSpan w:val="2"/>
            <w:vMerge w:val="restart"/>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1"/>
              <w:jc w:val="left"/>
            </w:pPr>
            <w:r>
              <w:t>系统管理</w:t>
            </w: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46"/>
              <w:jc w:val="left"/>
            </w:pPr>
            <w:r>
              <w:rPr>
                <w:sz w:val="24"/>
              </w:rPr>
              <w:t>1.</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19"/>
              <w:jc w:val="left"/>
            </w:pPr>
            <w:r>
              <w:t>组织管理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9"/>
            </w:pPr>
            <w:r>
              <w:t>定义企业总部、分支机构和各部门，形成管理组织架构图；</w:t>
            </w:r>
          </w:p>
        </w:tc>
      </w:tr>
      <w:tr w:rsidR="00697199">
        <w:trPr>
          <w:gridAfter w:val="1"/>
          <w:wAfter w:w="43" w:type="dxa"/>
          <w:trHeight w:val="655"/>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41"/>
              <w:jc w:val="left"/>
            </w:pPr>
            <w:r>
              <w:rPr>
                <w:sz w:val="20"/>
              </w:rPr>
              <w:t>2·</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19"/>
              <w:jc w:val="left"/>
            </w:pPr>
            <w:r>
              <w:t>职务管理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4"/>
              <w:jc w:val="left"/>
            </w:pPr>
            <w:r>
              <w:t>对企业所有的职务进行统一设置和管理；</w:t>
            </w:r>
          </w:p>
        </w:tc>
      </w:tr>
      <w:tr w:rsidR="00697199">
        <w:trPr>
          <w:gridAfter w:val="1"/>
          <w:wAfter w:w="43" w:type="dxa"/>
          <w:trHeight w:val="667"/>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46"/>
              <w:jc w:val="left"/>
            </w:pPr>
            <w:r>
              <w:rPr>
                <w:sz w:val="20"/>
              </w:rPr>
              <w:t>3·</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8"/>
              <w:jc w:val="left"/>
            </w:pPr>
            <w:r>
              <w:rPr>
                <w:sz w:val="20"/>
              </w:rPr>
              <w:t>岗位管理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8"/>
              <w:jc w:val="left"/>
            </w:pPr>
            <w:r>
              <w:t>按照部门和职务的不同设定人员的岗位工作；</w:t>
            </w:r>
          </w:p>
        </w:tc>
      </w:tr>
      <w:tr w:rsidR="00697199">
        <w:trPr>
          <w:gridAfter w:val="1"/>
          <w:wAfter w:w="43" w:type="dxa"/>
          <w:trHeight w:val="1275"/>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51"/>
              <w:jc w:val="left"/>
            </w:pPr>
            <w:r>
              <w:rPr>
                <w:sz w:val="18"/>
              </w:rPr>
              <w:t>4，</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29"/>
              <w:jc w:val="left"/>
            </w:pPr>
            <w:r>
              <w:t>权限设置</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8" w:firstLine="5"/>
            </w:pPr>
            <w:r>
              <w:t>系统内置多种权限定义，企业可以设置无限的权限组合分配用户；支持一键展开/收缩功能，使各角色的权限赋值更灵活</w:t>
            </w:r>
          </w:p>
        </w:tc>
      </w:tr>
      <w:tr w:rsidR="00697199">
        <w:trPr>
          <w:gridAfter w:val="1"/>
          <w:wAfter w:w="43" w:type="dxa"/>
          <w:trHeight w:val="970"/>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65"/>
              <w:jc w:val="left"/>
            </w:pPr>
            <w:r>
              <w:rPr>
                <w:sz w:val="20"/>
              </w:rPr>
              <w:t>5·</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38"/>
              <w:jc w:val="left"/>
            </w:pPr>
            <w:r>
              <w:t>权限转移</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73" w:hanging="5"/>
            </w:pPr>
            <w:r>
              <w:t>适应企业人员的变化，可以方便的对系统用户权限进行调整；</w:t>
            </w:r>
          </w:p>
        </w:tc>
      </w:tr>
      <w:tr w:rsidR="00697199">
        <w:trPr>
          <w:gridAfter w:val="1"/>
          <w:wAfter w:w="43" w:type="dxa"/>
          <w:trHeight w:val="3485"/>
        </w:trPr>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540" w:type="dxa"/>
            <w:gridSpan w:val="2"/>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175"/>
              <w:jc w:val="left"/>
            </w:pPr>
            <w:r>
              <w:rPr>
                <w:sz w:val="18"/>
              </w:rPr>
              <w:t>6．</w:t>
            </w:r>
          </w:p>
        </w:tc>
        <w:tc>
          <w:tcPr>
            <w:tcW w:w="2804" w:type="dxa"/>
            <w:tcBorders>
              <w:top w:val="single" w:sz="2" w:space="0" w:color="000000"/>
              <w:left w:val="nil"/>
              <w:bottom w:val="single" w:sz="2" w:space="0" w:color="000000"/>
              <w:right w:val="single" w:sz="2" w:space="0" w:color="000000"/>
            </w:tcBorders>
            <w:vAlign w:val="center"/>
          </w:tcPr>
          <w:p w:rsidR="00697199" w:rsidRDefault="008D4306">
            <w:pPr>
              <w:spacing w:after="0" w:line="259" w:lineRule="auto"/>
              <w:ind w:left="58"/>
              <w:jc w:val="left"/>
            </w:pPr>
            <w:r>
              <w:rPr>
                <w:sz w:val="20"/>
              </w:rPr>
              <w:t>角色管理</w:t>
            </w:r>
          </w:p>
        </w:tc>
        <w:tc>
          <w:tcPr>
            <w:tcW w:w="6217"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64"/>
              <w:jc w:val="left"/>
            </w:pPr>
            <w:r>
              <w:t>可以设置企业所需要的权限、人员的组合；</w:t>
            </w:r>
          </w:p>
          <w:p w:rsidR="00697199" w:rsidRDefault="008D4306">
            <w:pPr>
              <w:spacing w:after="0" w:line="216" w:lineRule="auto"/>
              <w:ind w:left="264" w:firstLine="5"/>
            </w:pPr>
            <w:r>
              <w:t>离职用户和删除用户不占用l icense数量，通过修改离职用户的状态可以恢复为在职用户。</w:t>
            </w:r>
          </w:p>
          <w:p w:rsidR="00697199" w:rsidRDefault="008D4306">
            <w:pPr>
              <w:spacing w:after="24" w:line="259" w:lineRule="auto"/>
              <w:ind w:left="2103"/>
              <w:jc w:val="left"/>
            </w:pPr>
            <w:r>
              <w:rPr>
                <w:noProof/>
              </w:rPr>
              <w:drawing>
                <wp:inline distT="0" distB="0" distL="0" distR="0">
                  <wp:extent cx="9148" cy="3048"/>
                  <wp:effectExtent l="0" t="0" r="0" b="0"/>
                  <wp:docPr id="112304" name="Picture 112304"/>
                  <wp:cNvGraphicFramePr/>
                  <a:graphic xmlns:a="http://schemas.openxmlformats.org/drawingml/2006/main">
                    <a:graphicData uri="http://schemas.openxmlformats.org/drawingml/2006/picture">
                      <pic:pic xmlns:pic="http://schemas.openxmlformats.org/drawingml/2006/picture">
                        <pic:nvPicPr>
                          <pic:cNvPr id="112304" name="Picture 112304"/>
                          <pic:cNvPicPr/>
                        </pic:nvPicPr>
                        <pic:blipFill>
                          <a:blip r:embed="rId67"/>
                          <a:stretch>
                            <a:fillRect/>
                          </a:stretch>
                        </pic:blipFill>
                        <pic:spPr>
                          <a:xfrm>
                            <a:off x="0" y="0"/>
                            <a:ext cx="9148" cy="3048"/>
                          </a:xfrm>
                          <a:prstGeom prst="rect">
                            <a:avLst/>
                          </a:prstGeom>
                        </pic:spPr>
                      </pic:pic>
                    </a:graphicData>
                  </a:graphic>
                </wp:inline>
              </w:drawing>
            </w:r>
          </w:p>
          <w:p w:rsidR="00697199" w:rsidRDefault="008D4306">
            <w:pPr>
              <w:spacing w:after="278" w:line="259" w:lineRule="auto"/>
              <w:ind w:left="264"/>
              <w:jc w:val="left"/>
            </w:pPr>
            <w:r>
              <w:t>新建用户时，可以建立与删除或离职人员账号相同的用</w:t>
            </w:r>
          </w:p>
          <w:p w:rsidR="00697199" w:rsidRDefault="008D4306">
            <w:pPr>
              <w:spacing w:after="147" w:line="216" w:lineRule="auto"/>
              <w:ind w:left="308" w:hanging="34"/>
            </w:pPr>
            <w:r>
              <w:t>用户查询默认页面：显示授权用户数；已使用用户数；当前离职用户数。</w:t>
            </w:r>
          </w:p>
          <w:p w:rsidR="00697199" w:rsidRDefault="008D4306">
            <w:pPr>
              <w:spacing w:after="0" w:line="259" w:lineRule="auto"/>
              <w:ind w:left="279"/>
              <w:jc w:val="left"/>
            </w:pPr>
            <w:r>
              <w:rPr>
                <w:sz w:val="20"/>
              </w:rPr>
              <w:t>修改用户时，可以修改用户名。</w:t>
            </w:r>
          </w:p>
        </w:tc>
      </w:tr>
      <w:tr w:rsidR="00697199">
        <w:tblPrEx>
          <w:tblCellMar>
            <w:top w:w="41" w:type="dxa"/>
            <w:left w:w="107" w:type="dxa"/>
            <w:right w:w="104" w:type="dxa"/>
          </w:tblCellMar>
        </w:tblPrEx>
        <w:trPr>
          <w:gridBefore w:val="1"/>
          <w:wBefore w:w="68" w:type="dxa"/>
          <w:trHeight w:val="662"/>
        </w:trPr>
        <w:tc>
          <w:tcPr>
            <w:tcW w:w="1402" w:type="dxa"/>
            <w:gridSpan w:val="2"/>
            <w:vMerge w:val="restart"/>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6199" w:type="dxa"/>
            <w:gridSpan w:val="2"/>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0"/>
              <w:jc w:val="left"/>
            </w:pPr>
            <w:r>
              <w:t>注意：离职和已删除的用户无法登录系统。</w:t>
            </w:r>
          </w:p>
        </w:tc>
      </w:tr>
      <w:tr w:rsidR="00697199">
        <w:tblPrEx>
          <w:tblCellMar>
            <w:top w:w="41" w:type="dxa"/>
            <w:left w:w="107" w:type="dxa"/>
            <w:right w:w="104" w:type="dxa"/>
          </w:tblCellMar>
        </w:tblPrEx>
        <w:trPr>
          <w:gridBefore w:val="1"/>
          <w:wBefore w:w="68" w:type="dxa"/>
          <w:trHeight w:val="650"/>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jc w:val="left"/>
            </w:pPr>
            <w:r>
              <w:t>7· 角色人员管理</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4"/>
              <w:jc w:val="left"/>
            </w:pPr>
            <w:r>
              <w:t>随时可以调整角色中人员组成，用于控制员工的权限；</w:t>
            </w:r>
          </w:p>
        </w:tc>
      </w:tr>
      <w:tr w:rsidR="00697199">
        <w:tblPrEx>
          <w:tblCellMar>
            <w:top w:w="41" w:type="dxa"/>
            <w:left w:w="107" w:type="dxa"/>
            <w:right w:w="104" w:type="dxa"/>
          </w:tblCellMar>
        </w:tblPrEx>
        <w:trPr>
          <w:gridBefore w:val="1"/>
          <w:wBefore w:w="68" w:type="dxa"/>
          <w:trHeight w:val="1270"/>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jc w:val="left"/>
            </w:pPr>
            <w:r>
              <w:t>8· 自定义字段</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right="10" w:firstLine="43"/>
            </w:pPr>
            <w:r>
              <w:t>自定义人事档案、图书卡片、办公用品卡片、固定资产卡片的字段，可分别定义多行编辑框、单行编辑框、日期编辑器、默认获取、必填属性等：</w:t>
            </w:r>
          </w:p>
        </w:tc>
      </w:tr>
      <w:tr w:rsidR="00697199">
        <w:tblPrEx>
          <w:tblCellMar>
            <w:top w:w="41" w:type="dxa"/>
            <w:left w:w="107" w:type="dxa"/>
            <w:right w:w="104" w:type="dxa"/>
          </w:tblCellMar>
        </w:tblPrEx>
        <w:trPr>
          <w:gridBefore w:val="1"/>
          <w:wBefore w:w="68" w:type="dxa"/>
          <w:trHeight w:val="1269"/>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jc w:val="left"/>
            </w:pPr>
            <w:r>
              <w:t>9． 自定义系统菜单</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firstLine="48"/>
            </w:pPr>
            <w:r>
              <w:t>自定义系统菜单，可分别将网址、流程、文件夹、内置菜单、单点登录菜单定义为系统菜单，同时可对系统排序和权限设置；</w:t>
            </w:r>
          </w:p>
        </w:tc>
      </w:tr>
      <w:tr w:rsidR="00697199">
        <w:tblPrEx>
          <w:tblCellMar>
            <w:top w:w="41" w:type="dxa"/>
            <w:left w:w="107" w:type="dxa"/>
            <w:right w:w="104" w:type="dxa"/>
          </w:tblCellMar>
        </w:tblPrEx>
        <w:trPr>
          <w:gridBefore w:val="1"/>
          <w:wBefore w:w="68" w:type="dxa"/>
          <w:trHeight w:val="953"/>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jc w:val="left"/>
            </w:pPr>
            <w:r>
              <w:t>10·系统标题设置</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9"/>
            </w:pPr>
            <w:r>
              <w:t>可以系统标题里录入标题，可在浏览器标题栏对所有用户显示</w:t>
            </w:r>
          </w:p>
        </w:tc>
      </w:tr>
      <w:tr w:rsidR="00697199">
        <w:tblPrEx>
          <w:tblCellMar>
            <w:top w:w="41" w:type="dxa"/>
            <w:left w:w="107" w:type="dxa"/>
            <w:right w:w="104" w:type="dxa"/>
          </w:tblCellMar>
        </w:tblPrEx>
        <w:trPr>
          <w:gridBefore w:val="1"/>
          <w:wBefore w:w="68" w:type="dxa"/>
          <w:trHeight w:val="955"/>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jc w:val="left"/>
            </w:pPr>
            <w:r>
              <w:rPr>
                <w:sz w:val="24"/>
              </w:rPr>
              <w:t>11.登陆日志</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center"/>
            </w:pPr>
            <w:r>
              <w:t>详细记录用户使用系统的情况；系统日志记录的登录、修改用户、修改部门信息，显示操作电脑IP地址的归属地。</w:t>
            </w:r>
          </w:p>
        </w:tc>
      </w:tr>
      <w:tr w:rsidR="00697199">
        <w:tblPrEx>
          <w:tblCellMar>
            <w:top w:w="41" w:type="dxa"/>
            <w:left w:w="107" w:type="dxa"/>
            <w:right w:w="104" w:type="dxa"/>
          </w:tblCellMar>
        </w:tblPrEx>
        <w:trPr>
          <w:gridBefore w:val="1"/>
          <w:wBefore w:w="68" w:type="dxa"/>
          <w:trHeight w:val="659"/>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jc w:val="left"/>
            </w:pPr>
            <w:r>
              <w:t>12，印章管理</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34"/>
              <w:jc w:val="left"/>
            </w:pPr>
            <w:r>
              <w:t>每个人员指定个人签名和相应的图章</w:t>
            </w:r>
          </w:p>
        </w:tc>
      </w:tr>
      <w:tr w:rsidR="00697199">
        <w:tblPrEx>
          <w:tblCellMar>
            <w:top w:w="41" w:type="dxa"/>
            <w:left w:w="107" w:type="dxa"/>
            <w:right w:w="104" w:type="dxa"/>
          </w:tblCellMar>
        </w:tblPrEx>
        <w:trPr>
          <w:gridBefore w:val="1"/>
          <w:wBefore w:w="68" w:type="dxa"/>
          <w:trHeight w:val="658"/>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
              <w:jc w:val="left"/>
            </w:pPr>
            <w:r>
              <w:t>13·生日提醒</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9"/>
              <w:jc w:val="left"/>
            </w:pPr>
            <w:r>
              <w:t>设定生日卡后，员工过生日系统将会自动发出邮件祝福；</w:t>
            </w:r>
          </w:p>
        </w:tc>
      </w:tr>
      <w:tr w:rsidR="00697199">
        <w:tblPrEx>
          <w:tblCellMar>
            <w:top w:w="41" w:type="dxa"/>
            <w:left w:w="107" w:type="dxa"/>
            <w:right w:w="104" w:type="dxa"/>
          </w:tblCellMar>
        </w:tblPrEx>
        <w:trPr>
          <w:gridBefore w:val="1"/>
          <w:wBefore w:w="68" w:type="dxa"/>
          <w:trHeight w:val="656"/>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
              <w:jc w:val="left"/>
            </w:pPr>
            <w:r>
              <w:t>14·数据备份</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jc w:val="left"/>
            </w:pPr>
            <w:r>
              <w:t>系统提供冷备份；</w:t>
            </w:r>
          </w:p>
        </w:tc>
      </w:tr>
      <w:tr w:rsidR="00697199">
        <w:tblPrEx>
          <w:tblCellMar>
            <w:top w:w="41" w:type="dxa"/>
            <w:left w:w="107" w:type="dxa"/>
            <w:right w:w="104" w:type="dxa"/>
          </w:tblCellMar>
        </w:tblPrEx>
        <w:trPr>
          <w:gridBefore w:val="1"/>
          <w:wBefore w:w="68" w:type="dxa"/>
          <w:trHeight w:val="653"/>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jc w:val="left"/>
            </w:pPr>
            <w:r>
              <w:t>15 ·数据恢复</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4"/>
              <w:jc w:val="left"/>
            </w:pPr>
            <w:r>
              <w:t>系统提供冷备份恢复；</w:t>
            </w:r>
          </w:p>
        </w:tc>
      </w:tr>
      <w:tr w:rsidR="00697199">
        <w:tblPrEx>
          <w:tblCellMar>
            <w:top w:w="41" w:type="dxa"/>
            <w:left w:w="107" w:type="dxa"/>
            <w:right w:w="104" w:type="dxa"/>
          </w:tblCellMar>
        </w:tblPrEx>
        <w:trPr>
          <w:gridBefore w:val="1"/>
          <w:wBefore w:w="68" w:type="dxa"/>
          <w:trHeight w:val="664"/>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jc w:val="left"/>
            </w:pPr>
            <w:r>
              <w:rPr>
                <w:sz w:val="20"/>
              </w:rPr>
              <w:t>16·访问控制</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jc w:val="left"/>
            </w:pPr>
            <w:r>
              <w:t>添加IP访问方式；</w:t>
            </w:r>
          </w:p>
        </w:tc>
      </w:tr>
      <w:tr w:rsidR="00697199">
        <w:tblPrEx>
          <w:tblCellMar>
            <w:top w:w="41" w:type="dxa"/>
            <w:left w:w="107" w:type="dxa"/>
            <w:right w:w="104" w:type="dxa"/>
          </w:tblCellMar>
        </w:tblPrEx>
        <w:trPr>
          <w:gridBefore w:val="1"/>
          <w:wBefore w:w="68" w:type="dxa"/>
          <w:trHeight w:val="656"/>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jc w:val="left"/>
            </w:pPr>
            <w:r>
              <w:rPr>
                <w:sz w:val="20"/>
              </w:rPr>
              <w:t>17·系统安全</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jc w:val="left"/>
            </w:pPr>
            <w:r>
              <w:t>提供密码定时过期、图形码验证、限制多窗口登录；</w:t>
            </w:r>
          </w:p>
        </w:tc>
      </w:tr>
      <w:tr w:rsidR="00697199">
        <w:tblPrEx>
          <w:tblCellMar>
            <w:top w:w="41" w:type="dxa"/>
            <w:left w:w="107" w:type="dxa"/>
            <w:right w:w="104" w:type="dxa"/>
          </w:tblCellMar>
        </w:tblPrEx>
        <w:trPr>
          <w:gridBefore w:val="1"/>
          <w:wBefore w:w="68" w:type="dxa"/>
          <w:trHeight w:val="960"/>
        </w:trPr>
        <w:tc>
          <w:tcPr>
            <w:tcW w:w="0" w:type="auto"/>
            <w:gridSpan w:val="2"/>
            <w:vMerge/>
            <w:tcBorders>
              <w:top w:val="nil"/>
              <w:left w:val="single" w:sz="2" w:space="0" w:color="000000"/>
              <w:bottom w:val="nil"/>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5"/>
              <w:jc w:val="left"/>
            </w:pPr>
            <w:r>
              <w:rPr>
                <w:sz w:val="20"/>
              </w:rPr>
              <w:t>18·系统集成</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20" w:hanging="10"/>
            </w:pPr>
            <w:r>
              <w:t>可以自己增加很多的集成功能到系统中，例如：电子传真收发，视频、手机短信等收发功能的集成工作；</w:t>
            </w:r>
          </w:p>
        </w:tc>
      </w:tr>
      <w:tr w:rsidR="00697199">
        <w:tblPrEx>
          <w:tblCellMar>
            <w:top w:w="41" w:type="dxa"/>
            <w:left w:w="107" w:type="dxa"/>
            <w:right w:w="104" w:type="dxa"/>
          </w:tblCellMar>
        </w:tblPrEx>
        <w:trPr>
          <w:gridBefore w:val="1"/>
          <w:wBefore w:w="68" w:type="dxa"/>
          <w:trHeight w:val="645"/>
        </w:trPr>
        <w:tc>
          <w:tcPr>
            <w:tcW w:w="0" w:type="auto"/>
            <w:gridSpan w:val="2"/>
            <w:vMerge/>
            <w:tcBorders>
              <w:top w:val="nil"/>
              <w:left w:val="single" w:sz="2" w:space="0" w:color="000000"/>
              <w:bottom w:val="single" w:sz="2" w:space="0" w:color="000000"/>
              <w:right w:val="single" w:sz="2" w:space="0" w:color="000000"/>
            </w:tcBorders>
          </w:tcPr>
          <w:p w:rsidR="00697199" w:rsidRDefault="00697199">
            <w:pPr>
              <w:spacing w:after="160" w:line="259" w:lineRule="auto"/>
              <w:ind w:left="0"/>
              <w:jc w:val="left"/>
            </w:pPr>
          </w:p>
        </w:tc>
        <w:tc>
          <w:tcPr>
            <w:tcW w:w="3337" w:type="dxa"/>
            <w:gridSpan w:val="3"/>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left"/>
            </w:pPr>
            <w:r>
              <w:t>19·性能安全设置</w:t>
            </w:r>
          </w:p>
        </w:tc>
        <w:tc>
          <w:tcPr>
            <w:tcW w:w="6199" w:type="dxa"/>
            <w:gridSpan w:val="2"/>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left"/>
            </w:pPr>
            <w:r>
              <w:t>根据OA实际使用情况设置性能参数。</w:t>
            </w:r>
          </w:p>
        </w:tc>
      </w:tr>
    </w:tbl>
    <w:p w:rsidR="00697199" w:rsidRDefault="008D4306">
      <w:pPr>
        <w:pStyle w:val="2"/>
        <w:spacing w:after="129"/>
        <w:ind w:left="446"/>
      </w:pPr>
      <w:r>
        <w:t>十一、人力资源管理(HR)系统</w:t>
      </w:r>
    </w:p>
    <w:p w:rsidR="00697199" w:rsidRDefault="008D4306">
      <w:pPr>
        <w:spacing w:after="170"/>
        <w:ind w:left="451" w:right="86" w:firstLine="475"/>
      </w:pPr>
      <w:r>
        <w:t>人力资源管理（HR）系统，通过提高内部员工的满意度、忠诚度，从而提高员工贡献度，即绩效，帮助管理者通过有效组织管理降低成本和加速增长来创造价值链利润。 人力资源综合管理解决方案从</w:t>
      </w:r>
    </w:p>
    <w:p w:rsidR="00697199" w:rsidRDefault="008D4306">
      <w:pPr>
        <w:ind w:left="437" w:right="216"/>
      </w:pPr>
      <w:r>
        <w:t>人力资源管理的角度出发，用集中的数据将几乎所有与人力资源相关的信息（包括：组织规划、招聘管理、 人事在职离职档案、 员工履历、 劳动合同、 奖惩管理、 办公用品 、 医院保险、 调动管理、 培训管理、 绩效管理、 考勤管理、 计时工资、 计件工资、 宿舍管理、 员工自助、 领导审批等 ） 统一管理起来。人力资源管理(HR)系统具体模块如下表：</w:t>
      </w:r>
    </w:p>
    <w:tbl>
      <w:tblPr>
        <w:tblStyle w:val="TableGrid"/>
        <w:tblW w:w="10923" w:type="dxa"/>
        <w:tblInd w:w="315" w:type="dxa"/>
        <w:tblCellMar>
          <w:top w:w="50" w:type="dxa"/>
          <w:left w:w="117" w:type="dxa"/>
          <w:bottom w:w="0" w:type="dxa"/>
          <w:right w:w="115" w:type="dxa"/>
        </w:tblCellMar>
        <w:tblLook w:val="04A0" w:firstRow="1" w:lastRow="0" w:firstColumn="1" w:lastColumn="0" w:noHBand="0" w:noVBand="1"/>
      </w:tblPr>
      <w:tblGrid>
        <w:gridCol w:w="1407"/>
        <w:gridCol w:w="3342"/>
        <w:gridCol w:w="6174"/>
      </w:tblGrid>
      <w:tr w:rsidR="00697199">
        <w:trPr>
          <w:trHeight w:val="480"/>
        </w:trPr>
        <w:tc>
          <w:tcPr>
            <w:tcW w:w="140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板块</w:t>
            </w:r>
          </w:p>
        </w:tc>
        <w:tc>
          <w:tcPr>
            <w:tcW w:w="334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实现功能</w:t>
            </w:r>
          </w:p>
        </w:tc>
        <w:tc>
          <w:tcPr>
            <w:tcW w:w="6174"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left"/>
            </w:pPr>
            <w:r>
              <w:t>详细要求功能</w:t>
            </w:r>
          </w:p>
        </w:tc>
      </w:tr>
    </w:tbl>
    <w:p w:rsidR="00697199" w:rsidRDefault="00697199">
      <w:pPr>
        <w:spacing w:after="0" w:line="259" w:lineRule="auto"/>
        <w:ind w:left="-168" w:right="11352"/>
        <w:jc w:val="left"/>
      </w:pPr>
    </w:p>
    <w:tbl>
      <w:tblPr>
        <w:tblStyle w:val="TableGrid"/>
        <w:tblW w:w="10982" w:type="dxa"/>
        <w:tblInd w:w="282" w:type="dxa"/>
        <w:tblCellMar>
          <w:top w:w="53" w:type="dxa"/>
          <w:left w:w="110" w:type="dxa"/>
          <w:bottom w:w="0" w:type="dxa"/>
          <w:right w:w="109" w:type="dxa"/>
        </w:tblCellMar>
        <w:tblLook w:val="04A0" w:firstRow="1" w:lastRow="0" w:firstColumn="1" w:lastColumn="0" w:noHBand="0" w:noVBand="1"/>
      </w:tblPr>
      <w:tblGrid>
        <w:gridCol w:w="1418"/>
        <w:gridCol w:w="3345"/>
        <w:gridCol w:w="6219"/>
      </w:tblGrid>
      <w:tr w:rsidR="00697199">
        <w:trPr>
          <w:trHeight w:val="1109"/>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2"/>
              <w:jc w:val="left"/>
            </w:pPr>
            <w:r>
              <w:rPr>
                <w:sz w:val="20"/>
              </w:rPr>
              <w:t>基础功能应用</w:t>
            </w:r>
          </w:p>
        </w:tc>
        <w:tc>
          <w:tcPr>
            <w:tcW w:w="334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 w:hanging="5"/>
            </w:pPr>
            <w:r>
              <w:t>1、组织规划，职员管理（员工合同管理）</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1985"/>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
              <w:jc w:val="left"/>
            </w:pPr>
            <w:r>
              <w:rPr>
                <w:sz w:val="20"/>
              </w:rPr>
              <w:lastRenderedPageBreak/>
              <w:t>薪酬管理</w:t>
            </w:r>
          </w:p>
        </w:tc>
        <w:tc>
          <w:tcPr>
            <w:tcW w:w="3345"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right="14"/>
            </w:pPr>
            <w:r>
              <w:t>1、帮助我们实现从薪酬体系构建、定薪调薪管理、薪酬核算到薪酬发放的全过程薪酬管理业务</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957"/>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
              <w:jc w:val="left"/>
            </w:pPr>
            <w:r>
              <w:rPr>
                <w:sz w:val="20"/>
              </w:rPr>
              <w:t>绩效管理</w:t>
            </w:r>
          </w:p>
        </w:tc>
        <w:tc>
          <w:tcPr>
            <w:tcW w:w="3345"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 w:firstLine="5"/>
              <w:jc w:val="left"/>
            </w:pPr>
            <w:r>
              <w:t>1、目标绩效标准、绩效指标库建立；绩效KPI \360考评</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1373"/>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
            </w:pPr>
            <w:r>
              <w:t>人力资源规</w:t>
            </w:r>
          </w:p>
        </w:tc>
        <w:tc>
          <w:tcPr>
            <w:tcW w:w="334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 w:firstLine="5"/>
            </w:pPr>
            <w:r>
              <w:t>1、根据公司战略制定人力规划、人才计划</w:t>
            </w:r>
          </w:p>
        </w:tc>
        <w:tc>
          <w:tcPr>
            <w:tcW w:w="6219" w:type="dxa"/>
            <w:tcBorders>
              <w:top w:val="single" w:sz="2" w:space="0" w:color="000000"/>
              <w:left w:val="single" w:sz="2" w:space="0" w:color="000000"/>
              <w:bottom w:val="single" w:sz="2" w:space="0" w:color="000000"/>
              <w:right w:val="single" w:sz="2" w:space="0" w:color="000000"/>
            </w:tcBorders>
            <w:vAlign w:val="bottom"/>
          </w:tcPr>
          <w:p w:rsidR="00697199" w:rsidRDefault="00697199">
            <w:pPr>
              <w:spacing w:after="160" w:line="259" w:lineRule="auto"/>
              <w:ind w:left="0"/>
              <w:jc w:val="left"/>
            </w:pPr>
          </w:p>
        </w:tc>
      </w:tr>
      <w:tr w:rsidR="00697199">
        <w:trPr>
          <w:trHeight w:val="4750"/>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31"/>
              <w:jc w:val="left"/>
            </w:pPr>
            <w:r>
              <w:rPr>
                <w:sz w:val="20"/>
              </w:rPr>
              <w:t>能力素质模型</w:t>
            </w:r>
          </w:p>
        </w:tc>
        <w:tc>
          <w:tcPr>
            <w:tcW w:w="3345"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4" w:firstLine="5"/>
            </w:pPr>
            <w:r>
              <w:t>1、构建能力素质体系的基础、实现职位能力素质指标的分配、对比；招聘过程中对应职位能力素质要求选择合适的应聘人员；可根据职位能力素质要求与职位上个人的能力素质情况建立培训体系并开展能力提升培训课程；根据绩效管理的目标导向选择能力素质指标作为评估的标准</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2386"/>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
              <w:jc w:val="left"/>
            </w:pPr>
            <w:r>
              <w:t>培训发展</w:t>
            </w:r>
          </w:p>
        </w:tc>
        <w:tc>
          <w:tcPr>
            <w:tcW w:w="334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 w:firstLine="5"/>
            </w:pPr>
            <w:r>
              <w:t>1、可以充分应用能力素质模型，建立与战略发展匹配的培训体系，将培训内容与职位能力素质关联，使培训工作系统</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605"/>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
              <w:jc w:val="left"/>
            </w:pPr>
            <w:r>
              <w:t>招聘选拔</w:t>
            </w:r>
          </w:p>
        </w:tc>
        <w:tc>
          <w:tcPr>
            <w:tcW w:w="334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
              <w:jc w:val="left"/>
            </w:pPr>
            <w:r>
              <w:t>1、对招聘选拨进行系统管理</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600"/>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
              <w:jc w:val="left"/>
            </w:pPr>
            <w:r>
              <w:t>考勤管理</w:t>
            </w:r>
          </w:p>
        </w:tc>
        <w:tc>
          <w:tcPr>
            <w:tcW w:w="334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
              <w:jc w:val="left"/>
            </w:pPr>
            <w:r>
              <w:t>1、针对考勤的各项管理</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r w:rsidR="00697199">
        <w:trPr>
          <w:trHeight w:val="962"/>
        </w:trPr>
        <w:tc>
          <w:tcPr>
            <w:tcW w:w="1418"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
              <w:jc w:val="left"/>
            </w:pPr>
            <w:r>
              <w:t>报表管理</w:t>
            </w:r>
          </w:p>
        </w:tc>
        <w:tc>
          <w:tcPr>
            <w:tcW w:w="334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 w:firstLine="5"/>
              <w:jc w:val="left"/>
            </w:pPr>
            <w:r>
              <w:t>1、提供人力资源管理的各项报表</w:t>
            </w:r>
          </w:p>
        </w:tc>
        <w:tc>
          <w:tcPr>
            <w:tcW w:w="6219" w:type="dxa"/>
            <w:tcBorders>
              <w:top w:val="single" w:sz="2" w:space="0" w:color="000000"/>
              <w:left w:val="single" w:sz="2" w:space="0" w:color="000000"/>
              <w:bottom w:val="single" w:sz="2" w:space="0" w:color="000000"/>
              <w:right w:val="single" w:sz="2" w:space="0" w:color="000000"/>
            </w:tcBorders>
          </w:tcPr>
          <w:p w:rsidR="00697199" w:rsidRDefault="00697199">
            <w:pPr>
              <w:spacing w:after="160" w:line="259" w:lineRule="auto"/>
              <w:ind w:left="0"/>
              <w:jc w:val="left"/>
            </w:pPr>
          </w:p>
        </w:tc>
      </w:tr>
    </w:tbl>
    <w:p w:rsidR="00697199" w:rsidRDefault="008D4306">
      <w:pPr>
        <w:pStyle w:val="2"/>
        <w:ind w:left="10"/>
      </w:pPr>
      <w:r>
        <w:t>o、 十二、物业板块管理系统</w:t>
      </w:r>
    </w:p>
    <w:p w:rsidR="00697199" w:rsidRDefault="008D4306">
      <w:pPr>
        <w:spacing w:after="3" w:line="259" w:lineRule="auto"/>
        <w:ind w:left="-5" w:hanging="10"/>
        <w:jc w:val="left"/>
      </w:pPr>
      <w:r>
        <w:rPr>
          <w:sz w:val="16"/>
        </w:rPr>
        <w:t>2</w:t>
      </w:r>
    </w:p>
    <w:tbl>
      <w:tblPr>
        <w:tblStyle w:val="TableGrid"/>
        <w:tblW w:w="10936" w:type="dxa"/>
        <w:tblInd w:w="325" w:type="dxa"/>
        <w:tblCellMar>
          <w:top w:w="100" w:type="dxa"/>
          <w:left w:w="0" w:type="dxa"/>
          <w:bottom w:w="43" w:type="dxa"/>
          <w:right w:w="10" w:type="dxa"/>
        </w:tblCellMar>
        <w:tblLook w:val="04A0" w:firstRow="1" w:lastRow="0" w:firstColumn="1" w:lastColumn="0" w:noHBand="0" w:noVBand="1"/>
      </w:tblPr>
      <w:tblGrid>
        <w:gridCol w:w="1414"/>
        <w:gridCol w:w="3330"/>
        <w:gridCol w:w="6192"/>
      </w:tblGrid>
      <w:tr w:rsidR="00697199">
        <w:trPr>
          <w:trHeight w:val="485"/>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4"/>
              <w:jc w:val="left"/>
            </w:pPr>
            <w:r>
              <w:t>板块</w:t>
            </w:r>
          </w:p>
        </w:tc>
        <w:tc>
          <w:tcPr>
            <w:tcW w:w="3330"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67"/>
              <w:jc w:val="left"/>
            </w:pPr>
            <w:r>
              <w:t>实现功能</w:t>
            </w:r>
          </w:p>
        </w:tc>
        <w:tc>
          <w:tcPr>
            <w:tcW w:w="619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74"/>
              <w:jc w:val="left"/>
            </w:pPr>
            <w:r>
              <w:t>详细要求功能</w:t>
            </w:r>
          </w:p>
        </w:tc>
      </w:tr>
      <w:tr w:rsidR="00697199">
        <w:trPr>
          <w:trHeight w:val="1771"/>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83"/>
              <w:jc w:val="left"/>
            </w:pPr>
            <w:r>
              <w:rPr>
                <w:sz w:val="20"/>
              </w:rPr>
              <w:lastRenderedPageBreak/>
              <w:t>房产管理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77"/>
            </w:pPr>
            <w:r>
              <w:t>1、园区配套硬件设施基本信息</w:t>
            </w:r>
          </w:p>
        </w:tc>
        <w:tc>
          <w:tcPr>
            <w:tcW w:w="6192"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89"/>
              <w:jc w:val="left"/>
            </w:pPr>
            <w:r>
              <w:rPr>
                <w:sz w:val="38"/>
              </w:rPr>
              <w:t>1. 1 )信息维护</w:t>
            </w:r>
          </w:p>
          <w:p w:rsidR="00697199" w:rsidRDefault="008D4306">
            <w:pPr>
              <w:spacing w:after="0" w:line="259" w:lineRule="auto"/>
              <w:ind w:left="94" w:right="124" w:hanging="10"/>
            </w:pPr>
            <w:r>
              <w:t>记录园区、大楼、楼层、仓库、门面、房间等的基本信息可以十分方便进行</w:t>
            </w:r>
            <w:bookmarkStart w:id="0" w:name="_GoBack"/>
            <w:r>
              <w:t>编辑</w:t>
            </w:r>
            <w:bookmarkEnd w:id="0"/>
            <w:r>
              <w:t>和汇总查询等（以上功能有APP移动应用）</w:t>
            </w:r>
          </w:p>
        </w:tc>
      </w:tr>
      <w:tr w:rsidR="00697199">
        <w:trPr>
          <w:trHeight w:val="1973"/>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3"/>
              <w:jc w:val="left"/>
            </w:pPr>
            <w:r>
              <w:rPr>
                <w:sz w:val="20"/>
              </w:rPr>
              <w:t>招商管理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91" w:firstLine="5"/>
            </w:pPr>
            <w:r>
              <w:t>1、对商户、联盟商、住户等进行全面管理</w:t>
            </w:r>
          </w:p>
        </w:tc>
        <w:tc>
          <w:tcPr>
            <w:tcW w:w="619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08"/>
              <w:jc w:val="left"/>
            </w:pPr>
            <w:r>
              <w:rPr>
                <w:sz w:val="28"/>
              </w:rPr>
              <w:t>1. 1）客户管理</w:t>
            </w:r>
          </w:p>
          <w:p w:rsidR="00697199" w:rsidRDefault="008D4306">
            <w:pPr>
              <w:spacing w:after="0" w:line="259" w:lineRule="auto"/>
              <w:ind w:left="113"/>
              <w:jc w:val="left"/>
            </w:pPr>
            <w:r>
              <w:rPr>
                <w:sz w:val="30"/>
              </w:rPr>
              <w:t>1. 2）租赁管理</w:t>
            </w:r>
          </w:p>
          <w:p w:rsidR="00697199" w:rsidRDefault="008D4306">
            <w:pPr>
              <w:spacing w:after="0" w:line="259" w:lineRule="auto"/>
              <w:ind w:left="113"/>
              <w:jc w:val="left"/>
            </w:pPr>
            <w:r>
              <w:t>1.3)合同管理：审批和变更</w:t>
            </w:r>
          </w:p>
          <w:p w:rsidR="00697199" w:rsidRDefault="008D4306">
            <w:pPr>
              <w:spacing w:after="0" w:line="259" w:lineRule="auto"/>
              <w:ind w:left="113"/>
              <w:jc w:val="left"/>
            </w:pPr>
            <w:r>
              <w:t>具有强大的客户信息查询、管理功能</w:t>
            </w:r>
          </w:p>
        </w:tc>
      </w:tr>
      <w:tr w:rsidR="00697199">
        <w:trPr>
          <w:trHeight w:val="1128"/>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7"/>
              <w:jc w:val="left"/>
            </w:pPr>
            <w:r>
              <w:t>采购管理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0"/>
              <w:jc w:val="left"/>
            </w:pPr>
            <w:r>
              <w:rPr>
                <w:sz w:val="20"/>
              </w:rPr>
              <w:t>1、物资申请</w:t>
            </w:r>
          </w:p>
        </w:tc>
        <w:tc>
          <w:tcPr>
            <w:tcW w:w="619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18" w:firstLine="5"/>
            </w:pPr>
            <w:r>
              <w:t>1. 1 )物资申请、审核、采购单、采购入库、采购出库进行系统标准化流程管理；</w:t>
            </w:r>
          </w:p>
        </w:tc>
      </w:tr>
      <w:tr w:rsidR="00697199">
        <w:trPr>
          <w:trHeight w:val="1334"/>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jc w:val="left"/>
            </w:pPr>
            <w:r>
              <w:rPr>
                <w:sz w:val="20"/>
              </w:rPr>
              <w:t>资产管理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20"/>
              <w:jc w:val="left"/>
            </w:pPr>
            <w:r>
              <w:t>1、固定资产登记</w:t>
            </w:r>
          </w:p>
        </w:tc>
        <w:tc>
          <w:tcPr>
            <w:tcW w:w="6192"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132"/>
              <w:jc w:val="left"/>
            </w:pPr>
            <w:r>
              <w:t>1. 1 )固定资产统一登记管理：资产台账、变更、盘占</w:t>
            </w:r>
          </w:p>
          <w:p w:rsidR="00697199" w:rsidRDefault="008D4306">
            <w:pPr>
              <w:spacing w:after="10" w:line="259" w:lineRule="auto"/>
              <w:ind w:left="4156"/>
              <w:jc w:val="left"/>
            </w:pPr>
            <w:r>
              <w:rPr>
                <w:noProof/>
              </w:rPr>
              <w:drawing>
                <wp:inline distT="0" distB="0" distL="0" distR="0">
                  <wp:extent cx="21344" cy="9144"/>
                  <wp:effectExtent l="0" t="0" r="0" b="0"/>
                  <wp:docPr id="127924" name="Picture 127924"/>
                  <wp:cNvGraphicFramePr/>
                  <a:graphic xmlns:a="http://schemas.openxmlformats.org/drawingml/2006/main">
                    <a:graphicData uri="http://schemas.openxmlformats.org/drawingml/2006/picture">
                      <pic:pic xmlns:pic="http://schemas.openxmlformats.org/drawingml/2006/picture">
                        <pic:nvPicPr>
                          <pic:cNvPr id="127924" name="Picture 127924"/>
                          <pic:cNvPicPr/>
                        </pic:nvPicPr>
                        <pic:blipFill>
                          <a:blip r:embed="rId68"/>
                          <a:stretch>
                            <a:fillRect/>
                          </a:stretch>
                        </pic:blipFill>
                        <pic:spPr>
                          <a:xfrm>
                            <a:off x="0" y="0"/>
                            <a:ext cx="21344" cy="9144"/>
                          </a:xfrm>
                          <a:prstGeom prst="rect">
                            <a:avLst/>
                          </a:prstGeom>
                        </pic:spPr>
                      </pic:pic>
                    </a:graphicData>
                  </a:graphic>
                </wp:inline>
              </w:drawing>
            </w:r>
          </w:p>
          <w:p w:rsidR="00697199" w:rsidRDefault="008D4306">
            <w:pPr>
              <w:spacing w:after="0" w:line="259" w:lineRule="auto"/>
              <w:ind w:left="127"/>
            </w:pPr>
            <w:r>
              <w:t>设备维修保养、设备巡查记录。（以上功能有APP移动应</w:t>
            </w:r>
          </w:p>
          <w:p w:rsidR="00697199" w:rsidRDefault="008D4306">
            <w:pPr>
              <w:spacing w:after="165" w:line="259" w:lineRule="auto"/>
              <w:ind w:left="4046"/>
              <w:jc w:val="left"/>
            </w:pPr>
            <w:r>
              <w:rPr>
                <w:noProof/>
              </w:rPr>
              <w:drawing>
                <wp:inline distT="0" distB="0" distL="0" distR="0">
                  <wp:extent cx="82329" cy="15240"/>
                  <wp:effectExtent l="0" t="0" r="0" b="0"/>
                  <wp:docPr id="225912" name="Picture 225912"/>
                  <wp:cNvGraphicFramePr/>
                  <a:graphic xmlns:a="http://schemas.openxmlformats.org/drawingml/2006/main">
                    <a:graphicData uri="http://schemas.openxmlformats.org/drawingml/2006/picture">
                      <pic:pic xmlns:pic="http://schemas.openxmlformats.org/drawingml/2006/picture">
                        <pic:nvPicPr>
                          <pic:cNvPr id="225912" name="Picture 225912"/>
                          <pic:cNvPicPr/>
                        </pic:nvPicPr>
                        <pic:blipFill>
                          <a:blip r:embed="rId69"/>
                          <a:stretch>
                            <a:fillRect/>
                          </a:stretch>
                        </pic:blipFill>
                        <pic:spPr>
                          <a:xfrm>
                            <a:off x="0" y="0"/>
                            <a:ext cx="82329" cy="15240"/>
                          </a:xfrm>
                          <a:prstGeom prst="rect">
                            <a:avLst/>
                          </a:prstGeom>
                        </pic:spPr>
                      </pic:pic>
                    </a:graphicData>
                  </a:graphic>
                </wp:inline>
              </w:drawing>
            </w:r>
          </w:p>
          <w:p w:rsidR="00697199" w:rsidRDefault="008D4306">
            <w:pPr>
              <w:spacing w:after="0" w:line="259" w:lineRule="auto"/>
              <w:ind w:left="127"/>
              <w:jc w:val="left"/>
            </w:pPr>
            <w:r>
              <w:rPr>
                <w:sz w:val="20"/>
              </w:rPr>
              <w:t>用）</w:t>
            </w:r>
          </w:p>
        </w:tc>
      </w:tr>
      <w:tr w:rsidR="00697199">
        <w:trPr>
          <w:trHeight w:val="1336"/>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jc w:val="left"/>
            </w:pPr>
            <w:r>
              <w:t>安防管理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4"/>
              <w:jc w:val="left"/>
            </w:pPr>
            <w:r>
              <w:t>1、巡更系统</w:t>
            </w:r>
          </w:p>
        </w:tc>
        <w:tc>
          <w:tcPr>
            <w:tcW w:w="6192"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137"/>
              <w:jc w:val="left"/>
            </w:pPr>
            <w:r>
              <w:t>1. 1 )安防巡检记录、中控监控记录，演习演练的记录，</w:t>
            </w:r>
          </w:p>
          <w:p w:rsidR="00697199" w:rsidRDefault="008D4306">
            <w:pPr>
              <w:spacing w:after="35" w:line="259" w:lineRule="auto"/>
              <w:ind w:left="4175"/>
              <w:jc w:val="left"/>
            </w:pPr>
            <w:r>
              <w:rPr>
                <w:noProof/>
              </w:rPr>
              <w:drawing>
                <wp:inline distT="0" distB="0" distL="0" distR="0">
                  <wp:extent cx="3050" cy="3048"/>
                  <wp:effectExtent l="0" t="0" r="0" b="0"/>
                  <wp:docPr id="127950" name="Picture 127950"/>
                  <wp:cNvGraphicFramePr/>
                  <a:graphic xmlns:a="http://schemas.openxmlformats.org/drawingml/2006/main">
                    <a:graphicData uri="http://schemas.openxmlformats.org/drawingml/2006/picture">
                      <pic:pic xmlns:pic="http://schemas.openxmlformats.org/drawingml/2006/picture">
                        <pic:nvPicPr>
                          <pic:cNvPr id="127950" name="Picture 127950"/>
                          <pic:cNvPicPr/>
                        </pic:nvPicPr>
                        <pic:blipFill>
                          <a:blip r:embed="rId70"/>
                          <a:stretch>
                            <a:fillRect/>
                          </a:stretch>
                        </pic:blipFill>
                        <pic:spPr>
                          <a:xfrm>
                            <a:off x="0" y="0"/>
                            <a:ext cx="3050" cy="3048"/>
                          </a:xfrm>
                          <a:prstGeom prst="rect">
                            <a:avLst/>
                          </a:prstGeom>
                        </pic:spPr>
                      </pic:pic>
                    </a:graphicData>
                  </a:graphic>
                </wp:inline>
              </w:drawing>
            </w:r>
          </w:p>
          <w:p w:rsidR="00697199" w:rsidRDefault="008D4306">
            <w:pPr>
              <w:spacing w:after="30" w:line="259" w:lineRule="auto"/>
              <w:ind w:left="132"/>
              <w:jc w:val="left"/>
            </w:pPr>
            <w:r>
              <w:t>反应项目安全保卫的情况、月计划填写</w:t>
            </w:r>
          </w:p>
          <w:p w:rsidR="00697199" w:rsidRDefault="008D4306">
            <w:pPr>
              <w:spacing w:after="0" w:line="259" w:lineRule="auto"/>
              <w:ind w:left="146"/>
              <w:jc w:val="left"/>
            </w:pPr>
            <w:r>
              <w:t>1.2)手机APP进行定位跟踪，形成巡更轨迹；</w:t>
            </w:r>
          </w:p>
        </w:tc>
      </w:tr>
      <w:tr w:rsidR="00697199">
        <w:trPr>
          <w:trHeight w:val="1118"/>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6"/>
              <w:jc w:val="left"/>
            </w:pPr>
            <w:r>
              <w:t>保洁管理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4"/>
              <w:jc w:val="left"/>
            </w:pPr>
            <w:r>
              <w:t>1、保洁工作安排及工作记录</w:t>
            </w:r>
          </w:p>
        </w:tc>
        <w:tc>
          <w:tcPr>
            <w:tcW w:w="6192"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2" w:firstLine="10"/>
              <w:jc w:val="left"/>
            </w:pPr>
            <w:r>
              <w:t>1. 1 )包括清洁用具管理、保洁安排表、保洁检查记录表，保洁工作完成情况表；</w:t>
            </w:r>
          </w:p>
        </w:tc>
      </w:tr>
      <w:tr w:rsidR="00697199">
        <w:trPr>
          <w:trHeight w:val="1334"/>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46"/>
              <w:jc w:val="left"/>
            </w:pPr>
            <w:r>
              <w:t>客户服务</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9"/>
              <w:jc w:val="left"/>
            </w:pPr>
            <w:r>
              <w:t>1、园区物业维修流程</w:t>
            </w:r>
          </w:p>
        </w:tc>
        <w:tc>
          <w:tcPr>
            <w:tcW w:w="6192" w:type="dxa"/>
            <w:tcBorders>
              <w:top w:val="single" w:sz="2" w:space="0" w:color="000000"/>
              <w:left w:val="single" w:sz="2" w:space="0" w:color="000000"/>
              <w:bottom w:val="single" w:sz="2" w:space="0" w:color="000000"/>
              <w:right w:val="single" w:sz="2" w:space="0" w:color="000000"/>
            </w:tcBorders>
            <w:vAlign w:val="bottom"/>
          </w:tcPr>
          <w:p w:rsidR="00697199" w:rsidRDefault="008D4306">
            <w:pPr>
              <w:spacing w:after="0" w:line="259" w:lineRule="auto"/>
              <w:ind w:left="156"/>
              <w:jc w:val="left"/>
            </w:pPr>
            <w:r>
              <w:t>1. 1 )维修服务：派工单、维修处理；</w:t>
            </w:r>
          </w:p>
          <w:p w:rsidR="00697199" w:rsidRDefault="008D4306">
            <w:pPr>
              <w:spacing w:after="0" w:line="259" w:lineRule="auto"/>
              <w:ind w:left="156"/>
              <w:jc w:val="left"/>
            </w:pPr>
            <w:r>
              <w:t>1. 2）投诉处理流程；</w:t>
            </w:r>
          </w:p>
          <w:p w:rsidR="00697199" w:rsidRDefault="008D4306">
            <w:pPr>
              <w:spacing w:after="0" w:line="259" w:lineRule="auto"/>
              <w:ind w:left="161"/>
              <w:jc w:val="left"/>
            </w:pPr>
            <w:r>
              <w:t>1. 3）报警处理流程。（以上功能有APP移动应用）</w:t>
            </w:r>
          </w:p>
        </w:tc>
      </w:tr>
      <w:tr w:rsidR="00697199">
        <w:trPr>
          <w:trHeight w:val="1131"/>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0"/>
              <w:jc w:val="left"/>
            </w:pPr>
            <w:r>
              <w:rPr>
                <w:sz w:val="20"/>
              </w:rPr>
              <w:t>监控系统</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54"/>
              <w:jc w:val="left"/>
            </w:pPr>
            <w:r>
              <w:t>1、园区远程监控</w:t>
            </w:r>
          </w:p>
        </w:tc>
        <w:tc>
          <w:tcPr>
            <w:tcW w:w="619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1"/>
            </w:pPr>
            <w:r>
              <w:t>1. 1 )对接监控设备，实现控制台联网随时随地查看监控情况。</w:t>
            </w:r>
          </w:p>
        </w:tc>
      </w:tr>
      <w:tr w:rsidR="00697199">
        <w:trPr>
          <w:trHeight w:val="960"/>
        </w:trPr>
        <w:tc>
          <w:tcPr>
            <w:tcW w:w="1414"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5" w:hanging="5"/>
            </w:pPr>
            <w:r>
              <w:rPr>
                <w:sz w:val="20"/>
              </w:rPr>
              <w:t>智能停车管理系统</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0"/>
              <w:jc w:val="left"/>
            </w:pPr>
            <w:r>
              <w:t>1、停车管理</w:t>
            </w:r>
          </w:p>
        </w:tc>
        <w:tc>
          <w:tcPr>
            <w:tcW w:w="619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66"/>
            </w:pPr>
            <w:r>
              <w:t>1. 1 )智能无卡停车、自动识别车牌（月租或临时）、停车时间、自动刷新车位数量，计算费用。</w:t>
            </w:r>
          </w:p>
        </w:tc>
      </w:tr>
      <w:tr w:rsidR="00697199">
        <w:trPr>
          <w:trHeight w:val="1421"/>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65"/>
              <w:jc w:val="left"/>
            </w:pPr>
            <w:r>
              <w:t>安全秩序</w:t>
            </w:r>
          </w:p>
        </w:tc>
        <w:tc>
          <w:tcPr>
            <w:tcW w:w="3330"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58"/>
              <w:jc w:val="left"/>
            </w:pPr>
            <w:r>
              <w:t>1：保安岗位资料；</w:t>
            </w:r>
          </w:p>
          <w:p w:rsidR="00697199" w:rsidRDefault="008D4306">
            <w:pPr>
              <w:spacing w:after="0" w:line="259" w:lineRule="auto"/>
              <w:ind w:left="159" w:right="1351" w:hanging="10"/>
            </w:pPr>
            <w:r>
              <w:lastRenderedPageBreak/>
              <w:t>2：保安值班记录； 3：保安排班。</w:t>
            </w:r>
          </w:p>
        </w:tc>
        <w:tc>
          <w:tcPr>
            <w:tcW w:w="619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70"/>
              <w:jc w:val="left"/>
            </w:pPr>
            <w:r>
              <w:lastRenderedPageBreak/>
              <w:t>1. 1 )保安岗位资料录入管理；</w:t>
            </w:r>
          </w:p>
          <w:p w:rsidR="00697199" w:rsidRDefault="008D4306">
            <w:pPr>
              <w:spacing w:after="0" w:line="259" w:lineRule="auto"/>
              <w:ind w:left="170"/>
              <w:jc w:val="left"/>
            </w:pPr>
            <w:r>
              <w:t>1.2)保安值班记录管理；</w:t>
            </w:r>
          </w:p>
          <w:p w:rsidR="00697199" w:rsidRDefault="008D4306">
            <w:pPr>
              <w:spacing w:after="0" w:line="259" w:lineRule="auto"/>
              <w:ind w:left="175"/>
              <w:jc w:val="left"/>
            </w:pPr>
            <w:r>
              <w:t>1 . 3）保安排班管理。（以上功能有APP移动应用）</w:t>
            </w:r>
          </w:p>
        </w:tc>
      </w:tr>
      <w:tr w:rsidR="00697199">
        <w:trPr>
          <w:trHeight w:val="952"/>
        </w:trPr>
        <w:tc>
          <w:tcPr>
            <w:tcW w:w="1414"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75"/>
              <w:jc w:val="left"/>
            </w:pPr>
            <w:r>
              <w:t>消防管理</w:t>
            </w:r>
          </w:p>
        </w:tc>
        <w:tc>
          <w:tcPr>
            <w:tcW w:w="3330"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73"/>
              <w:jc w:val="left"/>
            </w:pPr>
            <w:r>
              <w:t>1、消防管理</w:t>
            </w:r>
          </w:p>
        </w:tc>
        <w:tc>
          <w:tcPr>
            <w:tcW w:w="6192"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75"/>
              <w:jc w:val="left"/>
            </w:pPr>
            <w:r>
              <w:t>I. 1）消防设备维护、更换提醒、预警；</w:t>
            </w:r>
          </w:p>
          <w:p w:rsidR="00697199" w:rsidRDefault="008D4306">
            <w:pPr>
              <w:spacing w:after="0" w:line="259" w:lineRule="auto"/>
              <w:ind w:left="180"/>
              <w:jc w:val="left"/>
            </w:pPr>
            <w:r>
              <w:t>1.2)消防检查管理。</w:t>
            </w:r>
          </w:p>
        </w:tc>
      </w:tr>
    </w:tbl>
    <w:p w:rsidR="00697199" w:rsidRDefault="00697199">
      <w:pPr>
        <w:spacing w:after="0" w:line="259" w:lineRule="auto"/>
        <w:ind w:left="-168" w:right="11352"/>
        <w:jc w:val="left"/>
      </w:pPr>
    </w:p>
    <w:tbl>
      <w:tblPr>
        <w:tblStyle w:val="TableGrid"/>
        <w:tblW w:w="10992" w:type="dxa"/>
        <w:tblInd w:w="279" w:type="dxa"/>
        <w:tblCellMar>
          <w:top w:w="109" w:type="dxa"/>
          <w:left w:w="117" w:type="dxa"/>
          <w:bottom w:w="0" w:type="dxa"/>
          <w:right w:w="115" w:type="dxa"/>
        </w:tblCellMar>
        <w:tblLook w:val="04A0" w:firstRow="1" w:lastRow="0" w:firstColumn="1" w:lastColumn="0" w:noHBand="0" w:noVBand="1"/>
      </w:tblPr>
      <w:tblGrid>
        <w:gridCol w:w="1405"/>
        <w:gridCol w:w="3347"/>
        <w:gridCol w:w="6240"/>
      </w:tblGrid>
      <w:tr w:rsidR="00697199">
        <w:trPr>
          <w:trHeight w:val="490"/>
        </w:trPr>
        <w:tc>
          <w:tcPr>
            <w:tcW w:w="1405"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13"/>
              <w:jc w:val="left"/>
            </w:pPr>
            <w:r>
              <w:t>能耗管理</w:t>
            </w:r>
          </w:p>
        </w:tc>
        <w:tc>
          <w:tcPr>
            <w:tcW w:w="3347"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59" w:lineRule="auto"/>
              <w:ind w:left="0"/>
              <w:jc w:val="left"/>
            </w:pPr>
            <w:r>
              <w:t>1、能耗管理</w:t>
            </w:r>
          </w:p>
        </w:tc>
        <w:tc>
          <w:tcPr>
            <w:tcW w:w="6240"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5"/>
              <w:jc w:val="left"/>
            </w:pPr>
            <w:r>
              <w:t>1. 1 )能耗预算，能耗分析等（有APP移动应用）。</w:t>
            </w:r>
          </w:p>
        </w:tc>
      </w:tr>
      <w:tr w:rsidR="00697199">
        <w:trPr>
          <w:trHeight w:val="1440"/>
        </w:trPr>
        <w:tc>
          <w:tcPr>
            <w:tcW w:w="140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3"/>
              <w:jc w:val="left"/>
            </w:pPr>
            <w:r>
              <w:rPr>
                <w:sz w:val="20"/>
              </w:rPr>
              <w:t>财务收费</w:t>
            </w:r>
          </w:p>
        </w:tc>
        <w:tc>
          <w:tcPr>
            <w:tcW w:w="334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0"/>
              <w:jc w:val="left"/>
            </w:pPr>
            <w:r>
              <w:t>1、物业房租收费管理</w:t>
            </w:r>
          </w:p>
        </w:tc>
        <w:tc>
          <w:tcPr>
            <w:tcW w:w="6240" w:type="dxa"/>
            <w:tcBorders>
              <w:top w:val="single" w:sz="2" w:space="0" w:color="000000"/>
              <w:left w:val="single" w:sz="2" w:space="0" w:color="000000"/>
              <w:bottom w:val="single" w:sz="2" w:space="0" w:color="000000"/>
              <w:right w:val="nil"/>
            </w:tcBorders>
            <w:vAlign w:val="center"/>
          </w:tcPr>
          <w:p w:rsidR="00697199" w:rsidRDefault="008D4306">
            <w:pPr>
              <w:spacing w:after="0" w:line="259" w:lineRule="auto"/>
              <w:ind w:left="5"/>
            </w:pPr>
            <w:r>
              <w:t>1. 1 )费项设置，费用计算，收款管理，划帐管理，付款</w:t>
            </w:r>
          </w:p>
          <w:p w:rsidR="00697199" w:rsidRDefault="008D4306">
            <w:pPr>
              <w:spacing w:after="45" w:line="259" w:lineRule="auto"/>
              <w:ind w:left="4346"/>
              <w:jc w:val="left"/>
            </w:pPr>
            <w:r>
              <w:rPr>
                <w:noProof/>
              </w:rPr>
              <w:drawing>
                <wp:inline distT="0" distB="0" distL="0" distR="0">
                  <wp:extent cx="3049" cy="3048"/>
                  <wp:effectExtent l="0" t="0" r="0" b="0"/>
                  <wp:docPr id="130485" name="Picture 130485"/>
                  <wp:cNvGraphicFramePr/>
                  <a:graphic xmlns:a="http://schemas.openxmlformats.org/drawingml/2006/main">
                    <a:graphicData uri="http://schemas.openxmlformats.org/drawingml/2006/picture">
                      <pic:pic xmlns:pic="http://schemas.openxmlformats.org/drawingml/2006/picture">
                        <pic:nvPicPr>
                          <pic:cNvPr id="130485" name="Picture 130485"/>
                          <pic:cNvPicPr/>
                        </pic:nvPicPr>
                        <pic:blipFill>
                          <a:blip r:embed="rId71"/>
                          <a:stretch>
                            <a:fillRect/>
                          </a:stretch>
                        </pic:blipFill>
                        <pic:spPr>
                          <a:xfrm>
                            <a:off x="0" y="0"/>
                            <a:ext cx="3049" cy="3048"/>
                          </a:xfrm>
                          <a:prstGeom prst="rect">
                            <a:avLst/>
                          </a:prstGeom>
                        </pic:spPr>
                      </pic:pic>
                    </a:graphicData>
                  </a:graphic>
                </wp:inline>
              </w:drawing>
            </w:r>
          </w:p>
          <w:p w:rsidR="00697199" w:rsidRDefault="008D4306">
            <w:pPr>
              <w:spacing w:after="0" w:line="259" w:lineRule="auto"/>
              <w:ind w:left="5" w:firstLine="10"/>
              <w:jc w:val="left"/>
            </w:pPr>
            <w:r>
              <w:t>管理，总帐接口，转帐管理，相关报表，票据管理，应收应付管理，收费状态图，账单管理，账单收款。</w:t>
            </w:r>
          </w:p>
        </w:tc>
      </w:tr>
      <w:tr w:rsidR="00697199">
        <w:trPr>
          <w:trHeight w:val="2371"/>
        </w:trPr>
        <w:tc>
          <w:tcPr>
            <w:tcW w:w="1405"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13"/>
              <w:jc w:val="left"/>
            </w:pPr>
            <w:r>
              <w:rPr>
                <w:sz w:val="20"/>
              </w:rPr>
              <w:t>系统管理</w:t>
            </w:r>
          </w:p>
        </w:tc>
        <w:tc>
          <w:tcPr>
            <w:tcW w:w="3347" w:type="dxa"/>
            <w:tcBorders>
              <w:top w:val="single" w:sz="2" w:space="0" w:color="000000"/>
              <w:left w:val="single" w:sz="2" w:space="0" w:color="000000"/>
              <w:bottom w:val="single" w:sz="2" w:space="0" w:color="000000"/>
              <w:right w:val="single" w:sz="2" w:space="0" w:color="000000"/>
            </w:tcBorders>
          </w:tcPr>
          <w:p w:rsidR="00697199" w:rsidRDefault="008D4306">
            <w:pPr>
              <w:spacing w:after="0" w:line="259" w:lineRule="auto"/>
              <w:ind w:left="5"/>
              <w:jc w:val="left"/>
            </w:pPr>
            <w:r>
              <w:rPr>
                <w:sz w:val="20"/>
              </w:rPr>
              <w:t>1、系统管理</w:t>
            </w:r>
          </w:p>
        </w:tc>
        <w:tc>
          <w:tcPr>
            <w:tcW w:w="6240" w:type="dxa"/>
            <w:tcBorders>
              <w:top w:val="single" w:sz="2" w:space="0" w:color="000000"/>
              <w:left w:val="single" w:sz="2" w:space="0" w:color="000000"/>
              <w:bottom w:val="single" w:sz="2" w:space="0" w:color="000000"/>
              <w:right w:val="single" w:sz="2" w:space="0" w:color="000000"/>
            </w:tcBorders>
            <w:vAlign w:val="center"/>
          </w:tcPr>
          <w:p w:rsidR="00697199" w:rsidRDefault="008D4306">
            <w:pPr>
              <w:spacing w:after="0" w:line="216" w:lineRule="auto"/>
              <w:ind w:left="10" w:firstLine="5"/>
            </w:pPr>
            <w:r>
              <w:t>1. 1 )自定义报表，系统参数，备份数据库，指定打印机，系统自动升级，机构设置，用户界面，角色管理，用户权限，操作日志，使用报告，参数设置，报表设置，审批流设置，帐套管理，数据导入，数据版本，数据结转，数据</w:t>
            </w:r>
          </w:p>
          <w:p w:rsidR="00697199" w:rsidRDefault="008D4306">
            <w:pPr>
              <w:spacing w:after="180" w:line="259" w:lineRule="auto"/>
              <w:ind w:left="4456"/>
              <w:jc w:val="left"/>
            </w:pPr>
            <w:r>
              <w:rPr>
                <w:noProof/>
              </w:rPr>
              <w:drawing>
                <wp:inline distT="0" distB="0" distL="0" distR="0">
                  <wp:extent cx="3050" cy="3048"/>
                  <wp:effectExtent l="0" t="0" r="0" b="0"/>
                  <wp:docPr id="130497" name="Picture 130497"/>
                  <wp:cNvGraphicFramePr/>
                  <a:graphic xmlns:a="http://schemas.openxmlformats.org/drawingml/2006/main">
                    <a:graphicData uri="http://schemas.openxmlformats.org/drawingml/2006/picture">
                      <pic:pic xmlns:pic="http://schemas.openxmlformats.org/drawingml/2006/picture">
                        <pic:nvPicPr>
                          <pic:cNvPr id="130497" name="Picture 130497"/>
                          <pic:cNvPicPr/>
                        </pic:nvPicPr>
                        <pic:blipFill>
                          <a:blip r:embed="rId72"/>
                          <a:stretch>
                            <a:fillRect/>
                          </a:stretch>
                        </pic:blipFill>
                        <pic:spPr>
                          <a:xfrm>
                            <a:off x="0" y="0"/>
                            <a:ext cx="3050" cy="3048"/>
                          </a:xfrm>
                          <a:prstGeom prst="rect">
                            <a:avLst/>
                          </a:prstGeom>
                        </pic:spPr>
                      </pic:pic>
                    </a:graphicData>
                  </a:graphic>
                </wp:inline>
              </w:drawing>
            </w:r>
          </w:p>
          <w:p w:rsidR="00697199" w:rsidRDefault="008D4306">
            <w:pPr>
              <w:spacing w:after="0" w:line="259" w:lineRule="auto"/>
              <w:ind w:left="14"/>
              <w:jc w:val="left"/>
            </w:pPr>
            <w:r>
              <w:t>整理，数据清除，外接功能等</w:t>
            </w:r>
          </w:p>
        </w:tc>
      </w:tr>
    </w:tbl>
    <w:p w:rsidR="008D4306" w:rsidRDefault="008D4306"/>
    <w:sectPr w:rsidR="008D4306">
      <w:type w:val="continuous"/>
      <w:pgSz w:w="11914" w:h="16848"/>
      <w:pgMar w:top="254" w:right="562" w:bottom="221" w:left="1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929" w:rsidRDefault="00B95929" w:rsidP="00925F2A">
      <w:pPr>
        <w:spacing w:after="0" w:line="240" w:lineRule="auto"/>
      </w:pPr>
      <w:r>
        <w:separator/>
      </w:r>
    </w:p>
  </w:endnote>
  <w:endnote w:type="continuationSeparator" w:id="0">
    <w:p w:rsidR="00B95929" w:rsidRDefault="00B95929" w:rsidP="0092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929" w:rsidRDefault="00B95929" w:rsidP="00925F2A">
      <w:pPr>
        <w:spacing w:after="0" w:line="240" w:lineRule="auto"/>
      </w:pPr>
      <w:r>
        <w:separator/>
      </w:r>
    </w:p>
  </w:footnote>
  <w:footnote w:type="continuationSeparator" w:id="0">
    <w:p w:rsidR="00B95929" w:rsidRDefault="00B95929" w:rsidP="00925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2.75pt;height:42.75pt;visibility:visible;mso-wrap-style:square" o:bullet="t">
        <v:imagedata r:id="rId1" o:title=""/>
      </v:shape>
    </w:pict>
  </w:numPicBullet>
  <w:abstractNum w:abstractNumId="0" w15:restartNumberingAfterBreak="0">
    <w:nsid w:val="06B33997"/>
    <w:multiLevelType w:val="hybridMultilevel"/>
    <w:tmpl w:val="20420BAA"/>
    <w:lvl w:ilvl="0" w:tplc="C3B8F25E">
      <w:start w:val="5"/>
      <w:numFmt w:val="decimal"/>
      <w:lvlText w:val="%1"/>
      <w:lvlJc w:val="left"/>
      <w:pPr>
        <w:ind w:left="1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77E1490">
      <w:start w:val="1"/>
      <w:numFmt w:val="lowerLetter"/>
      <w:lvlText w:val="%2"/>
      <w:lvlJc w:val="left"/>
      <w:pPr>
        <w:ind w:left="12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291EE71A">
      <w:start w:val="1"/>
      <w:numFmt w:val="lowerRoman"/>
      <w:lvlText w:val="%3"/>
      <w:lvlJc w:val="left"/>
      <w:pPr>
        <w:ind w:left="19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734D1BC">
      <w:start w:val="1"/>
      <w:numFmt w:val="decimal"/>
      <w:lvlText w:val="%4"/>
      <w:lvlJc w:val="left"/>
      <w:pPr>
        <w:ind w:left="26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A62A5A2">
      <w:start w:val="1"/>
      <w:numFmt w:val="lowerLetter"/>
      <w:lvlText w:val="%5"/>
      <w:lvlJc w:val="left"/>
      <w:pPr>
        <w:ind w:left="33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B2AE238">
      <w:start w:val="1"/>
      <w:numFmt w:val="lowerRoman"/>
      <w:lvlText w:val="%6"/>
      <w:lvlJc w:val="left"/>
      <w:pPr>
        <w:ind w:left="40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FA9E1F40">
      <w:start w:val="1"/>
      <w:numFmt w:val="decimal"/>
      <w:lvlText w:val="%7"/>
      <w:lvlJc w:val="left"/>
      <w:pPr>
        <w:ind w:left="48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ABC3092">
      <w:start w:val="1"/>
      <w:numFmt w:val="lowerLetter"/>
      <w:lvlText w:val="%8"/>
      <w:lvlJc w:val="left"/>
      <w:pPr>
        <w:ind w:left="55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2CC8B9A">
      <w:start w:val="1"/>
      <w:numFmt w:val="lowerRoman"/>
      <w:lvlText w:val="%9"/>
      <w:lvlJc w:val="left"/>
      <w:pPr>
        <w:ind w:left="62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B90F56"/>
    <w:multiLevelType w:val="hybridMultilevel"/>
    <w:tmpl w:val="231097C2"/>
    <w:lvl w:ilvl="0" w:tplc="7DB2BE0E">
      <w:start w:val="2"/>
      <w:numFmt w:val="decimal"/>
      <w:lvlText w:val="%1"/>
      <w:lvlJc w:val="left"/>
      <w:pPr>
        <w:ind w:left="17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0287978">
      <w:start w:val="1"/>
      <w:numFmt w:val="lowerLetter"/>
      <w:lvlText w:val="%2"/>
      <w:lvlJc w:val="left"/>
      <w:pPr>
        <w:ind w:left="11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7122D42">
      <w:start w:val="1"/>
      <w:numFmt w:val="lowerRoman"/>
      <w:lvlText w:val="%3"/>
      <w:lvlJc w:val="left"/>
      <w:pPr>
        <w:ind w:left="19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AFE671C">
      <w:start w:val="1"/>
      <w:numFmt w:val="decimal"/>
      <w:lvlText w:val="%4"/>
      <w:lvlJc w:val="left"/>
      <w:pPr>
        <w:ind w:left="26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F705F50">
      <w:start w:val="1"/>
      <w:numFmt w:val="lowerLetter"/>
      <w:lvlText w:val="%5"/>
      <w:lvlJc w:val="left"/>
      <w:pPr>
        <w:ind w:left="335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3B28DA8">
      <w:start w:val="1"/>
      <w:numFmt w:val="lowerRoman"/>
      <w:lvlText w:val="%6"/>
      <w:lvlJc w:val="left"/>
      <w:pPr>
        <w:ind w:left="407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D0087ED0">
      <w:start w:val="1"/>
      <w:numFmt w:val="decimal"/>
      <w:lvlText w:val="%7"/>
      <w:lvlJc w:val="left"/>
      <w:pPr>
        <w:ind w:left="47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6425E64">
      <w:start w:val="1"/>
      <w:numFmt w:val="lowerLetter"/>
      <w:lvlText w:val="%8"/>
      <w:lvlJc w:val="left"/>
      <w:pPr>
        <w:ind w:left="55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C38F802">
      <w:start w:val="1"/>
      <w:numFmt w:val="lowerRoman"/>
      <w:lvlText w:val="%9"/>
      <w:lvlJc w:val="left"/>
      <w:pPr>
        <w:ind w:left="62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5439D9"/>
    <w:multiLevelType w:val="hybridMultilevel"/>
    <w:tmpl w:val="DC38041A"/>
    <w:lvl w:ilvl="0" w:tplc="BA60A6EC">
      <w:start w:val="1"/>
      <w:numFmt w:val="decimal"/>
      <w:lvlText w:val="%1"/>
      <w:lvlJc w:val="left"/>
      <w:pPr>
        <w:ind w:left="192"/>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2848C7B8">
      <w:start w:val="1"/>
      <w:numFmt w:val="lowerLetter"/>
      <w:lvlText w:val="%2"/>
      <w:lvlJc w:val="left"/>
      <w:pPr>
        <w:ind w:left="12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74A421AA">
      <w:start w:val="1"/>
      <w:numFmt w:val="lowerRoman"/>
      <w:lvlText w:val="%3"/>
      <w:lvlJc w:val="left"/>
      <w:pPr>
        <w:ind w:left="19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F3C44EFC">
      <w:start w:val="1"/>
      <w:numFmt w:val="decimal"/>
      <w:lvlText w:val="%4"/>
      <w:lvlJc w:val="left"/>
      <w:pPr>
        <w:ind w:left="26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8B1085A4">
      <w:start w:val="1"/>
      <w:numFmt w:val="lowerLetter"/>
      <w:lvlText w:val="%5"/>
      <w:lvlJc w:val="left"/>
      <w:pPr>
        <w:ind w:left="33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8F182552">
      <w:start w:val="1"/>
      <w:numFmt w:val="lowerRoman"/>
      <w:lvlText w:val="%6"/>
      <w:lvlJc w:val="left"/>
      <w:pPr>
        <w:ind w:left="41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1C7E5592">
      <w:start w:val="1"/>
      <w:numFmt w:val="decimal"/>
      <w:lvlText w:val="%7"/>
      <w:lvlJc w:val="left"/>
      <w:pPr>
        <w:ind w:left="48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1982CE98">
      <w:start w:val="1"/>
      <w:numFmt w:val="lowerLetter"/>
      <w:lvlText w:val="%8"/>
      <w:lvlJc w:val="left"/>
      <w:pPr>
        <w:ind w:left="55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42A04772">
      <w:start w:val="1"/>
      <w:numFmt w:val="lowerRoman"/>
      <w:lvlText w:val="%9"/>
      <w:lvlJc w:val="left"/>
      <w:pPr>
        <w:ind w:left="62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BF4AC5"/>
    <w:multiLevelType w:val="hybridMultilevel"/>
    <w:tmpl w:val="57801CD0"/>
    <w:lvl w:ilvl="0" w:tplc="C548DD36">
      <w:start w:val="3"/>
      <w:numFmt w:val="decimal"/>
      <w:lvlText w:val="%1"/>
      <w:lvlJc w:val="left"/>
      <w:pPr>
        <w:ind w:left="271"/>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2050E794">
      <w:start w:val="1"/>
      <w:numFmt w:val="lowerLetter"/>
      <w:lvlText w:val="%2"/>
      <w:lvlJc w:val="left"/>
      <w:pPr>
        <w:ind w:left="121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95C6757C">
      <w:start w:val="1"/>
      <w:numFmt w:val="lowerRoman"/>
      <w:lvlText w:val="%3"/>
      <w:lvlJc w:val="left"/>
      <w:pPr>
        <w:ind w:left="193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9B2EB6CC">
      <w:start w:val="1"/>
      <w:numFmt w:val="decimal"/>
      <w:lvlText w:val="%4"/>
      <w:lvlJc w:val="left"/>
      <w:pPr>
        <w:ind w:left="265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4CCE051A">
      <w:start w:val="1"/>
      <w:numFmt w:val="lowerLetter"/>
      <w:lvlText w:val="%5"/>
      <w:lvlJc w:val="left"/>
      <w:pPr>
        <w:ind w:left="337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0568BC08">
      <w:start w:val="1"/>
      <w:numFmt w:val="lowerRoman"/>
      <w:lvlText w:val="%6"/>
      <w:lvlJc w:val="left"/>
      <w:pPr>
        <w:ind w:left="409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FB941EA0">
      <w:start w:val="1"/>
      <w:numFmt w:val="decimal"/>
      <w:lvlText w:val="%7"/>
      <w:lvlJc w:val="left"/>
      <w:pPr>
        <w:ind w:left="481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593CBAC6">
      <w:start w:val="1"/>
      <w:numFmt w:val="lowerLetter"/>
      <w:lvlText w:val="%8"/>
      <w:lvlJc w:val="left"/>
      <w:pPr>
        <w:ind w:left="553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F0FEF6B0">
      <w:start w:val="1"/>
      <w:numFmt w:val="lowerRoman"/>
      <w:lvlText w:val="%9"/>
      <w:lvlJc w:val="left"/>
      <w:pPr>
        <w:ind w:left="625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AD6D47"/>
    <w:multiLevelType w:val="hybridMultilevel"/>
    <w:tmpl w:val="388CA760"/>
    <w:lvl w:ilvl="0" w:tplc="A90E2A44">
      <w:start w:val="2"/>
      <w:numFmt w:val="decimal"/>
      <w:lvlText w:val="%1"/>
      <w:lvlJc w:val="left"/>
      <w:pPr>
        <w:ind w:left="13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015A1D6E">
      <w:start w:val="1"/>
      <w:numFmt w:val="lowerLetter"/>
      <w:lvlText w:val="%2"/>
      <w:lvlJc w:val="left"/>
      <w:pPr>
        <w:ind w:left="119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749E2A80">
      <w:start w:val="1"/>
      <w:numFmt w:val="lowerRoman"/>
      <w:lvlText w:val="%3"/>
      <w:lvlJc w:val="left"/>
      <w:pPr>
        <w:ind w:left="191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FA0E87EA">
      <w:start w:val="1"/>
      <w:numFmt w:val="decimal"/>
      <w:lvlText w:val="%4"/>
      <w:lvlJc w:val="left"/>
      <w:pPr>
        <w:ind w:left="263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A61AE526">
      <w:start w:val="1"/>
      <w:numFmt w:val="lowerLetter"/>
      <w:lvlText w:val="%5"/>
      <w:lvlJc w:val="left"/>
      <w:pPr>
        <w:ind w:left="335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71A411BC">
      <w:start w:val="1"/>
      <w:numFmt w:val="lowerRoman"/>
      <w:lvlText w:val="%6"/>
      <w:lvlJc w:val="left"/>
      <w:pPr>
        <w:ind w:left="407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C38C72AE">
      <w:start w:val="1"/>
      <w:numFmt w:val="decimal"/>
      <w:lvlText w:val="%7"/>
      <w:lvlJc w:val="left"/>
      <w:pPr>
        <w:ind w:left="479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DEEA3C94">
      <w:start w:val="1"/>
      <w:numFmt w:val="lowerLetter"/>
      <w:lvlText w:val="%8"/>
      <w:lvlJc w:val="left"/>
      <w:pPr>
        <w:ind w:left="551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89A4DCDE">
      <w:start w:val="1"/>
      <w:numFmt w:val="lowerRoman"/>
      <w:lvlText w:val="%9"/>
      <w:lvlJc w:val="left"/>
      <w:pPr>
        <w:ind w:left="6235"/>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132EA4"/>
    <w:multiLevelType w:val="hybridMultilevel"/>
    <w:tmpl w:val="0B22688A"/>
    <w:lvl w:ilvl="0" w:tplc="054CB43E">
      <w:start w:val="1"/>
      <w:numFmt w:val="decimal"/>
      <w:lvlText w:val="%1、"/>
      <w:lvlJc w:val="left"/>
      <w:pPr>
        <w:ind w:left="115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39F01BE2">
      <w:start w:val="1"/>
      <w:numFmt w:val="lowerLetter"/>
      <w:lvlText w:val="%2"/>
      <w:lvlJc w:val="left"/>
      <w:pPr>
        <w:ind w:left="170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1FAC7670">
      <w:start w:val="1"/>
      <w:numFmt w:val="lowerRoman"/>
      <w:lvlText w:val="%3"/>
      <w:lvlJc w:val="left"/>
      <w:pPr>
        <w:ind w:left="242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4088F6A6">
      <w:start w:val="1"/>
      <w:numFmt w:val="decimal"/>
      <w:lvlText w:val="%4"/>
      <w:lvlJc w:val="left"/>
      <w:pPr>
        <w:ind w:left="314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C1821FBA">
      <w:start w:val="1"/>
      <w:numFmt w:val="lowerLetter"/>
      <w:lvlText w:val="%5"/>
      <w:lvlJc w:val="left"/>
      <w:pPr>
        <w:ind w:left="386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8398E130">
      <w:start w:val="1"/>
      <w:numFmt w:val="lowerRoman"/>
      <w:lvlText w:val="%6"/>
      <w:lvlJc w:val="left"/>
      <w:pPr>
        <w:ind w:left="458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8F321254">
      <w:start w:val="1"/>
      <w:numFmt w:val="decimal"/>
      <w:lvlText w:val="%7"/>
      <w:lvlJc w:val="left"/>
      <w:pPr>
        <w:ind w:left="530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93524384">
      <w:start w:val="1"/>
      <w:numFmt w:val="lowerLetter"/>
      <w:lvlText w:val="%8"/>
      <w:lvlJc w:val="left"/>
      <w:pPr>
        <w:ind w:left="602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AEDA5F96">
      <w:start w:val="1"/>
      <w:numFmt w:val="lowerRoman"/>
      <w:lvlText w:val="%9"/>
      <w:lvlJc w:val="left"/>
      <w:pPr>
        <w:ind w:left="674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1DA031FF"/>
    <w:multiLevelType w:val="hybridMultilevel"/>
    <w:tmpl w:val="6BAAC81C"/>
    <w:lvl w:ilvl="0" w:tplc="4DDA1484">
      <w:start w:val="1"/>
      <w:numFmt w:val="decimal"/>
      <w:lvlText w:val="%1"/>
      <w:lvlJc w:val="left"/>
      <w:pPr>
        <w:ind w:left="5"/>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7C3684DE">
      <w:start w:val="1"/>
      <w:numFmt w:val="lowerLetter"/>
      <w:lvlText w:val="%2"/>
      <w:lvlJc w:val="left"/>
      <w:pPr>
        <w:ind w:left="121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EA6C950">
      <w:start w:val="1"/>
      <w:numFmt w:val="lowerRoman"/>
      <w:lvlText w:val="%3"/>
      <w:lvlJc w:val="left"/>
      <w:pPr>
        <w:ind w:left="193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F68238C">
      <w:start w:val="1"/>
      <w:numFmt w:val="decimal"/>
      <w:lvlText w:val="%4"/>
      <w:lvlJc w:val="left"/>
      <w:pPr>
        <w:ind w:left="265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F42019EA">
      <w:start w:val="1"/>
      <w:numFmt w:val="lowerLetter"/>
      <w:lvlText w:val="%5"/>
      <w:lvlJc w:val="left"/>
      <w:pPr>
        <w:ind w:left="337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8D4F9DE">
      <w:start w:val="1"/>
      <w:numFmt w:val="lowerRoman"/>
      <w:lvlText w:val="%6"/>
      <w:lvlJc w:val="left"/>
      <w:pPr>
        <w:ind w:left="409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3FBC771E">
      <w:start w:val="1"/>
      <w:numFmt w:val="decimal"/>
      <w:lvlText w:val="%7"/>
      <w:lvlJc w:val="left"/>
      <w:pPr>
        <w:ind w:left="481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D122FF0">
      <w:start w:val="1"/>
      <w:numFmt w:val="lowerLetter"/>
      <w:lvlText w:val="%8"/>
      <w:lvlJc w:val="left"/>
      <w:pPr>
        <w:ind w:left="553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5C188D7A">
      <w:start w:val="1"/>
      <w:numFmt w:val="lowerRoman"/>
      <w:lvlText w:val="%9"/>
      <w:lvlJc w:val="left"/>
      <w:pPr>
        <w:ind w:left="625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0C55FC"/>
    <w:multiLevelType w:val="hybridMultilevel"/>
    <w:tmpl w:val="CAA26072"/>
    <w:lvl w:ilvl="0" w:tplc="94283CA4">
      <w:start w:val="2"/>
      <w:numFmt w:val="decimal"/>
      <w:lvlText w:val="%1"/>
      <w:lvlJc w:val="left"/>
      <w:pPr>
        <w:ind w:left="17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CD6C4392">
      <w:start w:val="1"/>
      <w:numFmt w:val="lowerLetter"/>
      <w:lvlText w:val="%2"/>
      <w:lvlJc w:val="left"/>
      <w:pPr>
        <w:ind w:left="120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A670B81E">
      <w:start w:val="1"/>
      <w:numFmt w:val="lowerRoman"/>
      <w:lvlText w:val="%3"/>
      <w:lvlJc w:val="left"/>
      <w:pPr>
        <w:ind w:left="19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CA748102">
      <w:start w:val="1"/>
      <w:numFmt w:val="decimal"/>
      <w:lvlText w:val="%4"/>
      <w:lvlJc w:val="left"/>
      <w:pPr>
        <w:ind w:left="264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9B708F32">
      <w:start w:val="1"/>
      <w:numFmt w:val="lowerLetter"/>
      <w:lvlText w:val="%5"/>
      <w:lvlJc w:val="left"/>
      <w:pPr>
        <w:ind w:left="3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145ED36E">
      <w:start w:val="1"/>
      <w:numFmt w:val="lowerRoman"/>
      <w:lvlText w:val="%6"/>
      <w:lvlJc w:val="left"/>
      <w:pPr>
        <w:ind w:left="408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A218D9A0">
      <w:start w:val="1"/>
      <w:numFmt w:val="decimal"/>
      <w:lvlText w:val="%7"/>
      <w:lvlJc w:val="left"/>
      <w:pPr>
        <w:ind w:left="480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54AE095C">
      <w:start w:val="1"/>
      <w:numFmt w:val="lowerLetter"/>
      <w:lvlText w:val="%8"/>
      <w:lvlJc w:val="left"/>
      <w:pPr>
        <w:ind w:left="55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7F2EA106">
      <w:start w:val="1"/>
      <w:numFmt w:val="lowerRoman"/>
      <w:lvlText w:val="%9"/>
      <w:lvlJc w:val="left"/>
      <w:pPr>
        <w:ind w:left="624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7540AAF"/>
    <w:multiLevelType w:val="hybridMultilevel"/>
    <w:tmpl w:val="FE046C9E"/>
    <w:lvl w:ilvl="0" w:tplc="82B833FE">
      <w:start w:val="5"/>
      <w:numFmt w:val="decimal"/>
      <w:lvlText w:val="%1"/>
      <w:lvlJc w:val="left"/>
      <w:pPr>
        <w:ind w:left="26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CDAE9AA">
      <w:start w:val="1"/>
      <w:numFmt w:val="lowerLetter"/>
      <w:lvlText w:val="%2"/>
      <w:lvlJc w:val="left"/>
      <w:pPr>
        <w:ind w:left="122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9D16FDB6">
      <w:start w:val="1"/>
      <w:numFmt w:val="lowerRoman"/>
      <w:lvlText w:val="%3"/>
      <w:lvlJc w:val="left"/>
      <w:pPr>
        <w:ind w:left="194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83E4274">
      <w:start w:val="1"/>
      <w:numFmt w:val="decimal"/>
      <w:lvlText w:val="%4"/>
      <w:lvlJc w:val="left"/>
      <w:pPr>
        <w:ind w:left="266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1F08E12">
      <w:start w:val="1"/>
      <w:numFmt w:val="lowerLetter"/>
      <w:lvlText w:val="%5"/>
      <w:lvlJc w:val="left"/>
      <w:pPr>
        <w:ind w:left="338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8EEED84">
      <w:start w:val="1"/>
      <w:numFmt w:val="lowerRoman"/>
      <w:lvlText w:val="%6"/>
      <w:lvlJc w:val="left"/>
      <w:pPr>
        <w:ind w:left="410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1FA9FD2">
      <w:start w:val="1"/>
      <w:numFmt w:val="decimal"/>
      <w:lvlText w:val="%7"/>
      <w:lvlJc w:val="left"/>
      <w:pPr>
        <w:ind w:left="482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96C0D40">
      <w:start w:val="1"/>
      <w:numFmt w:val="lowerLetter"/>
      <w:lvlText w:val="%8"/>
      <w:lvlJc w:val="left"/>
      <w:pPr>
        <w:ind w:left="554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AF00F68">
      <w:start w:val="1"/>
      <w:numFmt w:val="lowerRoman"/>
      <w:lvlText w:val="%9"/>
      <w:lvlJc w:val="left"/>
      <w:pPr>
        <w:ind w:left="6261"/>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265851"/>
    <w:multiLevelType w:val="hybridMultilevel"/>
    <w:tmpl w:val="E5384A3A"/>
    <w:lvl w:ilvl="0" w:tplc="22767106">
      <w:start w:val="1"/>
      <w:numFmt w:val="decimal"/>
      <w:lvlText w:val="%1、"/>
      <w:lvlJc w:val="left"/>
      <w:pPr>
        <w:ind w:left="38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7C9E3566">
      <w:start w:val="1"/>
      <w:numFmt w:val="lowerLetter"/>
      <w:lvlText w:val="%2"/>
      <w:lvlJc w:val="left"/>
      <w:pPr>
        <w:ind w:left="119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EE0E365C">
      <w:start w:val="1"/>
      <w:numFmt w:val="lowerRoman"/>
      <w:lvlText w:val="%3"/>
      <w:lvlJc w:val="left"/>
      <w:pPr>
        <w:ind w:left="191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B7F25E90">
      <w:start w:val="1"/>
      <w:numFmt w:val="decimal"/>
      <w:lvlText w:val="%4"/>
      <w:lvlJc w:val="left"/>
      <w:pPr>
        <w:ind w:left="263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372CEB8E">
      <w:start w:val="1"/>
      <w:numFmt w:val="lowerLetter"/>
      <w:lvlText w:val="%5"/>
      <w:lvlJc w:val="left"/>
      <w:pPr>
        <w:ind w:left="335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3C6A1D9E">
      <w:start w:val="1"/>
      <w:numFmt w:val="lowerRoman"/>
      <w:lvlText w:val="%6"/>
      <w:lvlJc w:val="left"/>
      <w:pPr>
        <w:ind w:left="407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7C9E2252">
      <w:start w:val="1"/>
      <w:numFmt w:val="decimal"/>
      <w:lvlText w:val="%7"/>
      <w:lvlJc w:val="left"/>
      <w:pPr>
        <w:ind w:left="479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F5FC5170">
      <w:start w:val="1"/>
      <w:numFmt w:val="lowerLetter"/>
      <w:lvlText w:val="%8"/>
      <w:lvlJc w:val="left"/>
      <w:pPr>
        <w:ind w:left="551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871E2CA8">
      <w:start w:val="1"/>
      <w:numFmt w:val="lowerRoman"/>
      <w:lvlText w:val="%9"/>
      <w:lvlJc w:val="left"/>
      <w:pPr>
        <w:ind w:left="6232"/>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0" w15:restartNumberingAfterBreak="0">
    <w:nsid w:val="362F5703"/>
    <w:multiLevelType w:val="hybridMultilevel"/>
    <w:tmpl w:val="A9FEE140"/>
    <w:lvl w:ilvl="0" w:tplc="FF7262BE">
      <w:start w:val="7"/>
      <w:numFmt w:val="decimal"/>
      <w:lvlText w:val="%1"/>
      <w:lvlJc w:val="left"/>
      <w:pPr>
        <w:ind w:left="13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6846B760">
      <w:start w:val="1"/>
      <w:numFmt w:val="lowerLetter"/>
      <w:lvlText w:val="%2"/>
      <w:lvlJc w:val="left"/>
      <w:pPr>
        <w:ind w:left="117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4B76665E">
      <w:start w:val="1"/>
      <w:numFmt w:val="lowerRoman"/>
      <w:lvlText w:val="%3"/>
      <w:lvlJc w:val="left"/>
      <w:pPr>
        <w:ind w:left="189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9B7C7CD0">
      <w:start w:val="1"/>
      <w:numFmt w:val="decimal"/>
      <w:lvlText w:val="%4"/>
      <w:lvlJc w:val="left"/>
      <w:pPr>
        <w:ind w:left="261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AD8659FA">
      <w:start w:val="1"/>
      <w:numFmt w:val="lowerLetter"/>
      <w:lvlText w:val="%5"/>
      <w:lvlJc w:val="left"/>
      <w:pPr>
        <w:ind w:left="333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1D629FD8">
      <w:start w:val="1"/>
      <w:numFmt w:val="lowerRoman"/>
      <w:lvlText w:val="%6"/>
      <w:lvlJc w:val="left"/>
      <w:pPr>
        <w:ind w:left="405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88324CDC">
      <w:start w:val="1"/>
      <w:numFmt w:val="decimal"/>
      <w:lvlText w:val="%7"/>
      <w:lvlJc w:val="left"/>
      <w:pPr>
        <w:ind w:left="477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FDCABB5A">
      <w:start w:val="1"/>
      <w:numFmt w:val="lowerLetter"/>
      <w:lvlText w:val="%8"/>
      <w:lvlJc w:val="left"/>
      <w:pPr>
        <w:ind w:left="549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2544F97A">
      <w:start w:val="1"/>
      <w:numFmt w:val="lowerRoman"/>
      <w:lvlText w:val="%9"/>
      <w:lvlJc w:val="left"/>
      <w:pPr>
        <w:ind w:left="6216"/>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631802"/>
    <w:multiLevelType w:val="hybridMultilevel"/>
    <w:tmpl w:val="59F2242A"/>
    <w:lvl w:ilvl="0" w:tplc="A1A6CA22">
      <w:start w:val="1"/>
      <w:numFmt w:val="decimal"/>
      <w:lvlText w:val="%1."/>
      <w:lvlJc w:val="left"/>
      <w:pPr>
        <w:ind w:left="12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1" w:tplc="FE6612CE">
      <w:start w:val="1"/>
      <w:numFmt w:val="lowerLetter"/>
      <w:lvlText w:val="%2"/>
      <w:lvlJc w:val="left"/>
      <w:pPr>
        <w:ind w:left="119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2" w:tplc="EA8E0586">
      <w:start w:val="1"/>
      <w:numFmt w:val="lowerRoman"/>
      <w:lvlText w:val="%3"/>
      <w:lvlJc w:val="left"/>
      <w:pPr>
        <w:ind w:left="191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3" w:tplc="50FA0ADE">
      <w:start w:val="1"/>
      <w:numFmt w:val="decimal"/>
      <w:lvlText w:val="%4"/>
      <w:lvlJc w:val="left"/>
      <w:pPr>
        <w:ind w:left="263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4" w:tplc="2126093A">
      <w:start w:val="1"/>
      <w:numFmt w:val="lowerLetter"/>
      <w:lvlText w:val="%5"/>
      <w:lvlJc w:val="left"/>
      <w:pPr>
        <w:ind w:left="335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5" w:tplc="73EEE87C">
      <w:start w:val="1"/>
      <w:numFmt w:val="lowerRoman"/>
      <w:lvlText w:val="%6"/>
      <w:lvlJc w:val="left"/>
      <w:pPr>
        <w:ind w:left="407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6" w:tplc="870412F6">
      <w:start w:val="1"/>
      <w:numFmt w:val="decimal"/>
      <w:lvlText w:val="%7"/>
      <w:lvlJc w:val="left"/>
      <w:pPr>
        <w:ind w:left="479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7" w:tplc="C2782600">
      <w:start w:val="1"/>
      <w:numFmt w:val="lowerLetter"/>
      <w:lvlText w:val="%8"/>
      <w:lvlJc w:val="left"/>
      <w:pPr>
        <w:ind w:left="551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8" w:tplc="37B68A06">
      <w:start w:val="1"/>
      <w:numFmt w:val="lowerRoman"/>
      <w:lvlText w:val="%9"/>
      <w:lvlJc w:val="left"/>
      <w:pPr>
        <w:ind w:left="6230"/>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abstractNum>
  <w:abstractNum w:abstractNumId="12" w15:restartNumberingAfterBreak="0">
    <w:nsid w:val="394B44B0"/>
    <w:multiLevelType w:val="hybridMultilevel"/>
    <w:tmpl w:val="D2441154"/>
    <w:lvl w:ilvl="0" w:tplc="466C139E">
      <w:start w:val="2"/>
      <w:numFmt w:val="decimal"/>
      <w:lvlText w:val="%1"/>
      <w:lvlJc w:val="left"/>
      <w:pPr>
        <w:ind w:left="25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FCE208EA">
      <w:start w:val="1"/>
      <w:numFmt w:val="lowerLetter"/>
      <w:lvlText w:val="%2"/>
      <w:lvlJc w:val="left"/>
      <w:pPr>
        <w:ind w:left="12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D84D5E8">
      <w:start w:val="1"/>
      <w:numFmt w:val="lowerRoman"/>
      <w:lvlText w:val="%3"/>
      <w:lvlJc w:val="left"/>
      <w:pPr>
        <w:ind w:left="19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A4222CCA">
      <w:start w:val="1"/>
      <w:numFmt w:val="decimal"/>
      <w:lvlText w:val="%4"/>
      <w:lvlJc w:val="left"/>
      <w:pPr>
        <w:ind w:left="26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888E1648">
      <w:start w:val="1"/>
      <w:numFmt w:val="lowerLetter"/>
      <w:lvlText w:val="%5"/>
      <w:lvlJc w:val="left"/>
      <w:pPr>
        <w:ind w:left="336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058AEF64">
      <w:start w:val="1"/>
      <w:numFmt w:val="lowerRoman"/>
      <w:lvlText w:val="%6"/>
      <w:lvlJc w:val="left"/>
      <w:pPr>
        <w:ind w:left="408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94E4958">
      <w:start w:val="1"/>
      <w:numFmt w:val="decimal"/>
      <w:lvlText w:val="%7"/>
      <w:lvlJc w:val="left"/>
      <w:pPr>
        <w:ind w:left="480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6204180">
      <w:start w:val="1"/>
      <w:numFmt w:val="lowerLetter"/>
      <w:lvlText w:val="%8"/>
      <w:lvlJc w:val="left"/>
      <w:pPr>
        <w:ind w:left="552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3ED27426">
      <w:start w:val="1"/>
      <w:numFmt w:val="lowerRoman"/>
      <w:lvlText w:val="%9"/>
      <w:lvlJc w:val="left"/>
      <w:pPr>
        <w:ind w:left="624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FD346E"/>
    <w:multiLevelType w:val="hybridMultilevel"/>
    <w:tmpl w:val="4078C014"/>
    <w:lvl w:ilvl="0" w:tplc="78F24AEE">
      <w:start w:val="9"/>
      <w:numFmt w:val="decimal"/>
      <w:lvlText w:val="%1"/>
      <w:lvlJc w:val="left"/>
      <w:pPr>
        <w:ind w:left="1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FBAA3B1A">
      <w:start w:val="1"/>
      <w:numFmt w:val="lowerLetter"/>
      <w:lvlText w:val="%2"/>
      <w:lvlJc w:val="left"/>
      <w:pPr>
        <w:ind w:left="116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B992AA64">
      <w:start w:val="1"/>
      <w:numFmt w:val="lowerRoman"/>
      <w:lvlText w:val="%3"/>
      <w:lvlJc w:val="left"/>
      <w:pPr>
        <w:ind w:left="188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2C308FBA">
      <w:start w:val="1"/>
      <w:numFmt w:val="decimal"/>
      <w:lvlText w:val="%4"/>
      <w:lvlJc w:val="left"/>
      <w:pPr>
        <w:ind w:left="260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50CC2F58">
      <w:start w:val="1"/>
      <w:numFmt w:val="lowerLetter"/>
      <w:lvlText w:val="%5"/>
      <w:lvlJc w:val="left"/>
      <w:pPr>
        <w:ind w:left="332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B3AC6E82">
      <w:start w:val="1"/>
      <w:numFmt w:val="lowerRoman"/>
      <w:lvlText w:val="%6"/>
      <w:lvlJc w:val="left"/>
      <w:pPr>
        <w:ind w:left="404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E22410B2">
      <w:start w:val="1"/>
      <w:numFmt w:val="decimal"/>
      <w:lvlText w:val="%7"/>
      <w:lvlJc w:val="left"/>
      <w:pPr>
        <w:ind w:left="476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C6D0C110">
      <w:start w:val="1"/>
      <w:numFmt w:val="lowerLetter"/>
      <w:lvlText w:val="%8"/>
      <w:lvlJc w:val="left"/>
      <w:pPr>
        <w:ind w:left="548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381877BE">
      <w:start w:val="1"/>
      <w:numFmt w:val="lowerRoman"/>
      <w:lvlText w:val="%9"/>
      <w:lvlJc w:val="left"/>
      <w:pPr>
        <w:ind w:left="620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1B179E"/>
    <w:multiLevelType w:val="hybridMultilevel"/>
    <w:tmpl w:val="914EF0E4"/>
    <w:lvl w:ilvl="0" w:tplc="047AFE82">
      <w:start w:val="1"/>
      <w:numFmt w:val="decimal"/>
      <w:lvlText w:val="%1、"/>
      <w:lvlJc w:val="left"/>
      <w:pPr>
        <w:ind w:left="209"/>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43B85BC0">
      <w:start w:val="1"/>
      <w:numFmt w:val="lowerLetter"/>
      <w:lvlText w:val="%2"/>
      <w:lvlJc w:val="left"/>
      <w:pPr>
        <w:ind w:left="120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66F09ECC">
      <w:start w:val="1"/>
      <w:numFmt w:val="lowerRoman"/>
      <w:lvlText w:val="%3"/>
      <w:lvlJc w:val="left"/>
      <w:pPr>
        <w:ind w:left="192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7684278A">
      <w:start w:val="1"/>
      <w:numFmt w:val="decimal"/>
      <w:lvlText w:val="%4"/>
      <w:lvlJc w:val="left"/>
      <w:pPr>
        <w:ind w:left="264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31FE612C">
      <w:start w:val="1"/>
      <w:numFmt w:val="lowerLetter"/>
      <w:lvlText w:val="%5"/>
      <w:lvlJc w:val="left"/>
      <w:pPr>
        <w:ind w:left="336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6DA2374C">
      <w:start w:val="1"/>
      <w:numFmt w:val="lowerRoman"/>
      <w:lvlText w:val="%6"/>
      <w:lvlJc w:val="left"/>
      <w:pPr>
        <w:ind w:left="408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AA68CD4E">
      <w:start w:val="1"/>
      <w:numFmt w:val="decimal"/>
      <w:lvlText w:val="%7"/>
      <w:lvlJc w:val="left"/>
      <w:pPr>
        <w:ind w:left="480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AA02A8F6">
      <w:start w:val="1"/>
      <w:numFmt w:val="lowerLetter"/>
      <w:lvlText w:val="%8"/>
      <w:lvlJc w:val="left"/>
      <w:pPr>
        <w:ind w:left="552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83CCA6DA">
      <w:start w:val="1"/>
      <w:numFmt w:val="lowerRoman"/>
      <w:lvlText w:val="%9"/>
      <w:lvlJc w:val="left"/>
      <w:pPr>
        <w:ind w:left="624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47FF42E2"/>
    <w:multiLevelType w:val="hybridMultilevel"/>
    <w:tmpl w:val="47B44854"/>
    <w:lvl w:ilvl="0" w:tplc="11A2F62E">
      <w:start w:val="1"/>
      <w:numFmt w:val="decimal"/>
      <w:lvlText w:val="%1、"/>
      <w:lvlJc w:val="left"/>
      <w:pPr>
        <w:ind w:left="40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1" w:tplc="0302DA7A">
      <w:start w:val="1"/>
      <w:numFmt w:val="lowerLetter"/>
      <w:lvlText w:val="%2"/>
      <w:lvlJc w:val="left"/>
      <w:pPr>
        <w:ind w:left="120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2" w:tplc="FF40F4EE">
      <w:start w:val="1"/>
      <w:numFmt w:val="lowerRoman"/>
      <w:lvlText w:val="%3"/>
      <w:lvlJc w:val="left"/>
      <w:pPr>
        <w:ind w:left="192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3" w:tplc="F83841F6">
      <w:start w:val="1"/>
      <w:numFmt w:val="decimal"/>
      <w:lvlText w:val="%4"/>
      <w:lvlJc w:val="left"/>
      <w:pPr>
        <w:ind w:left="264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4" w:tplc="105C1642">
      <w:start w:val="1"/>
      <w:numFmt w:val="lowerLetter"/>
      <w:lvlText w:val="%5"/>
      <w:lvlJc w:val="left"/>
      <w:pPr>
        <w:ind w:left="336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5" w:tplc="4A561D88">
      <w:start w:val="1"/>
      <w:numFmt w:val="lowerRoman"/>
      <w:lvlText w:val="%6"/>
      <w:lvlJc w:val="left"/>
      <w:pPr>
        <w:ind w:left="408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6" w:tplc="5B4285F4">
      <w:start w:val="1"/>
      <w:numFmt w:val="decimal"/>
      <w:lvlText w:val="%7"/>
      <w:lvlJc w:val="left"/>
      <w:pPr>
        <w:ind w:left="480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7" w:tplc="676E5B6C">
      <w:start w:val="1"/>
      <w:numFmt w:val="lowerLetter"/>
      <w:lvlText w:val="%8"/>
      <w:lvlJc w:val="left"/>
      <w:pPr>
        <w:ind w:left="552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8" w:tplc="B24EC612">
      <w:start w:val="1"/>
      <w:numFmt w:val="lowerRoman"/>
      <w:lvlText w:val="%9"/>
      <w:lvlJc w:val="left"/>
      <w:pPr>
        <w:ind w:left="624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4ADB7BB0"/>
    <w:multiLevelType w:val="hybridMultilevel"/>
    <w:tmpl w:val="CE6A6B14"/>
    <w:lvl w:ilvl="0" w:tplc="7EF04C22">
      <w:start w:val="1"/>
      <w:numFmt w:val="decimal"/>
      <w:lvlText w:val="%1."/>
      <w:lvlJc w:val="left"/>
      <w:pPr>
        <w:ind w:left="14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1" w:tplc="0BFE4C40">
      <w:start w:val="1"/>
      <w:numFmt w:val="lowerLetter"/>
      <w:lvlText w:val="%2"/>
      <w:lvlJc w:val="left"/>
      <w:pPr>
        <w:ind w:left="122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2" w:tplc="9A16A53C">
      <w:start w:val="1"/>
      <w:numFmt w:val="lowerRoman"/>
      <w:lvlText w:val="%3"/>
      <w:lvlJc w:val="left"/>
      <w:pPr>
        <w:ind w:left="194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3" w:tplc="8E446E7E">
      <w:start w:val="1"/>
      <w:numFmt w:val="decimal"/>
      <w:lvlText w:val="%4"/>
      <w:lvlJc w:val="left"/>
      <w:pPr>
        <w:ind w:left="266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4" w:tplc="5556395C">
      <w:start w:val="1"/>
      <w:numFmt w:val="lowerLetter"/>
      <w:lvlText w:val="%5"/>
      <w:lvlJc w:val="left"/>
      <w:pPr>
        <w:ind w:left="338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5" w:tplc="E5B2A3DE">
      <w:start w:val="1"/>
      <w:numFmt w:val="lowerRoman"/>
      <w:lvlText w:val="%6"/>
      <w:lvlJc w:val="left"/>
      <w:pPr>
        <w:ind w:left="410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6" w:tplc="F18C1996">
      <w:start w:val="1"/>
      <w:numFmt w:val="decimal"/>
      <w:lvlText w:val="%7"/>
      <w:lvlJc w:val="left"/>
      <w:pPr>
        <w:ind w:left="482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7" w:tplc="F19ED24E">
      <w:start w:val="1"/>
      <w:numFmt w:val="lowerLetter"/>
      <w:lvlText w:val="%8"/>
      <w:lvlJc w:val="left"/>
      <w:pPr>
        <w:ind w:left="554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lvl w:ilvl="8" w:tplc="9E105176">
      <w:start w:val="1"/>
      <w:numFmt w:val="lowerRoman"/>
      <w:lvlText w:val="%9"/>
      <w:lvlJc w:val="left"/>
      <w:pPr>
        <w:ind w:left="6269"/>
      </w:pPr>
      <w:rPr>
        <w:rFonts w:ascii="微软雅黑" w:eastAsia="微软雅黑" w:hAnsi="微软雅黑" w:cs="微软雅黑"/>
        <w:b w:val="0"/>
        <w:i w:val="0"/>
        <w:strike w:val="0"/>
        <w:dstrike w:val="0"/>
        <w:color w:val="000000"/>
        <w:sz w:val="38"/>
        <w:szCs w:val="38"/>
        <w:u w:val="none" w:color="000000"/>
        <w:bdr w:val="none" w:sz="0" w:space="0" w:color="auto"/>
        <w:shd w:val="clear" w:color="auto" w:fill="auto"/>
        <w:vertAlign w:val="baseline"/>
      </w:rPr>
    </w:lvl>
  </w:abstractNum>
  <w:abstractNum w:abstractNumId="17" w15:restartNumberingAfterBreak="0">
    <w:nsid w:val="4EAE3496"/>
    <w:multiLevelType w:val="hybridMultilevel"/>
    <w:tmpl w:val="2BFCAF42"/>
    <w:lvl w:ilvl="0" w:tplc="24648B58">
      <w:start w:val="1"/>
      <w:numFmt w:val="decimal"/>
      <w:lvlText w:val="%1、"/>
      <w:lvlJc w:val="left"/>
      <w:pPr>
        <w:ind w:left="28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1" w:tplc="47CE372A">
      <w:start w:val="1"/>
      <w:numFmt w:val="lowerLetter"/>
      <w:lvlText w:val="%2"/>
      <w:lvlJc w:val="left"/>
      <w:pPr>
        <w:ind w:left="119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C128911C">
      <w:start w:val="1"/>
      <w:numFmt w:val="lowerRoman"/>
      <w:lvlText w:val="%3"/>
      <w:lvlJc w:val="left"/>
      <w:pPr>
        <w:ind w:left="191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70F4CA3E">
      <w:start w:val="1"/>
      <w:numFmt w:val="decimal"/>
      <w:lvlText w:val="%4"/>
      <w:lvlJc w:val="left"/>
      <w:pPr>
        <w:ind w:left="263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3384A04E">
      <w:start w:val="1"/>
      <w:numFmt w:val="lowerLetter"/>
      <w:lvlText w:val="%5"/>
      <w:lvlJc w:val="left"/>
      <w:pPr>
        <w:ind w:left="335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39C82B92">
      <w:start w:val="1"/>
      <w:numFmt w:val="lowerRoman"/>
      <w:lvlText w:val="%6"/>
      <w:lvlJc w:val="left"/>
      <w:pPr>
        <w:ind w:left="407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0CEAE162">
      <w:start w:val="1"/>
      <w:numFmt w:val="decimal"/>
      <w:lvlText w:val="%7"/>
      <w:lvlJc w:val="left"/>
      <w:pPr>
        <w:ind w:left="479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25A6D4C4">
      <w:start w:val="1"/>
      <w:numFmt w:val="lowerLetter"/>
      <w:lvlText w:val="%8"/>
      <w:lvlJc w:val="left"/>
      <w:pPr>
        <w:ind w:left="551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001C8E36">
      <w:start w:val="1"/>
      <w:numFmt w:val="lowerRoman"/>
      <w:lvlText w:val="%9"/>
      <w:lvlJc w:val="left"/>
      <w:pPr>
        <w:ind w:left="6234"/>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18" w15:restartNumberingAfterBreak="0">
    <w:nsid w:val="4EED11CC"/>
    <w:multiLevelType w:val="hybridMultilevel"/>
    <w:tmpl w:val="F52E94F4"/>
    <w:lvl w:ilvl="0" w:tplc="BE7E5A8C">
      <w:start w:val="1"/>
      <w:numFmt w:val="bullet"/>
      <w:lvlText w:val=""/>
      <w:lvlPicBulletId w:val="0"/>
      <w:lvlJc w:val="left"/>
      <w:pPr>
        <w:tabs>
          <w:tab w:val="num" w:pos="420"/>
        </w:tabs>
        <w:ind w:left="420" w:firstLine="0"/>
      </w:pPr>
      <w:rPr>
        <w:rFonts w:ascii="Symbol" w:hAnsi="Symbol" w:hint="default"/>
      </w:rPr>
    </w:lvl>
    <w:lvl w:ilvl="1" w:tplc="1CE25B74" w:tentative="1">
      <w:start w:val="1"/>
      <w:numFmt w:val="bullet"/>
      <w:lvlText w:val=""/>
      <w:lvlJc w:val="left"/>
      <w:pPr>
        <w:tabs>
          <w:tab w:val="num" w:pos="840"/>
        </w:tabs>
        <w:ind w:left="840" w:firstLine="0"/>
      </w:pPr>
      <w:rPr>
        <w:rFonts w:ascii="Symbol" w:hAnsi="Symbol" w:hint="default"/>
      </w:rPr>
    </w:lvl>
    <w:lvl w:ilvl="2" w:tplc="DE84EEAC" w:tentative="1">
      <w:start w:val="1"/>
      <w:numFmt w:val="bullet"/>
      <w:lvlText w:val=""/>
      <w:lvlJc w:val="left"/>
      <w:pPr>
        <w:tabs>
          <w:tab w:val="num" w:pos="1260"/>
        </w:tabs>
        <w:ind w:left="1260" w:firstLine="0"/>
      </w:pPr>
      <w:rPr>
        <w:rFonts w:ascii="Symbol" w:hAnsi="Symbol" w:hint="default"/>
      </w:rPr>
    </w:lvl>
    <w:lvl w:ilvl="3" w:tplc="E6FC055C" w:tentative="1">
      <w:start w:val="1"/>
      <w:numFmt w:val="bullet"/>
      <w:lvlText w:val=""/>
      <w:lvlJc w:val="left"/>
      <w:pPr>
        <w:tabs>
          <w:tab w:val="num" w:pos="1680"/>
        </w:tabs>
        <w:ind w:left="1680" w:firstLine="0"/>
      </w:pPr>
      <w:rPr>
        <w:rFonts w:ascii="Symbol" w:hAnsi="Symbol" w:hint="default"/>
      </w:rPr>
    </w:lvl>
    <w:lvl w:ilvl="4" w:tplc="04C42B9E" w:tentative="1">
      <w:start w:val="1"/>
      <w:numFmt w:val="bullet"/>
      <w:lvlText w:val=""/>
      <w:lvlJc w:val="left"/>
      <w:pPr>
        <w:tabs>
          <w:tab w:val="num" w:pos="2100"/>
        </w:tabs>
        <w:ind w:left="2100" w:firstLine="0"/>
      </w:pPr>
      <w:rPr>
        <w:rFonts w:ascii="Symbol" w:hAnsi="Symbol" w:hint="default"/>
      </w:rPr>
    </w:lvl>
    <w:lvl w:ilvl="5" w:tplc="B150DC76" w:tentative="1">
      <w:start w:val="1"/>
      <w:numFmt w:val="bullet"/>
      <w:lvlText w:val=""/>
      <w:lvlJc w:val="left"/>
      <w:pPr>
        <w:tabs>
          <w:tab w:val="num" w:pos="2520"/>
        </w:tabs>
        <w:ind w:left="2520" w:firstLine="0"/>
      </w:pPr>
      <w:rPr>
        <w:rFonts w:ascii="Symbol" w:hAnsi="Symbol" w:hint="default"/>
      </w:rPr>
    </w:lvl>
    <w:lvl w:ilvl="6" w:tplc="22E620F4" w:tentative="1">
      <w:start w:val="1"/>
      <w:numFmt w:val="bullet"/>
      <w:lvlText w:val=""/>
      <w:lvlJc w:val="left"/>
      <w:pPr>
        <w:tabs>
          <w:tab w:val="num" w:pos="2940"/>
        </w:tabs>
        <w:ind w:left="2940" w:firstLine="0"/>
      </w:pPr>
      <w:rPr>
        <w:rFonts w:ascii="Symbol" w:hAnsi="Symbol" w:hint="default"/>
      </w:rPr>
    </w:lvl>
    <w:lvl w:ilvl="7" w:tplc="B5D8A6EE" w:tentative="1">
      <w:start w:val="1"/>
      <w:numFmt w:val="bullet"/>
      <w:lvlText w:val=""/>
      <w:lvlJc w:val="left"/>
      <w:pPr>
        <w:tabs>
          <w:tab w:val="num" w:pos="3360"/>
        </w:tabs>
        <w:ind w:left="3360" w:firstLine="0"/>
      </w:pPr>
      <w:rPr>
        <w:rFonts w:ascii="Symbol" w:hAnsi="Symbol" w:hint="default"/>
      </w:rPr>
    </w:lvl>
    <w:lvl w:ilvl="8" w:tplc="64A69ACE" w:tentative="1">
      <w:start w:val="1"/>
      <w:numFmt w:val="bullet"/>
      <w:lvlText w:val=""/>
      <w:lvlJc w:val="left"/>
      <w:pPr>
        <w:tabs>
          <w:tab w:val="num" w:pos="3780"/>
        </w:tabs>
        <w:ind w:left="3780" w:firstLine="0"/>
      </w:pPr>
      <w:rPr>
        <w:rFonts w:ascii="Symbol" w:hAnsi="Symbol" w:hint="default"/>
      </w:rPr>
    </w:lvl>
  </w:abstractNum>
  <w:abstractNum w:abstractNumId="19" w15:restartNumberingAfterBreak="0">
    <w:nsid w:val="555D2B63"/>
    <w:multiLevelType w:val="hybridMultilevel"/>
    <w:tmpl w:val="6A8260F2"/>
    <w:lvl w:ilvl="0" w:tplc="8DAA34C0">
      <w:start w:val="1"/>
      <w:numFmt w:val="decimal"/>
      <w:lvlText w:val="%1、"/>
      <w:lvlJc w:val="left"/>
      <w:pPr>
        <w:ind w:left="444"/>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1" w:tplc="34481F54">
      <w:start w:val="1"/>
      <w:numFmt w:val="lowerLetter"/>
      <w:lvlText w:val="%2"/>
      <w:lvlJc w:val="left"/>
      <w:pPr>
        <w:ind w:left="124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2" w:tplc="58B21B76">
      <w:start w:val="1"/>
      <w:numFmt w:val="lowerRoman"/>
      <w:lvlText w:val="%3"/>
      <w:lvlJc w:val="left"/>
      <w:pPr>
        <w:ind w:left="196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3" w:tplc="D646F7B0">
      <w:start w:val="1"/>
      <w:numFmt w:val="decimal"/>
      <w:lvlText w:val="%4"/>
      <w:lvlJc w:val="left"/>
      <w:pPr>
        <w:ind w:left="268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4" w:tplc="D73E092A">
      <w:start w:val="1"/>
      <w:numFmt w:val="lowerLetter"/>
      <w:lvlText w:val="%5"/>
      <w:lvlJc w:val="left"/>
      <w:pPr>
        <w:ind w:left="340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5" w:tplc="ECD2E2A4">
      <w:start w:val="1"/>
      <w:numFmt w:val="lowerRoman"/>
      <w:lvlText w:val="%6"/>
      <w:lvlJc w:val="left"/>
      <w:pPr>
        <w:ind w:left="412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6" w:tplc="49EC5F4C">
      <w:start w:val="1"/>
      <w:numFmt w:val="decimal"/>
      <w:lvlText w:val="%7"/>
      <w:lvlJc w:val="left"/>
      <w:pPr>
        <w:ind w:left="484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7" w:tplc="63DA12A8">
      <w:start w:val="1"/>
      <w:numFmt w:val="lowerLetter"/>
      <w:lvlText w:val="%8"/>
      <w:lvlJc w:val="left"/>
      <w:pPr>
        <w:ind w:left="556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8" w:tplc="146266AE">
      <w:start w:val="1"/>
      <w:numFmt w:val="lowerRoman"/>
      <w:lvlText w:val="%9"/>
      <w:lvlJc w:val="left"/>
      <w:pPr>
        <w:ind w:left="628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58CF3CA1"/>
    <w:multiLevelType w:val="hybridMultilevel"/>
    <w:tmpl w:val="28D494A2"/>
    <w:lvl w:ilvl="0" w:tplc="84C61C7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1650EC"/>
    <w:multiLevelType w:val="hybridMultilevel"/>
    <w:tmpl w:val="8464787C"/>
    <w:lvl w:ilvl="0" w:tplc="D1847166">
      <w:start w:val="2"/>
      <w:numFmt w:val="decimal"/>
      <w:lvlText w:val="%1"/>
      <w:lvlJc w:val="left"/>
      <w:pPr>
        <w:ind w:left="249"/>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CBD09114">
      <w:start w:val="1"/>
      <w:numFmt w:val="lowerLetter"/>
      <w:lvlText w:val="%2"/>
      <w:lvlJc w:val="left"/>
      <w:pPr>
        <w:ind w:left="120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1FAE96D2">
      <w:start w:val="1"/>
      <w:numFmt w:val="lowerRoman"/>
      <w:lvlText w:val="%3"/>
      <w:lvlJc w:val="left"/>
      <w:pPr>
        <w:ind w:left="192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5D807DB8">
      <w:start w:val="1"/>
      <w:numFmt w:val="decimal"/>
      <w:lvlText w:val="%4"/>
      <w:lvlJc w:val="left"/>
      <w:pPr>
        <w:ind w:left="264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718A3276">
      <w:start w:val="1"/>
      <w:numFmt w:val="lowerLetter"/>
      <w:lvlText w:val="%5"/>
      <w:lvlJc w:val="left"/>
      <w:pPr>
        <w:ind w:left="336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55703B48">
      <w:start w:val="1"/>
      <w:numFmt w:val="lowerRoman"/>
      <w:lvlText w:val="%6"/>
      <w:lvlJc w:val="left"/>
      <w:pPr>
        <w:ind w:left="408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CB74D668">
      <w:start w:val="1"/>
      <w:numFmt w:val="decimal"/>
      <w:lvlText w:val="%7"/>
      <w:lvlJc w:val="left"/>
      <w:pPr>
        <w:ind w:left="480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E2989168">
      <w:start w:val="1"/>
      <w:numFmt w:val="lowerLetter"/>
      <w:lvlText w:val="%8"/>
      <w:lvlJc w:val="left"/>
      <w:pPr>
        <w:ind w:left="552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B76A0CA2">
      <w:start w:val="1"/>
      <w:numFmt w:val="lowerRoman"/>
      <w:lvlText w:val="%9"/>
      <w:lvlJc w:val="left"/>
      <w:pPr>
        <w:ind w:left="6244"/>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03732A3"/>
    <w:multiLevelType w:val="hybridMultilevel"/>
    <w:tmpl w:val="A9407E62"/>
    <w:lvl w:ilvl="0" w:tplc="FC12C4B0">
      <w:start w:val="7"/>
      <w:numFmt w:val="ideographDigital"/>
      <w:lvlText w:val="%1、"/>
      <w:lvlJc w:val="left"/>
      <w:pPr>
        <w:ind w:left="932"/>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1" w:tplc="29CE0FD8">
      <w:start w:val="1"/>
      <w:numFmt w:val="decimal"/>
      <w:lvlText w:val="%2、"/>
      <w:lvlJc w:val="left"/>
      <w:pPr>
        <w:ind w:left="1125"/>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2" w:tplc="23EA1D84">
      <w:start w:val="1"/>
      <w:numFmt w:val="lowerRoman"/>
      <w:lvlText w:val="%3"/>
      <w:lvlJc w:val="left"/>
      <w:pPr>
        <w:ind w:left="155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3" w:tplc="99DE87B0">
      <w:start w:val="1"/>
      <w:numFmt w:val="decimal"/>
      <w:lvlText w:val="%4"/>
      <w:lvlJc w:val="left"/>
      <w:pPr>
        <w:ind w:left="227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4" w:tplc="D81EA180">
      <w:start w:val="1"/>
      <w:numFmt w:val="lowerLetter"/>
      <w:lvlText w:val="%5"/>
      <w:lvlJc w:val="left"/>
      <w:pPr>
        <w:ind w:left="299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5" w:tplc="52C47DFC">
      <w:start w:val="1"/>
      <w:numFmt w:val="lowerRoman"/>
      <w:lvlText w:val="%6"/>
      <w:lvlJc w:val="left"/>
      <w:pPr>
        <w:ind w:left="371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6" w:tplc="CC8CB634">
      <w:start w:val="1"/>
      <w:numFmt w:val="decimal"/>
      <w:lvlText w:val="%7"/>
      <w:lvlJc w:val="left"/>
      <w:pPr>
        <w:ind w:left="443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7" w:tplc="9BF205EE">
      <w:start w:val="1"/>
      <w:numFmt w:val="lowerLetter"/>
      <w:lvlText w:val="%8"/>
      <w:lvlJc w:val="left"/>
      <w:pPr>
        <w:ind w:left="515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lvl w:ilvl="8" w:tplc="E5383DC6">
      <w:start w:val="1"/>
      <w:numFmt w:val="lowerRoman"/>
      <w:lvlText w:val="%9"/>
      <w:lvlJc w:val="left"/>
      <w:pPr>
        <w:ind w:left="5878"/>
      </w:pPr>
      <w:rPr>
        <w:rFonts w:ascii="微软雅黑" w:eastAsia="微软雅黑" w:hAnsi="微软雅黑" w:cs="微软雅黑"/>
        <w:b w:val="0"/>
        <w:i w:val="0"/>
        <w:strike w:val="0"/>
        <w:dstrike w:val="0"/>
        <w:color w:val="000000"/>
        <w:sz w:val="30"/>
        <w:szCs w:val="30"/>
        <w:u w:val="none" w:color="000000"/>
        <w:bdr w:val="none" w:sz="0" w:space="0" w:color="auto"/>
        <w:shd w:val="clear" w:color="auto" w:fill="auto"/>
        <w:vertAlign w:val="baseline"/>
      </w:rPr>
    </w:lvl>
  </w:abstractNum>
  <w:abstractNum w:abstractNumId="23" w15:restartNumberingAfterBreak="0">
    <w:nsid w:val="7BF00710"/>
    <w:multiLevelType w:val="hybridMultilevel"/>
    <w:tmpl w:val="3DB4AC4C"/>
    <w:lvl w:ilvl="0" w:tplc="95648284">
      <w:start w:val="5"/>
      <w:numFmt w:val="decimal"/>
      <w:lvlText w:val="%1"/>
      <w:lvlJc w:val="left"/>
      <w:pPr>
        <w:ind w:left="19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A08CA28A">
      <w:start w:val="1"/>
      <w:numFmt w:val="lowerLetter"/>
      <w:lvlText w:val="%2"/>
      <w:lvlJc w:val="left"/>
      <w:pPr>
        <w:ind w:left="121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1E04234">
      <w:start w:val="1"/>
      <w:numFmt w:val="lowerRoman"/>
      <w:lvlText w:val="%3"/>
      <w:lvlJc w:val="left"/>
      <w:pPr>
        <w:ind w:left="19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29AC08BC">
      <w:start w:val="1"/>
      <w:numFmt w:val="decimal"/>
      <w:lvlText w:val="%4"/>
      <w:lvlJc w:val="left"/>
      <w:pPr>
        <w:ind w:left="265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0382080">
      <w:start w:val="1"/>
      <w:numFmt w:val="lowerLetter"/>
      <w:lvlText w:val="%5"/>
      <w:lvlJc w:val="left"/>
      <w:pPr>
        <w:ind w:left="337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4BB0332C">
      <w:start w:val="1"/>
      <w:numFmt w:val="lowerRoman"/>
      <w:lvlText w:val="%6"/>
      <w:lvlJc w:val="left"/>
      <w:pPr>
        <w:ind w:left="409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E5EDF36">
      <w:start w:val="1"/>
      <w:numFmt w:val="decimal"/>
      <w:lvlText w:val="%7"/>
      <w:lvlJc w:val="left"/>
      <w:pPr>
        <w:ind w:left="481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4E2F316">
      <w:start w:val="1"/>
      <w:numFmt w:val="lowerLetter"/>
      <w:lvlText w:val="%8"/>
      <w:lvlJc w:val="left"/>
      <w:pPr>
        <w:ind w:left="55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51BA9F5E">
      <w:start w:val="1"/>
      <w:numFmt w:val="lowerRoman"/>
      <w:lvlText w:val="%9"/>
      <w:lvlJc w:val="left"/>
      <w:pPr>
        <w:ind w:left="625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5"/>
  </w:num>
  <w:num w:numId="3">
    <w:abstractNumId w:val="11"/>
  </w:num>
  <w:num w:numId="4">
    <w:abstractNumId w:val="16"/>
  </w:num>
  <w:num w:numId="5">
    <w:abstractNumId w:val="19"/>
  </w:num>
  <w:num w:numId="6">
    <w:abstractNumId w:val="14"/>
  </w:num>
  <w:num w:numId="7">
    <w:abstractNumId w:val="17"/>
  </w:num>
  <w:num w:numId="8">
    <w:abstractNumId w:val="4"/>
  </w:num>
  <w:num w:numId="9">
    <w:abstractNumId w:val="21"/>
  </w:num>
  <w:num w:numId="10">
    <w:abstractNumId w:val="3"/>
  </w:num>
  <w:num w:numId="11">
    <w:abstractNumId w:val="8"/>
  </w:num>
  <w:num w:numId="12">
    <w:abstractNumId w:val="10"/>
  </w:num>
  <w:num w:numId="13">
    <w:abstractNumId w:val="13"/>
  </w:num>
  <w:num w:numId="14">
    <w:abstractNumId w:val="1"/>
  </w:num>
  <w:num w:numId="15">
    <w:abstractNumId w:val="0"/>
  </w:num>
  <w:num w:numId="16">
    <w:abstractNumId w:val="2"/>
  </w:num>
  <w:num w:numId="17">
    <w:abstractNumId w:val="12"/>
  </w:num>
  <w:num w:numId="18">
    <w:abstractNumId w:val="7"/>
  </w:num>
  <w:num w:numId="19">
    <w:abstractNumId w:val="23"/>
  </w:num>
  <w:num w:numId="20">
    <w:abstractNumId w:val="9"/>
  </w:num>
  <w:num w:numId="21">
    <w:abstractNumId w:val="15"/>
  </w:num>
  <w:num w:numId="22">
    <w:abstractNumId w:val="6"/>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99"/>
    <w:rsid w:val="00697199"/>
    <w:rsid w:val="007025BF"/>
    <w:rsid w:val="008D4306"/>
    <w:rsid w:val="00925F2A"/>
    <w:rsid w:val="00B95929"/>
    <w:rsid w:val="00F8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3642"/>
  <w15:docId w15:val="{4F5C5231-4E62-44A6-A872-A0D6A5F5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53" w:lineRule="auto"/>
      <w:ind w:left="471"/>
      <w:jc w:val="both"/>
    </w:pPr>
    <w:rPr>
      <w:rFonts w:ascii="微软雅黑" w:eastAsia="微软雅黑" w:hAnsi="微软雅黑" w:cs="微软雅黑"/>
      <w:color w:val="000000"/>
      <w:sz w:val="22"/>
    </w:rPr>
  </w:style>
  <w:style w:type="paragraph" w:styleId="1">
    <w:name w:val="heading 1"/>
    <w:next w:val="a"/>
    <w:link w:val="10"/>
    <w:uiPriority w:val="9"/>
    <w:unhideWhenUsed/>
    <w:qFormat/>
    <w:pPr>
      <w:keepNext/>
      <w:keepLines/>
      <w:spacing w:line="259" w:lineRule="auto"/>
      <w:ind w:left="619"/>
      <w:outlineLvl w:val="0"/>
    </w:pPr>
    <w:rPr>
      <w:rFonts w:ascii="微软雅黑" w:eastAsia="微软雅黑" w:hAnsi="微软雅黑" w:cs="微软雅黑"/>
      <w:color w:val="000000"/>
      <w:sz w:val="36"/>
    </w:rPr>
  </w:style>
  <w:style w:type="paragraph" w:styleId="2">
    <w:name w:val="heading 2"/>
    <w:next w:val="a"/>
    <w:link w:val="20"/>
    <w:uiPriority w:val="9"/>
    <w:unhideWhenUsed/>
    <w:qFormat/>
    <w:pPr>
      <w:keepNext/>
      <w:keepLines/>
      <w:spacing w:line="259" w:lineRule="auto"/>
      <w:ind w:left="533" w:hanging="10"/>
      <w:outlineLvl w:val="1"/>
    </w:pPr>
    <w:rPr>
      <w:rFonts w:ascii="微软雅黑" w:eastAsia="微软雅黑" w:hAnsi="微软雅黑" w:cs="微软雅黑"/>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32"/>
    </w:rPr>
  </w:style>
  <w:style w:type="character" w:customStyle="1" w:styleId="10">
    <w:name w:val="标题 1 字符"/>
    <w:link w:val="1"/>
    <w:rPr>
      <w:rFonts w:ascii="微软雅黑" w:eastAsia="微软雅黑" w:hAnsi="微软雅黑" w:cs="微软雅黑"/>
      <w:color w:val="000000"/>
      <w:sz w:val="36"/>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925F2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25F2A"/>
    <w:rPr>
      <w:rFonts w:ascii="微软雅黑" w:eastAsia="微软雅黑" w:hAnsi="微软雅黑" w:cs="微软雅黑"/>
      <w:color w:val="000000"/>
      <w:sz w:val="18"/>
      <w:szCs w:val="18"/>
    </w:rPr>
  </w:style>
  <w:style w:type="paragraph" w:styleId="a5">
    <w:name w:val="footer"/>
    <w:basedOn w:val="a"/>
    <w:link w:val="a6"/>
    <w:uiPriority w:val="99"/>
    <w:unhideWhenUsed/>
    <w:rsid w:val="00925F2A"/>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25F2A"/>
    <w:rPr>
      <w:rFonts w:ascii="微软雅黑" w:eastAsia="微软雅黑" w:hAnsi="微软雅黑" w:cs="微软雅黑"/>
      <w:color w:val="000000"/>
      <w:sz w:val="18"/>
      <w:szCs w:val="18"/>
    </w:rPr>
  </w:style>
  <w:style w:type="paragraph" w:styleId="a7">
    <w:name w:val="List Paragraph"/>
    <w:basedOn w:val="a"/>
    <w:uiPriority w:val="34"/>
    <w:qFormat/>
    <w:rsid w:val="00F861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jpg"/><Relationship Id="rId21" Type="http://schemas.openxmlformats.org/officeDocument/2006/relationships/image" Target="media/image15.jpg"/><Relationship Id="rId42" Type="http://schemas.openxmlformats.org/officeDocument/2006/relationships/image" Target="media/image34.jpg"/><Relationship Id="rId47" Type="http://schemas.openxmlformats.org/officeDocument/2006/relationships/image" Target="media/image39.jpg"/><Relationship Id="rId63" Type="http://schemas.openxmlformats.org/officeDocument/2006/relationships/image" Target="media/image55.jpg"/><Relationship Id="rId68" Type="http://schemas.openxmlformats.org/officeDocument/2006/relationships/image" Target="media/image60.jpg"/><Relationship Id="rId2" Type="http://schemas.openxmlformats.org/officeDocument/2006/relationships/numbering" Target="numbering.xml"/><Relationship Id="rId16" Type="http://schemas.openxmlformats.org/officeDocument/2006/relationships/image" Target="media/image10.jpg"/><Relationship Id="rId29" Type="http://schemas.openxmlformats.org/officeDocument/2006/relationships/image" Target="media/image556.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jpg"/><Relationship Id="rId45" Type="http://schemas.openxmlformats.org/officeDocument/2006/relationships/image" Target="media/image37.jpg"/><Relationship Id="rId53" Type="http://schemas.openxmlformats.org/officeDocument/2006/relationships/image" Target="media/image45.jpg"/><Relationship Id="rId58" Type="http://schemas.openxmlformats.org/officeDocument/2006/relationships/image" Target="media/image50.jpg"/><Relationship Id="rId66" Type="http://schemas.openxmlformats.org/officeDocument/2006/relationships/image" Target="media/image58.jp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jpg"/><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557.jpg"/><Relationship Id="rId35" Type="http://schemas.openxmlformats.org/officeDocument/2006/relationships/image" Target="media/image27.jpg"/><Relationship Id="rId43" Type="http://schemas.openxmlformats.org/officeDocument/2006/relationships/image" Target="media/image35.jpg"/><Relationship Id="rId48" Type="http://schemas.openxmlformats.org/officeDocument/2006/relationships/image" Target="media/image40.jpg"/><Relationship Id="rId56" Type="http://schemas.openxmlformats.org/officeDocument/2006/relationships/image" Target="media/image48.jpg"/><Relationship Id="rId64" Type="http://schemas.openxmlformats.org/officeDocument/2006/relationships/image" Target="media/image56.jpg"/><Relationship Id="rId69" Type="http://schemas.openxmlformats.org/officeDocument/2006/relationships/image" Target="media/image61.jpg"/><Relationship Id="rId8" Type="http://schemas.openxmlformats.org/officeDocument/2006/relationships/image" Target="media/image2.jpg"/><Relationship Id="rId51" Type="http://schemas.openxmlformats.org/officeDocument/2006/relationships/image" Target="media/image43.jpg"/><Relationship Id="rId72" Type="http://schemas.openxmlformats.org/officeDocument/2006/relationships/image" Target="media/image64.jpg"/><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5.jpg"/><Relationship Id="rId38" Type="http://schemas.openxmlformats.org/officeDocument/2006/relationships/image" Target="media/image30.jpg"/><Relationship Id="rId46" Type="http://schemas.openxmlformats.org/officeDocument/2006/relationships/image" Target="media/image38.jpg"/><Relationship Id="rId59" Type="http://schemas.openxmlformats.org/officeDocument/2006/relationships/image" Target="media/image51.jpg"/><Relationship Id="rId67" Type="http://schemas.openxmlformats.org/officeDocument/2006/relationships/image" Target="media/image59.jpg"/><Relationship Id="rId20" Type="http://schemas.openxmlformats.org/officeDocument/2006/relationships/image" Target="media/image14.jpg"/><Relationship Id="rId41" Type="http://schemas.openxmlformats.org/officeDocument/2006/relationships/image" Target="media/image33.jpg"/><Relationship Id="rId54" Type="http://schemas.openxmlformats.org/officeDocument/2006/relationships/image" Target="media/image46.jpg"/><Relationship Id="rId62" Type="http://schemas.openxmlformats.org/officeDocument/2006/relationships/image" Target="media/image54.jpg"/><Relationship Id="rId70" Type="http://schemas.openxmlformats.org/officeDocument/2006/relationships/image" Target="media/image62.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28.jpg"/><Relationship Id="rId49" Type="http://schemas.openxmlformats.org/officeDocument/2006/relationships/image" Target="media/image41.jpg"/><Relationship Id="rId57" Type="http://schemas.openxmlformats.org/officeDocument/2006/relationships/image" Target="media/image49.jpg"/><Relationship Id="rId10" Type="http://schemas.openxmlformats.org/officeDocument/2006/relationships/image" Target="media/image4.jpg"/><Relationship Id="rId31" Type="http://schemas.openxmlformats.org/officeDocument/2006/relationships/image" Target="media/image23.jpg"/><Relationship Id="rId44" Type="http://schemas.openxmlformats.org/officeDocument/2006/relationships/image" Target="media/image36.jpg"/><Relationship Id="rId52" Type="http://schemas.openxmlformats.org/officeDocument/2006/relationships/image" Target="media/image44.jpg"/><Relationship Id="rId60" Type="http://schemas.openxmlformats.org/officeDocument/2006/relationships/image" Target="media/image52.jpg"/><Relationship Id="rId65" Type="http://schemas.openxmlformats.org/officeDocument/2006/relationships/image" Target="media/image57.jp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31.jpg"/><Relationship Id="rId34" Type="http://schemas.openxmlformats.org/officeDocument/2006/relationships/image" Target="media/image26.jpg"/><Relationship Id="rId50" Type="http://schemas.openxmlformats.org/officeDocument/2006/relationships/image" Target="media/image42.jpg"/><Relationship Id="rId55" Type="http://schemas.openxmlformats.org/officeDocument/2006/relationships/image" Target="media/image47.jpg"/><Relationship Id="rId7" Type="http://schemas.openxmlformats.org/officeDocument/2006/relationships/endnotes" Target="endnotes.xml"/><Relationship Id="rId71" Type="http://schemas.openxmlformats.org/officeDocument/2006/relationships/image" Target="media/image63.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74C12-1F3E-4CB8-996F-77DC6D8D2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shengyj</cp:lastModifiedBy>
  <cp:revision>7</cp:revision>
  <dcterms:created xsi:type="dcterms:W3CDTF">2017-11-16T07:40:00Z</dcterms:created>
  <dcterms:modified xsi:type="dcterms:W3CDTF">2017-11-16T07:55:00Z</dcterms:modified>
</cp:coreProperties>
</file>