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TRƯỜNG THCS &amp; THPT PHAN VĂN TRỊ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TỔ KHOA HỌC TỰ NHIÊN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28"/>
          <w:szCs w:val="28"/>
        </w:rPr>
        <w:t xml:space="preserve">MA TRẬN ĐỀ KIỂM TRA GIỮA HK1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Môn: Khoa học tự nhiên — Lớp 8 | Năm học: 2026-2027</w:t>
      </w:r>
    </w:p>
    <w:p>
      <w:pPr>
        <w:spacing w:after="20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"/>
        <w:gridCol w:w="800"/>
        <w:gridCol w:w="800"/>
        <w:gridCol w:w="800"/>
        <w:gridCol w:w="800"/>
        <w:gridCol w:w="1000"/>
        <w:gridCol w:w="900"/>
        <w:gridCol w:w="800"/>
      </w:tblGrid>
      <w:tr>
        <w:trPr>
          <w:tblHeader/>
        </w:trPr>
        <w:tc>
          <w:tcPr>
            <w:tcW w:type="dxa" w:w="6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TT</w:t>
            </w:r>
          </w:p>
        </w:tc>
        <w:tc>
          <w:tcPr>
            <w:tcW w:type="dxa" w:w="28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Chủ đề / Đơn vị kiến thức</w:t>
            </w:r>
          </w:p>
        </w:tc>
        <w:tc>
          <w:tcPr>
            <w:tcW w:type="dxa" w:w="7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tiết</w:t>
            </w:r>
          </w:p>
        </w:tc>
        <w:tc>
          <w:tcPr>
            <w:tcW w:type="dxa" w:w="8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NB (câu)</w:t>
            </w:r>
          </w:p>
        </w:tc>
        <w:tc>
          <w:tcPr>
            <w:tcW w:type="dxa" w:w="8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 (câu)</w:t>
            </w:r>
          </w:p>
        </w:tc>
        <w:tc>
          <w:tcPr>
            <w:tcW w:type="dxa" w:w="8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VD (câu)</w:t>
            </w:r>
          </w:p>
        </w:tc>
        <w:tc>
          <w:tcPr>
            <w:tcW w:type="dxa" w:w="8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VDC (câu)</w:t>
            </w:r>
          </w:p>
        </w:tc>
        <w:tc>
          <w:tcPr>
            <w:tcW w:type="dxa" w:w="10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 số câu</w:t>
            </w:r>
          </w:p>
        </w:tc>
        <w:tc>
          <w:tcPr>
            <w:tcW w:type="dxa" w:w="9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Điểm số</w:t>
            </w:r>
          </w:p>
        </w:tc>
        <w:tc>
          <w:tcPr>
            <w:tcW w:type="dxa" w:w="800"/>
            <w:shd w:fill="E2E8F0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Tỉ lệ %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Sử dụng một số hóa chất, thiết bị cơ bản trong phòng thí nghiệm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5.0%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Phản ứng hóa học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5.0%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Mol và tỉ khối chất khí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0.25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2.5%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Dung dịch và nồng độ dung dịch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3.25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32.5%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Định luật bảo toàn khối lượng và phương trình hóa học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3.25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32.5%</w:t>
            </w:r>
          </w:p>
        </w:tc>
      </w:tr>
      <w:tr>
        <w:tc>
          <w:tcPr>
            <w:tcW w:type="dxa" w:w="6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Tính theo phương trình hóa học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2.25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</w:t>
            </w:r>
          </w:p>
        </w:tc>
      </w:tr>
      <w:tr>
        <w:tc>
          <w:tcPr>
            <w:tcW w:type="dxa" w:w="41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 CỘNG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10.00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spacing w:before="300"/>
      </w:pPr>
    </w:p>
    <w:p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Ghi chú: Đề đảm bảo cân đối giữa 3 mạch kiến thức: Vật lí (0đ - 0%), Hóa học (10đ - 100%), Sinh học (0đ - 0%).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Trang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SỞ GIÁO DỤC VÀ ĐÀO TẠO — TRƯỜNG THCS &amp; THPT PHAN VĂN TRỊ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2026-10-03T15:02:00.462Z</dcterms:created>
  <dcterms:modified xsi:type="dcterms:W3CDTF">2026-10-03T15:02:00.462Z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