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2E8B57"/>
          <w:sz w:val="20"/>
        </w:rPr>
        <w:t>BỘ GIÁO DỤC VÀ ĐÀO TẠO — PHÒNG GIÁO DỤC VÀ ĐÀO TẠO</w:t>
        <w:br/>
      </w:r>
      <w:r>
        <w:rPr>
          <w:b/>
          <w:color w:val="1B4D3E"/>
          <w:sz w:val="32"/>
        </w:rPr>
        <w:t>BÁO CÁO CHUYÊN MÔN: KHUNG THỜI ĐIỂM VÀ PHẠM VI NỘI DUNG</w:t>
        <w:br/>
        <w:t>KIỂM TRA ĐỊNH KỲ MÔN KHOA HỌC TỰ NHIÊN LỚP 6</w:t>
      </w:r>
    </w:p>
    <w:p>
      <w:pPr>
        <w:spacing w:after="360"/>
        <w:jc w:val="center"/>
      </w:pPr>
      <w:r>
        <w:rPr>
          <w:i/>
          <w:color w:val="646464"/>
          <w:sz w:val="20"/>
        </w:rPr>
        <w:t>Áp dụng theo Chương trình GDPT 2018 (140 tiết/năm) — Bộ sách Kết nối tri thức với cuộc sống</w:t>
        <w:br/>
        <w:t>Học kỳ I &amp; Học kỳ II — Năm học 2026 – 2027</w:t>
      </w:r>
    </w:p>
    <w:p>
      <w:pPr>
        <w:pStyle w:val="Heading1"/>
        <w:spacing w:before="280" w:after="120"/>
      </w:pPr>
      <w:r>
        <w:rPr>
          <w:rFonts w:ascii="Calibri" w:hAnsi="Calibri"/>
          <w:b/>
          <w:color w:val="1B4D3E"/>
          <w:sz w:val="28"/>
        </w:rPr>
        <w:t>1. Tổng quan &amp; Khung Căn cứ Pháp lý Chỉ đạo</w:t>
      </w:r>
    </w:p>
    <w:p>
      <w:pPr>
        <w:spacing w:after="120" w:line="276" w:lineRule="auto"/>
      </w:pPr>
      <w:r>
        <w:t>Kế hoạch kiểm tra, đánh giá định kỳ môn Khoa học tự nhiên (KHTN) lớp 6 được xây dựng đồng bộ nhằm đo lường chính xác mức độ đạt được Yêu cầu cần đạt (YCCĐ) về phẩm chất và năng lực của học sinh cấp Trung học cơ sở. Nội dung đánh giá được thiết kế tích hợp hài hòa giữa các lĩnh vực khoa học nền tảng: Hóa học (Chất và sự biến đổi của chất), Sinh học (Vật sống &amp; Đa dạng sinh học), Vật lí (Lực, Năng lượng, Trái Đất và Bầu trời).</w:t>
      </w:r>
    </w:p>
    <w:p>
      <w:pPr>
        <w:spacing w:after="240" w:line="276" w:lineRule="auto"/>
      </w:pPr>
      <w:r>
        <w:rPr>
          <w:b/>
        </w:rPr>
        <w:t>Căn cứ pháp lý thực hiện:</w:t>
        <w:br/>
      </w:r>
    </w:p>
    <w:p>
      <w:pPr>
        <w:pStyle w:val="ListBullet"/>
        <w:spacing w:after="60" w:line="276" w:lineRule="auto"/>
      </w:pPr>
      <w:r>
        <w:rPr>
          <w:sz w:val="21"/>
        </w:rPr>
        <w:t>Thông tư 32/2018/TT-BGDĐT ngày 26/12/2018 của Bộ GD&amp;ĐT về Ban hành Chương trình Giáo dục phổ thông tổng thể và Chương trình môn Khoa học tự nhiên (140 tiết/35 tuần).</w:t>
      </w:r>
    </w:p>
    <w:p>
      <w:pPr>
        <w:pStyle w:val="ListBullet"/>
        <w:spacing w:after="60" w:line="276" w:lineRule="auto"/>
      </w:pPr>
      <w:r>
        <w:rPr>
          <w:sz w:val="21"/>
        </w:rPr>
        <w:t>Thông tư 22/2021/TT-BGDĐT ngày 20/07/2021 của Bộ GD&amp;ĐT quy định về đánh giá học sinh trung học cơ sở và học sinh trung học phổ thông.</w:t>
      </w:r>
    </w:p>
    <w:p>
      <w:pPr>
        <w:pStyle w:val="ListBullet"/>
        <w:spacing w:after="60" w:line="276" w:lineRule="auto"/>
      </w:pPr>
      <w:r>
        <w:rPr>
          <w:sz w:val="21"/>
        </w:rPr>
        <w:t>Công văn 984/SGDĐT-GDTrH về việc hướng dẫn kiểm tra, đánh giá định kỳ môn KHTN cấp THCS.</w:t>
      </w:r>
    </w:p>
    <w:p>
      <w:pPr>
        <w:pStyle w:val="ListBullet"/>
        <w:spacing w:after="60" w:line="276" w:lineRule="auto"/>
      </w:pPr>
      <w:r>
        <w:rPr>
          <w:sz w:val="21"/>
        </w:rPr>
        <w:t>Kế hoạch dạy học môn KHTN lớp 6 năm học 2026 - 2027 (Bộ sách Kết nối tri thức với cuộc sống - 140 tiết/năm).</w:t>
      </w:r>
    </w:p>
    <w:p>
      <w:pPr>
        <w:pStyle w:val="Heading1"/>
        <w:spacing w:before="320" w:after="120"/>
      </w:pPr>
      <w:r>
        <w:rPr>
          <w:rFonts w:ascii="Calibri" w:hAnsi="Calibri"/>
          <w:b/>
          <w:color w:val="1B4D3E"/>
          <w:sz w:val="28"/>
        </w:rPr>
        <w:t>2. Chi tiết Thời điểm và Phạm vi Nội dung Kiểm tra Định kỳ Lớp 6</w:t>
      </w:r>
    </w:p>
    <w:p>
      <w:pPr>
        <w:spacing w:after="200"/>
      </w:pPr>
      <w:r>
        <w:t>Chương trình KHTN lớp 6 gồm 140 tiết, phân bổ đều 4 tiết/tuần trong 35 tuần học. Các đợt kiểm tra định kỳ được phân bổ vào các mốc tuần trọng tâm (Tuần 9, Tuần 18, Tuần 26 và Tuần 34–35) đảm bảo đánh giá đúng tiến độ giảng dạy thực tế.</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728"/>
            <w:shd w:fill="1B4D3E" w:val="clear"/>
            <w:tcMar>
              <w:top w:w="120" w:type="dxa"/>
              <w:bottom w:w="120" w:type="dxa"/>
              <w:left w:w="100" w:type="dxa"/>
              <w:right w:w="100" w:type="dxa"/>
            </w:tcMar>
          </w:tcPr>
          <w:p>
            <w:pPr>
              <w:jc w:val="center"/>
            </w:pPr>
            <w:r>
              <w:rPr>
                <w:b/>
                <w:color w:val="FFFFFF"/>
                <w:sz w:val="20"/>
              </w:rPr>
              <w:t>Đợt Kiểm tra</w:t>
            </w:r>
          </w:p>
        </w:tc>
        <w:tc>
          <w:tcPr>
            <w:tcW w:type="dxa" w:w="1440"/>
            <w:shd w:fill="1B4D3E" w:val="clear"/>
            <w:tcMar>
              <w:top w:w="120" w:type="dxa"/>
              <w:bottom w:w="120" w:type="dxa"/>
              <w:left w:w="100" w:type="dxa"/>
              <w:right w:w="100" w:type="dxa"/>
            </w:tcMar>
          </w:tcPr>
          <w:p>
            <w:pPr>
              <w:jc w:val="center"/>
            </w:pPr>
            <w:r>
              <w:rPr>
                <w:b/>
                <w:color w:val="FFFFFF"/>
                <w:sz w:val="20"/>
              </w:rPr>
              <w:t>Thời điểm (Tuần/Tiết)</w:t>
            </w:r>
          </w:p>
        </w:tc>
        <w:tc>
          <w:tcPr>
            <w:tcW w:type="dxa" w:w="4032"/>
            <w:shd w:fill="1B4D3E" w:val="clear"/>
            <w:tcMar>
              <w:top w:w="120" w:type="dxa"/>
              <w:bottom w:w="120" w:type="dxa"/>
              <w:left w:w="100" w:type="dxa"/>
              <w:right w:w="100" w:type="dxa"/>
            </w:tcMar>
          </w:tcPr>
          <w:p>
            <w:pPr>
              <w:jc w:val="center"/>
            </w:pPr>
            <w:r>
              <w:rPr>
                <w:b/>
                <w:color w:val="FFFFFF"/>
                <w:sz w:val="20"/>
              </w:rPr>
              <w:t>Phạm vi Nội dung Bài học Chi tiết</w:t>
            </w:r>
          </w:p>
        </w:tc>
        <w:tc>
          <w:tcPr>
            <w:tcW w:type="dxa" w:w="2592"/>
            <w:shd w:fill="1B4D3E" w:val="clear"/>
            <w:tcMar>
              <w:top w:w="120" w:type="dxa"/>
              <w:bottom w:w="120" w:type="dxa"/>
              <w:left w:w="100" w:type="dxa"/>
              <w:right w:w="100" w:type="dxa"/>
            </w:tcMar>
          </w:tcPr>
          <w:p>
            <w:pPr>
              <w:jc w:val="center"/>
            </w:pPr>
            <w:r>
              <w:rPr>
                <w:b/>
                <w:color w:val="FFFFFF"/>
                <w:sz w:val="20"/>
              </w:rPr>
              <w:t>Mạch Kiến thức Trọng tâm</w:t>
            </w:r>
          </w:p>
        </w:tc>
        <w:tc>
          <w:tcPr>
            <w:tcW w:type="dxa" w:w="1728"/>
            <w:shd w:fill="1B4D3E" w:val="clear"/>
            <w:tcMar>
              <w:top w:w="120" w:type="dxa"/>
              <w:bottom w:w="120" w:type="dxa"/>
              <w:left w:w="100" w:type="dxa"/>
              <w:right w:w="100" w:type="dxa"/>
            </w:tcMar>
          </w:tcPr>
          <w:p>
            <w:pPr>
              <w:jc w:val="center"/>
            </w:pPr>
            <w:r>
              <w:rPr>
                <w:b/>
                <w:color w:val="FFFFFF"/>
                <w:sz w:val="20"/>
              </w:rPr>
              <w:t>Thời gian Làm bài</w:t>
            </w:r>
          </w:p>
        </w:tc>
      </w:tr>
      <w:tr>
        <w:tc>
          <w:tcPr>
            <w:tcW w:type="dxa" w:w="1728"/>
            <w:shd w:fill="FFFFFF" w:val="clear"/>
            <w:tcMar>
              <w:top w:w="100" w:type="dxa"/>
              <w:bottom w:w="100" w:type="dxa"/>
              <w:left w:w="100" w:type="dxa"/>
              <w:right w:w="100" w:type="dxa"/>
            </w:tcMar>
          </w:tcPr>
          <w:p>
            <w:pPr>
              <w:spacing w:before="80" w:after="80" w:line="276" w:lineRule="auto"/>
              <w:jc w:val="center"/>
            </w:pPr>
            <w:r>
              <w:rPr>
                <w:b/>
                <w:color w:val="1B4D3E"/>
                <w:sz w:val="19"/>
              </w:rPr>
              <w:t>Kiểm tra Giữa HK1</w:t>
            </w:r>
          </w:p>
        </w:tc>
        <w:tc>
          <w:tcPr>
            <w:tcW w:type="dxa" w:w="1440"/>
            <w:shd w:fill="FFFFFF" w:val="clear"/>
            <w:tcMar>
              <w:top w:w="100" w:type="dxa"/>
              <w:bottom w:w="100" w:type="dxa"/>
              <w:left w:w="100" w:type="dxa"/>
              <w:right w:w="100" w:type="dxa"/>
            </w:tcMar>
          </w:tcPr>
          <w:p>
            <w:pPr>
              <w:spacing w:before="80" w:after="80" w:line="276" w:lineRule="auto"/>
              <w:jc w:val="center"/>
            </w:pPr>
            <w:r>
              <w:rPr>
                <w:sz w:val="19"/>
              </w:rPr>
              <w:t>Tuần 9</w:t>
              <w:br/>
              <w:t>(Tiết 33 - 36)</w:t>
              <w:br/>
              <w:t>Tích lũy ~36 tiết</w:t>
            </w:r>
          </w:p>
        </w:tc>
        <w:tc>
          <w:tcPr>
            <w:tcW w:type="dxa" w:w="4032"/>
            <w:shd w:fill="FFFFFF" w:val="clear"/>
            <w:tcMar>
              <w:top w:w="100" w:type="dxa"/>
              <w:bottom w:w="100" w:type="dxa"/>
              <w:left w:w="100" w:type="dxa"/>
              <w:right w:w="100" w:type="dxa"/>
            </w:tcMar>
          </w:tcPr>
          <w:p>
            <w:pPr>
              <w:spacing w:before="80" w:after="80" w:line="276" w:lineRule="auto"/>
              <w:jc w:val="left"/>
            </w:pPr>
            <w:r>
              <w:rPr>
                <w:sz w:val="19"/>
              </w:rPr>
              <w:t>• Chương I: Mở đầu về KHTN (Bài 1 đến Bài 8):</w:t>
              <w:br/>
              <w:t xml:space="preserve">  - Giới thiệu KHTN, An toàn phòng thực hành.</w:t>
              <w:br/>
              <w:t xml:space="preserve">  - Kính lúp, Kính hiển vi quang học.</w:t>
              <w:br/>
              <w:t xml:space="preserve">  - Đo chiều dài, Đo khối lượng, Đo thời gian, Đo nhiệt độ.</w:t>
              <w:br/>
              <w:t>• Chương V: Tế bào (Bài 18 đến Bài 21):</w:t>
              <w:br/>
              <w:t xml:space="preserve">  - Khái niệm tế bào, Cấu tạo &amp; Chức năng các thành phần.</w:t>
              <w:br/>
              <w:t xml:space="preserve">  - Sự lớn lên &amp; sinh sản tế bào, Thực hành quan sát tế bào.</w:t>
              <w:br/>
              <w:t>• Chương VI: Từ tế bào đến cơ thể (Bài 22 đến Bài 24):</w:t>
              <w:br/>
              <w:t xml:space="preserve">  - Cơ thể sinh vật, Tổ chức cơ thể đa bào, Thực hành quan sát.</w:t>
            </w:r>
          </w:p>
        </w:tc>
        <w:tc>
          <w:tcPr>
            <w:tcW w:type="dxa" w:w="2592"/>
            <w:shd w:fill="FFFFFF" w:val="clear"/>
            <w:tcMar>
              <w:top w:w="100" w:type="dxa"/>
              <w:bottom w:w="100" w:type="dxa"/>
              <w:left w:w="100" w:type="dxa"/>
              <w:right w:w="100" w:type="dxa"/>
            </w:tcMar>
          </w:tcPr>
          <w:p>
            <w:pPr>
              <w:spacing w:before="80" w:after="80" w:line="276" w:lineRule="auto"/>
              <w:jc w:val="left"/>
            </w:pPr>
            <w:r>
              <w:rPr>
                <w:sz w:val="19"/>
              </w:rPr>
              <w:t>• Tích hợp / Vật lí (Phương pháp &amp; Kĩ năng đo lường: 35%)</w:t>
              <w:br/>
              <w:t>• Sinh học (Tế bào &amp; Tổ chức cơ thể sinh vật: 65%)</w:t>
            </w:r>
          </w:p>
        </w:tc>
        <w:tc>
          <w:tcPr>
            <w:tcW w:type="dxa" w:w="1728"/>
            <w:shd w:fill="FFFFFF" w:val="clear"/>
            <w:tcMar>
              <w:top w:w="100" w:type="dxa"/>
              <w:bottom w:w="100" w:type="dxa"/>
              <w:left w:w="100" w:type="dxa"/>
              <w:right w:w="100" w:type="dxa"/>
            </w:tcMar>
          </w:tcPr>
          <w:p>
            <w:pPr>
              <w:spacing w:before="80" w:after="80" w:line="276" w:lineRule="auto"/>
              <w:jc w:val="center"/>
            </w:pPr>
            <w:r>
              <w:rPr>
                <w:sz w:val="19"/>
              </w:rPr>
              <w:t>60 phút</w:t>
              <w:br/>
              <w:t>(Hoặc 45–60 phút)</w:t>
            </w:r>
          </w:p>
        </w:tc>
      </w:tr>
      <w:tr>
        <w:tc>
          <w:tcPr>
            <w:tcW w:type="dxa" w:w="1728"/>
            <w:shd w:fill="F7FAF8" w:val="clear"/>
            <w:tcMar>
              <w:top w:w="100" w:type="dxa"/>
              <w:bottom w:w="100" w:type="dxa"/>
              <w:left w:w="100" w:type="dxa"/>
              <w:right w:w="100" w:type="dxa"/>
            </w:tcMar>
          </w:tcPr>
          <w:p>
            <w:pPr>
              <w:spacing w:before="80" w:after="80" w:line="276" w:lineRule="auto"/>
              <w:jc w:val="center"/>
            </w:pPr>
            <w:r>
              <w:rPr>
                <w:b/>
                <w:color w:val="1B4D3E"/>
                <w:sz w:val="19"/>
              </w:rPr>
              <w:t>Kiểm tra Cuối HK1</w:t>
            </w:r>
          </w:p>
        </w:tc>
        <w:tc>
          <w:tcPr>
            <w:tcW w:type="dxa" w:w="1440"/>
            <w:shd w:fill="F7FAF8" w:val="clear"/>
            <w:tcMar>
              <w:top w:w="100" w:type="dxa"/>
              <w:bottom w:w="100" w:type="dxa"/>
              <w:left w:w="100" w:type="dxa"/>
              <w:right w:w="100" w:type="dxa"/>
            </w:tcMar>
          </w:tcPr>
          <w:p>
            <w:pPr>
              <w:spacing w:before="80" w:after="80" w:line="276" w:lineRule="auto"/>
              <w:jc w:val="center"/>
            </w:pPr>
            <w:r>
              <w:rPr>
                <w:sz w:val="19"/>
              </w:rPr>
              <w:t>Tuần 18</w:t>
              <w:br/>
              <w:t>(Tiết 69 - 72)</w:t>
              <w:br/>
              <w:t>Tích lũy 72 tiết</w:t>
            </w:r>
          </w:p>
        </w:tc>
        <w:tc>
          <w:tcPr>
            <w:tcW w:type="dxa" w:w="4032"/>
            <w:shd w:fill="F7FAF8" w:val="clear"/>
            <w:tcMar>
              <w:top w:w="100" w:type="dxa"/>
              <w:bottom w:w="100" w:type="dxa"/>
              <w:left w:w="100" w:type="dxa"/>
              <w:right w:w="100" w:type="dxa"/>
            </w:tcMar>
          </w:tcPr>
          <w:p>
            <w:pPr>
              <w:spacing w:before="80" w:after="80" w:line="276" w:lineRule="auto"/>
              <w:jc w:val="left"/>
            </w:pPr>
            <w:r>
              <w:rPr>
                <w:sz w:val="19"/>
              </w:rPr>
              <w:t>• Toàn bộ chương trình Học kỳ 1 (Trọng tâm nửa sau HK1):</w:t>
              <w:br/>
              <w:t>• Hóa học - Chất quanh ta &amp; Hỗn hợp:</w:t>
              <w:br/>
              <w:t xml:space="preserve">  - Chương II: Bài 9 (Sự đa dạng của chất), Bài 10 (Các thể của chất &amp; chuyển thể), Bài 11 (Oxygen &amp; Không khí).</w:t>
              <w:br/>
              <w:t xml:space="preserve">  - Chương III: Bài 12 (Vật liệu), Bài 13 (Nguyên liệu), Bài 14 (Nhiên liệu), Bài 15 (Lương thực - Thực phẩm).</w:t>
              <w:br/>
              <w:t xml:space="preserve">  - Chương IV: Bài 16 (Hỗn hợp các chất), Bài 17 (Tách chất khỏi hỗn hợp).</w:t>
              <w:br/>
              <w:t>• Sinh học - Đa dạng thế giới sống:</w:t>
              <w:br/>
              <w:t xml:space="preserve">  - Chương VII: Bài 25 (Hệ thống phân loại), Bài 26 (Khóa lưỡng phân), Bài 27 - 28 (Vi khuẩn &amp; TH), Bài 29 (Virus), Bài 30 - 31 (Nguyên sinh vật &amp; TH).</w:t>
              <w:br/>
              <w:t>• Vật lí - Lực:</w:t>
              <w:br/>
              <w:t xml:space="preserve">  - Chương VIII: Bài 40 (Lực là gì), Bài 41 (Biểu diễn lực).</w:t>
            </w:r>
          </w:p>
        </w:tc>
        <w:tc>
          <w:tcPr>
            <w:tcW w:type="dxa" w:w="2592"/>
            <w:shd w:fill="F7FAF8" w:val="clear"/>
            <w:tcMar>
              <w:top w:w="100" w:type="dxa"/>
              <w:bottom w:w="100" w:type="dxa"/>
              <w:left w:w="100" w:type="dxa"/>
              <w:right w:w="100" w:type="dxa"/>
            </w:tcMar>
          </w:tcPr>
          <w:p>
            <w:pPr>
              <w:spacing w:before="80" w:after="80" w:line="276" w:lineRule="auto"/>
              <w:jc w:val="left"/>
            </w:pPr>
            <w:r>
              <w:rPr>
                <w:sz w:val="19"/>
              </w:rPr>
              <w:t>• Hóa học (Chất, Vật liệu, Hỗn hợp: 45%)</w:t>
              <w:br/>
              <w:t>• Sinh học (Phân loại &amp; Vi sinh vật: 40%)</w:t>
              <w:br/>
              <w:t>• Vật lí (Lực nhập môn: 15%)</w:t>
            </w:r>
          </w:p>
        </w:tc>
        <w:tc>
          <w:tcPr>
            <w:tcW w:type="dxa" w:w="1728"/>
            <w:shd w:fill="F7FAF8" w:val="clear"/>
            <w:tcMar>
              <w:top w:w="100" w:type="dxa"/>
              <w:bottom w:w="100" w:type="dxa"/>
              <w:left w:w="100" w:type="dxa"/>
              <w:right w:w="100" w:type="dxa"/>
            </w:tcMar>
          </w:tcPr>
          <w:p>
            <w:pPr>
              <w:spacing w:before="80" w:after="80" w:line="276" w:lineRule="auto"/>
              <w:jc w:val="center"/>
            </w:pPr>
            <w:r>
              <w:rPr>
                <w:sz w:val="19"/>
              </w:rPr>
              <w:t>60 phút</w:t>
            </w:r>
          </w:p>
        </w:tc>
      </w:tr>
      <w:tr>
        <w:tc>
          <w:tcPr>
            <w:tcW w:type="dxa" w:w="1728"/>
            <w:shd w:fill="FFFFFF" w:val="clear"/>
            <w:tcMar>
              <w:top w:w="100" w:type="dxa"/>
              <w:bottom w:w="100" w:type="dxa"/>
              <w:left w:w="100" w:type="dxa"/>
              <w:right w:w="100" w:type="dxa"/>
            </w:tcMar>
          </w:tcPr>
          <w:p>
            <w:pPr>
              <w:spacing w:before="80" w:after="80" w:line="276" w:lineRule="auto"/>
              <w:jc w:val="center"/>
            </w:pPr>
            <w:r>
              <w:rPr>
                <w:b/>
                <w:color w:val="1B4D3E"/>
                <w:sz w:val="19"/>
              </w:rPr>
              <w:t>Kiểm tra Giữa HK2</w:t>
            </w:r>
          </w:p>
        </w:tc>
        <w:tc>
          <w:tcPr>
            <w:tcW w:type="dxa" w:w="1440"/>
            <w:shd w:fill="FFFFFF" w:val="clear"/>
            <w:tcMar>
              <w:top w:w="100" w:type="dxa"/>
              <w:bottom w:w="100" w:type="dxa"/>
              <w:left w:w="100" w:type="dxa"/>
              <w:right w:w="100" w:type="dxa"/>
            </w:tcMar>
          </w:tcPr>
          <w:p>
            <w:pPr>
              <w:spacing w:before="80" w:after="80" w:line="276" w:lineRule="auto"/>
              <w:jc w:val="center"/>
            </w:pPr>
            <w:r>
              <w:rPr>
                <w:sz w:val="19"/>
              </w:rPr>
              <w:t>Tuần 26</w:t>
              <w:br/>
              <w:t>(Tiết 101 - 104)</w:t>
              <w:br/>
              <w:t>Tích lũy ~104 tiết</w:t>
            </w:r>
          </w:p>
        </w:tc>
        <w:tc>
          <w:tcPr>
            <w:tcW w:type="dxa" w:w="4032"/>
            <w:shd w:fill="FFFFFF" w:val="clear"/>
            <w:tcMar>
              <w:top w:w="100" w:type="dxa"/>
              <w:bottom w:w="100" w:type="dxa"/>
              <w:left w:w="100" w:type="dxa"/>
              <w:right w:w="100" w:type="dxa"/>
            </w:tcMar>
          </w:tcPr>
          <w:p>
            <w:pPr>
              <w:spacing w:before="80" w:after="80" w:line="276" w:lineRule="auto"/>
              <w:jc w:val="left"/>
            </w:pPr>
            <w:r>
              <w:rPr>
                <w:sz w:val="19"/>
              </w:rPr>
              <w:t>• Sinh học - Nấm &amp; Thực vật:</w:t>
              <w:br/>
              <w:t xml:space="preserve">  - Chương VII (tiếp theo): Bài 32 - 33 (Nấm &amp; Thực hành nấm), Bài 34 - 35 (Thực vật &amp; Thực hành phân loại thực vật).</w:t>
              <w:br/>
              <w:t>• Vật lí - Lực &amp; Năng lượng:</w:t>
              <w:br/>
              <w:t xml:space="preserve">  - Chương VIII (tiếp theo): Bài 42 (Biến dạng lò xo), Bài 43 (Trọng lượng &amp; Lực hấp dẫn), Bài 44 (Lực ma sát), Bài 45 (Lực cản của nước).</w:t>
              <w:br/>
              <w:t xml:space="preserve">  - Chương IX: Bài 46 (Năng lượng &amp; truyền năng lượng), Bài 47 (Các dạng năng lượng), Bài 48 (Chuyển hóa năng lượng).</w:t>
            </w:r>
          </w:p>
        </w:tc>
        <w:tc>
          <w:tcPr>
            <w:tcW w:type="dxa" w:w="2592"/>
            <w:shd w:fill="FFFFFF" w:val="clear"/>
            <w:tcMar>
              <w:top w:w="100" w:type="dxa"/>
              <w:bottom w:w="100" w:type="dxa"/>
              <w:left w:w="100" w:type="dxa"/>
              <w:right w:w="100" w:type="dxa"/>
            </w:tcMar>
          </w:tcPr>
          <w:p>
            <w:pPr>
              <w:spacing w:before="80" w:after="80" w:line="276" w:lineRule="auto"/>
              <w:jc w:val="left"/>
            </w:pPr>
            <w:r>
              <w:rPr>
                <w:sz w:val="19"/>
              </w:rPr>
              <w:t>• Sinh học (Thế giới Nấm &amp; Thực vật: 45%)</w:t>
              <w:br/>
              <w:t>• Vật lí (Lực ma sát, Lực cản &amp; Năng lượng: 55%)</w:t>
            </w:r>
          </w:p>
        </w:tc>
        <w:tc>
          <w:tcPr>
            <w:tcW w:type="dxa" w:w="1728"/>
            <w:shd w:fill="FFFFFF" w:val="clear"/>
            <w:tcMar>
              <w:top w:w="100" w:type="dxa"/>
              <w:bottom w:w="100" w:type="dxa"/>
              <w:left w:w="100" w:type="dxa"/>
              <w:right w:w="100" w:type="dxa"/>
            </w:tcMar>
          </w:tcPr>
          <w:p>
            <w:pPr>
              <w:spacing w:before="80" w:after="80" w:line="276" w:lineRule="auto"/>
              <w:jc w:val="center"/>
            </w:pPr>
            <w:r>
              <w:rPr>
                <w:sz w:val="19"/>
              </w:rPr>
              <w:t>60 phút</w:t>
            </w:r>
          </w:p>
        </w:tc>
      </w:tr>
      <w:tr>
        <w:tc>
          <w:tcPr>
            <w:tcW w:type="dxa" w:w="1728"/>
            <w:shd w:fill="F7FAF8" w:val="clear"/>
            <w:tcMar>
              <w:top w:w="100" w:type="dxa"/>
              <w:bottom w:w="100" w:type="dxa"/>
              <w:left w:w="100" w:type="dxa"/>
              <w:right w:w="100" w:type="dxa"/>
            </w:tcMar>
          </w:tcPr>
          <w:p>
            <w:pPr>
              <w:spacing w:before="80" w:after="80" w:line="276" w:lineRule="auto"/>
              <w:jc w:val="center"/>
            </w:pPr>
            <w:r>
              <w:rPr>
                <w:b/>
                <w:color w:val="1B4D3E"/>
                <w:sz w:val="19"/>
              </w:rPr>
              <w:t>Kiểm tra Cuối HK2</w:t>
            </w:r>
          </w:p>
        </w:tc>
        <w:tc>
          <w:tcPr>
            <w:tcW w:type="dxa" w:w="1440"/>
            <w:shd w:fill="F7FAF8" w:val="clear"/>
            <w:tcMar>
              <w:top w:w="100" w:type="dxa"/>
              <w:bottom w:w="100" w:type="dxa"/>
              <w:left w:w="100" w:type="dxa"/>
              <w:right w:w="100" w:type="dxa"/>
            </w:tcMar>
          </w:tcPr>
          <w:p>
            <w:pPr>
              <w:spacing w:before="80" w:after="80" w:line="276" w:lineRule="auto"/>
              <w:jc w:val="center"/>
            </w:pPr>
            <w:r>
              <w:rPr>
                <w:sz w:val="19"/>
              </w:rPr>
              <w:t>Tuần 34 - 35</w:t>
              <w:br/>
              <w:t>(Tiết 137 - 140)</w:t>
              <w:br/>
              <w:t>Tích lũy 140 tiết</w:t>
            </w:r>
          </w:p>
        </w:tc>
        <w:tc>
          <w:tcPr>
            <w:tcW w:type="dxa" w:w="4032"/>
            <w:shd w:fill="F7FAF8" w:val="clear"/>
            <w:tcMar>
              <w:top w:w="100" w:type="dxa"/>
              <w:bottom w:w="100" w:type="dxa"/>
              <w:left w:w="100" w:type="dxa"/>
              <w:right w:w="100" w:type="dxa"/>
            </w:tcMar>
          </w:tcPr>
          <w:p>
            <w:pPr>
              <w:spacing w:before="80" w:after="80" w:line="276" w:lineRule="auto"/>
              <w:jc w:val="left"/>
            </w:pPr>
            <w:r>
              <w:rPr>
                <w:sz w:val="19"/>
              </w:rPr>
              <w:t>• Toàn bộ chương trình Học kỳ 2 (Trọng tâm nửa sau HK2):</w:t>
              <w:br/>
              <w:t>• Sinh học - Động vật &amp; Đa dạng sinh học:</w:t>
              <w:br/>
              <w:t xml:space="preserve">  - Chương VII (hoàn tất): Bài 36 - 37 (Động vật không/có xương sống &amp; TH), Bài 38 (Đa dạng sinh học), Bài 39 (Tìm hiểu sinh vật ngoài thiên nhiên).</w:t>
              <w:br/>
              <w:t>• Vật lí - Năng lượng &amp; Vũ trụ:</w:t>
              <w:br/>
              <w:t xml:space="preserve">  - Chương IX (hoàn tất): Bài 49 (Năng lượng hao phí), Bài 50 (Năng lượng tái tạo), Bài 51 (Tiết kiệm năng lượng).</w:t>
              <w:br/>
              <w:t xml:space="preserve">  - Chương X: Trái Đất và Bầu trời: Bài 52 (Chuyển động Mặt Trời), Bài 53 (Mặt Trăng), Bài 54 (Hệ Mặt Trời), Bài 55 (Ngân Hà).</w:t>
            </w:r>
          </w:p>
        </w:tc>
        <w:tc>
          <w:tcPr>
            <w:tcW w:type="dxa" w:w="2592"/>
            <w:shd w:fill="F7FAF8" w:val="clear"/>
            <w:tcMar>
              <w:top w:w="100" w:type="dxa"/>
              <w:bottom w:w="100" w:type="dxa"/>
              <w:left w:w="100" w:type="dxa"/>
              <w:right w:w="100" w:type="dxa"/>
            </w:tcMar>
          </w:tcPr>
          <w:p>
            <w:pPr>
              <w:spacing w:before="80" w:after="80" w:line="276" w:lineRule="auto"/>
              <w:jc w:val="left"/>
            </w:pPr>
            <w:r>
              <w:rPr>
                <w:sz w:val="19"/>
              </w:rPr>
              <w:t>• Sinh học (Giới Động vật &amp; Đa dạng sinh học: 50%)</w:t>
              <w:br/>
              <w:t>• Vật lí (Tiết kiệm năng lượng &amp; Trái Đất - Vũ trụ: 50%)</w:t>
            </w:r>
          </w:p>
        </w:tc>
        <w:tc>
          <w:tcPr>
            <w:tcW w:type="dxa" w:w="1728"/>
            <w:shd w:fill="F7FAF8" w:val="clear"/>
            <w:tcMar>
              <w:top w:w="100" w:type="dxa"/>
              <w:bottom w:w="100" w:type="dxa"/>
              <w:left w:w="100" w:type="dxa"/>
              <w:right w:w="100" w:type="dxa"/>
            </w:tcMar>
          </w:tcPr>
          <w:p>
            <w:pPr>
              <w:spacing w:before="80" w:after="80" w:line="276" w:lineRule="auto"/>
              <w:jc w:val="center"/>
            </w:pPr>
            <w:r>
              <w:rPr>
                <w:sz w:val="19"/>
              </w:rPr>
              <w:t>60 phút</w:t>
            </w:r>
          </w:p>
        </w:tc>
      </w:tr>
    </w:tbl>
    <w:p>
      <w:pPr>
        <w:pStyle w:val="Heading1"/>
        <w:spacing w:before="360" w:after="120"/>
      </w:pPr>
      <w:r>
        <w:rPr>
          <w:rFonts w:ascii="Calibri" w:hAnsi="Calibri"/>
          <w:b/>
          <w:color w:val="1B4D3E"/>
          <w:sz w:val="28"/>
        </w:rPr>
        <w:t>3. Bảng Tổng hợp So sánh và Tỷ lệ Phân bổ Phân môn KHTN 6</w:t>
      </w:r>
    </w:p>
    <w:p>
      <w:pPr>
        <w:spacing w:after="200"/>
      </w:pPr>
      <w:r>
        <w:t>Để đảm bảo tính cân đối giữa các phân môn Hóa học, Sinh học và Vật lí trong môn Khoa học tự nhiên 6, tỷ lệ khối lượng kiến thức trong đề kiểm tra được xây dựng căn cứ chính xác theo số tiết quy định của Chương trình GDPT 2018:</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60"/>
        <w:gridCol w:w="1560"/>
        <w:gridCol w:w="1560"/>
        <w:gridCol w:w="1560"/>
        <w:gridCol w:w="1560"/>
        <w:gridCol w:w="1560"/>
      </w:tblGrid>
      <w:tr>
        <w:tc>
          <w:tcPr>
            <w:tcW w:type="dxa" w:w="2160"/>
            <w:shd w:fill="1B4D3E" w:val="clear"/>
            <w:tcMar>
              <w:top w:w="120" w:type="dxa"/>
              <w:bottom w:w="120" w:type="dxa"/>
              <w:left w:w="80" w:type="dxa"/>
              <w:right w:w="80" w:type="dxa"/>
            </w:tcMar>
          </w:tcPr>
          <w:p>
            <w:pPr>
              <w:jc w:val="center"/>
            </w:pPr>
            <w:r>
              <w:rPr>
                <w:b/>
                <w:color w:val="FFFFFF"/>
                <w:sz w:val="20"/>
              </w:rPr>
              <w:t>Kỳ Kiểm tra</w:t>
            </w:r>
          </w:p>
        </w:tc>
        <w:tc>
          <w:tcPr>
            <w:tcW w:type="dxa" w:w="1440"/>
            <w:shd w:fill="1B4D3E" w:val="clear"/>
            <w:tcMar>
              <w:top w:w="120" w:type="dxa"/>
              <w:bottom w:w="120" w:type="dxa"/>
              <w:left w:w="80" w:type="dxa"/>
              <w:right w:w="80" w:type="dxa"/>
            </w:tcMar>
          </w:tcPr>
          <w:p>
            <w:pPr>
              <w:jc w:val="center"/>
            </w:pPr>
            <w:r>
              <w:rPr>
                <w:b/>
                <w:color w:val="FFFFFF"/>
                <w:sz w:val="20"/>
              </w:rPr>
              <w:t>Thời điểm</w:t>
            </w:r>
          </w:p>
        </w:tc>
        <w:tc>
          <w:tcPr>
            <w:tcW w:type="dxa" w:w="1440"/>
            <w:shd w:fill="1B4D3E" w:val="clear"/>
            <w:tcMar>
              <w:top w:w="120" w:type="dxa"/>
              <w:bottom w:w="120" w:type="dxa"/>
              <w:left w:w="80" w:type="dxa"/>
              <w:right w:w="80" w:type="dxa"/>
            </w:tcMar>
          </w:tcPr>
          <w:p>
            <w:pPr>
              <w:jc w:val="center"/>
            </w:pPr>
            <w:r>
              <w:rPr>
                <w:b/>
                <w:color w:val="FFFFFF"/>
                <w:sz w:val="20"/>
              </w:rPr>
              <w:t>Số Tiết TL</w:t>
            </w:r>
          </w:p>
        </w:tc>
        <w:tc>
          <w:tcPr>
            <w:tcW w:type="dxa" w:w="2160"/>
            <w:shd w:fill="1B4D3E" w:val="clear"/>
            <w:tcMar>
              <w:top w:w="120" w:type="dxa"/>
              <w:bottom w:w="120" w:type="dxa"/>
              <w:left w:w="80" w:type="dxa"/>
              <w:right w:w="80" w:type="dxa"/>
            </w:tcMar>
          </w:tcPr>
          <w:p>
            <w:pPr>
              <w:jc w:val="center"/>
            </w:pPr>
            <w:r>
              <w:rPr>
                <w:b/>
                <w:color w:val="FFFFFF"/>
                <w:sz w:val="20"/>
              </w:rPr>
              <w:t>Mạch Nội dung Chính</w:t>
            </w:r>
          </w:p>
        </w:tc>
        <w:tc>
          <w:tcPr>
            <w:tcW w:type="dxa" w:w="2592"/>
            <w:shd w:fill="1B4D3E" w:val="clear"/>
            <w:tcMar>
              <w:top w:w="120" w:type="dxa"/>
              <w:bottom w:w="120" w:type="dxa"/>
              <w:left w:w="80" w:type="dxa"/>
              <w:right w:w="80" w:type="dxa"/>
            </w:tcMar>
          </w:tcPr>
          <w:p>
            <w:pPr>
              <w:jc w:val="center"/>
            </w:pPr>
            <w:r>
              <w:rPr>
                <w:b/>
                <w:color w:val="FFFFFF"/>
                <w:sz w:val="20"/>
              </w:rPr>
              <w:t>Tỷ lệ Phân môn Ước tính</w:t>
            </w:r>
          </w:p>
        </w:tc>
        <w:tc>
          <w:tcPr>
            <w:tcW w:type="dxa" w:w="1728"/>
            <w:shd w:fill="1B4D3E" w:val="clear"/>
            <w:tcMar>
              <w:top w:w="120" w:type="dxa"/>
              <w:bottom w:w="120" w:type="dxa"/>
              <w:left w:w="80" w:type="dxa"/>
              <w:right w:w="80" w:type="dxa"/>
            </w:tcMar>
          </w:tcPr>
          <w:p>
            <w:pPr>
              <w:jc w:val="center"/>
            </w:pPr>
            <w:r>
              <w:rPr>
                <w:b/>
                <w:color w:val="FFFFFF"/>
                <w:sz w:val="20"/>
              </w:rPr>
              <w:t>Hình thức Đề</w:t>
            </w:r>
          </w:p>
        </w:tc>
      </w:tr>
      <w:tr>
        <w:tc>
          <w:tcPr>
            <w:tcW w:type="dxa" w:w="2160"/>
            <w:shd w:fill="FFFFFF" w:val="clear"/>
            <w:tcMar>
              <w:top w:w="100" w:type="dxa"/>
              <w:bottom w:w="100" w:type="dxa"/>
              <w:left w:w="80" w:type="dxa"/>
              <w:right w:w="80" w:type="dxa"/>
            </w:tcMar>
          </w:tcPr>
          <w:p>
            <w:pPr>
              <w:spacing w:before="80" w:after="80" w:line="276" w:lineRule="auto"/>
              <w:jc w:val="center"/>
            </w:pPr>
            <w:r>
              <w:rPr>
                <w:b/>
                <w:color w:val="1B4D3E"/>
                <w:sz w:val="19"/>
              </w:rPr>
              <w:t>Giữa Học kỳ I</w:t>
            </w:r>
          </w:p>
        </w:tc>
        <w:tc>
          <w:tcPr>
            <w:tcW w:type="dxa" w:w="1440"/>
            <w:shd w:fill="FFFFFF" w:val="clear"/>
            <w:tcMar>
              <w:top w:w="100" w:type="dxa"/>
              <w:bottom w:w="100" w:type="dxa"/>
              <w:left w:w="80" w:type="dxa"/>
              <w:right w:w="80" w:type="dxa"/>
            </w:tcMar>
          </w:tcPr>
          <w:p>
            <w:pPr>
              <w:spacing w:before="80" w:after="80" w:line="276" w:lineRule="auto"/>
              <w:jc w:val="center"/>
            </w:pPr>
            <w:r>
              <w:rPr>
                <w:sz w:val="19"/>
              </w:rPr>
              <w:t>Tuần 9</w:t>
            </w:r>
          </w:p>
        </w:tc>
        <w:tc>
          <w:tcPr>
            <w:tcW w:type="dxa" w:w="1440"/>
            <w:shd w:fill="FFFFFF" w:val="clear"/>
            <w:tcMar>
              <w:top w:w="100" w:type="dxa"/>
              <w:bottom w:w="100" w:type="dxa"/>
              <w:left w:w="80" w:type="dxa"/>
              <w:right w:w="80" w:type="dxa"/>
            </w:tcMar>
          </w:tcPr>
          <w:p>
            <w:pPr>
              <w:spacing w:before="80" w:after="80" w:line="276" w:lineRule="auto"/>
              <w:jc w:val="center"/>
            </w:pPr>
            <w:r>
              <w:rPr>
                <w:sz w:val="19"/>
              </w:rPr>
              <w:t>36 tiết</w:t>
            </w:r>
          </w:p>
        </w:tc>
        <w:tc>
          <w:tcPr>
            <w:tcW w:type="dxa" w:w="2160"/>
            <w:shd w:fill="FFFFFF" w:val="clear"/>
            <w:tcMar>
              <w:top w:w="100" w:type="dxa"/>
              <w:bottom w:w="100" w:type="dxa"/>
              <w:left w:w="80" w:type="dxa"/>
              <w:right w:w="80" w:type="dxa"/>
            </w:tcMar>
          </w:tcPr>
          <w:p>
            <w:pPr>
              <w:spacing w:before="80" w:after="80" w:line="276" w:lineRule="auto"/>
              <w:jc w:val="left"/>
            </w:pPr>
            <w:r>
              <w:rPr>
                <w:sz w:val="19"/>
              </w:rPr>
              <w:t>Mở đầu KHTN, Đo lường &amp; Tế bào, Cơ thể sinh vật</w:t>
            </w:r>
          </w:p>
        </w:tc>
        <w:tc>
          <w:tcPr>
            <w:tcW w:type="dxa" w:w="2592"/>
            <w:shd w:fill="FFFFFF" w:val="clear"/>
            <w:tcMar>
              <w:top w:w="100" w:type="dxa"/>
              <w:bottom w:w="100" w:type="dxa"/>
              <w:left w:w="80" w:type="dxa"/>
              <w:right w:w="80" w:type="dxa"/>
            </w:tcMar>
          </w:tcPr>
          <w:p>
            <w:pPr>
              <w:spacing w:before="80" w:after="80" w:line="276" w:lineRule="auto"/>
              <w:jc w:val="left"/>
            </w:pPr>
            <w:r>
              <w:rPr>
                <w:sz w:val="19"/>
              </w:rPr>
              <w:t>• Sinh học: ~65%</w:t>
              <w:br/>
              <w:t>• Tích hợp / Đo lường: ~35%</w:t>
            </w:r>
          </w:p>
        </w:tc>
        <w:tc>
          <w:tcPr>
            <w:tcW w:type="dxa" w:w="1728"/>
            <w:shd w:fill="FFFFFF" w:val="clear"/>
            <w:tcMar>
              <w:top w:w="100" w:type="dxa"/>
              <w:bottom w:w="100" w:type="dxa"/>
              <w:left w:w="80" w:type="dxa"/>
              <w:right w:w="80" w:type="dxa"/>
            </w:tcMar>
          </w:tcPr>
          <w:p>
            <w:pPr>
              <w:spacing w:before="80" w:after="80" w:line="276" w:lineRule="auto"/>
              <w:jc w:val="center"/>
            </w:pPr>
            <w:r>
              <w:rPr>
                <w:sz w:val="19"/>
              </w:rPr>
              <w:t>70% TN - 30% TL</w:t>
              <w:br/>
              <w:t>(hoặc 40% - 60%)</w:t>
            </w:r>
          </w:p>
        </w:tc>
      </w:tr>
      <w:tr>
        <w:tc>
          <w:tcPr>
            <w:tcW w:type="dxa" w:w="2160"/>
            <w:shd w:fill="F7FAF8" w:val="clear"/>
            <w:tcMar>
              <w:top w:w="100" w:type="dxa"/>
              <w:bottom w:w="100" w:type="dxa"/>
              <w:left w:w="80" w:type="dxa"/>
              <w:right w:w="80" w:type="dxa"/>
            </w:tcMar>
          </w:tcPr>
          <w:p>
            <w:pPr>
              <w:spacing w:before="80" w:after="80" w:line="276" w:lineRule="auto"/>
              <w:jc w:val="center"/>
            </w:pPr>
            <w:r>
              <w:rPr>
                <w:b/>
                <w:color w:val="1B4D3E"/>
                <w:sz w:val="19"/>
              </w:rPr>
              <w:t>Cuối Học kỳ I</w:t>
            </w:r>
          </w:p>
        </w:tc>
        <w:tc>
          <w:tcPr>
            <w:tcW w:type="dxa" w:w="1440"/>
            <w:shd w:fill="F7FAF8" w:val="clear"/>
            <w:tcMar>
              <w:top w:w="100" w:type="dxa"/>
              <w:bottom w:w="100" w:type="dxa"/>
              <w:left w:w="80" w:type="dxa"/>
              <w:right w:w="80" w:type="dxa"/>
            </w:tcMar>
          </w:tcPr>
          <w:p>
            <w:pPr>
              <w:spacing w:before="80" w:after="80" w:line="276" w:lineRule="auto"/>
              <w:jc w:val="center"/>
            </w:pPr>
            <w:r>
              <w:rPr>
                <w:sz w:val="19"/>
              </w:rPr>
              <w:t>Tuần 18</w:t>
            </w:r>
          </w:p>
        </w:tc>
        <w:tc>
          <w:tcPr>
            <w:tcW w:type="dxa" w:w="1440"/>
            <w:shd w:fill="F7FAF8" w:val="clear"/>
            <w:tcMar>
              <w:top w:w="100" w:type="dxa"/>
              <w:bottom w:w="100" w:type="dxa"/>
              <w:left w:w="80" w:type="dxa"/>
              <w:right w:w="80" w:type="dxa"/>
            </w:tcMar>
          </w:tcPr>
          <w:p>
            <w:pPr>
              <w:spacing w:before="80" w:after="80" w:line="276" w:lineRule="auto"/>
              <w:jc w:val="center"/>
            </w:pPr>
            <w:r>
              <w:rPr>
                <w:sz w:val="19"/>
              </w:rPr>
              <w:t>72 tiết</w:t>
            </w:r>
          </w:p>
        </w:tc>
        <w:tc>
          <w:tcPr>
            <w:tcW w:type="dxa" w:w="2160"/>
            <w:shd w:fill="F7FAF8" w:val="clear"/>
            <w:tcMar>
              <w:top w:w="100" w:type="dxa"/>
              <w:bottom w:w="100" w:type="dxa"/>
              <w:left w:w="80" w:type="dxa"/>
              <w:right w:w="80" w:type="dxa"/>
            </w:tcMar>
          </w:tcPr>
          <w:p>
            <w:pPr>
              <w:spacing w:before="80" w:after="80" w:line="276" w:lineRule="auto"/>
              <w:jc w:val="left"/>
            </w:pPr>
            <w:r>
              <w:rPr>
                <w:sz w:val="19"/>
              </w:rPr>
              <w:t>Chất quanh ta, Hỗn hợp, Vi sinh vật &amp; Lực nhập môn</w:t>
            </w:r>
          </w:p>
        </w:tc>
        <w:tc>
          <w:tcPr>
            <w:tcW w:type="dxa" w:w="2592"/>
            <w:shd w:fill="F7FAF8" w:val="clear"/>
            <w:tcMar>
              <w:top w:w="100" w:type="dxa"/>
              <w:bottom w:w="100" w:type="dxa"/>
              <w:left w:w="80" w:type="dxa"/>
              <w:right w:w="80" w:type="dxa"/>
            </w:tcMar>
          </w:tcPr>
          <w:p>
            <w:pPr>
              <w:spacing w:before="80" w:after="80" w:line="276" w:lineRule="auto"/>
              <w:jc w:val="left"/>
            </w:pPr>
            <w:r>
              <w:rPr>
                <w:sz w:val="19"/>
              </w:rPr>
              <w:t>• Hóa học: ~45%</w:t>
              <w:br/>
              <w:t>• Sinh học: ~40%</w:t>
              <w:br/>
              <w:t>• Vật lí: ~15%</w:t>
            </w:r>
          </w:p>
        </w:tc>
        <w:tc>
          <w:tcPr>
            <w:tcW w:type="dxa" w:w="1728"/>
            <w:shd w:fill="F7FAF8" w:val="clear"/>
            <w:tcMar>
              <w:top w:w="100" w:type="dxa"/>
              <w:bottom w:w="100" w:type="dxa"/>
              <w:left w:w="80" w:type="dxa"/>
              <w:right w:w="80" w:type="dxa"/>
            </w:tcMar>
          </w:tcPr>
          <w:p>
            <w:pPr>
              <w:spacing w:before="80" w:after="80" w:line="276" w:lineRule="auto"/>
              <w:jc w:val="center"/>
            </w:pPr>
            <w:r>
              <w:rPr>
                <w:sz w:val="19"/>
              </w:rPr>
              <w:t>70% TN - 30% TL</w:t>
              <w:br/>
              <w:t>(Viết - 60 phút)</w:t>
            </w:r>
          </w:p>
        </w:tc>
      </w:tr>
      <w:tr>
        <w:tc>
          <w:tcPr>
            <w:tcW w:type="dxa" w:w="2160"/>
            <w:shd w:fill="FFFFFF" w:val="clear"/>
            <w:tcMar>
              <w:top w:w="100" w:type="dxa"/>
              <w:bottom w:w="100" w:type="dxa"/>
              <w:left w:w="80" w:type="dxa"/>
              <w:right w:w="80" w:type="dxa"/>
            </w:tcMar>
          </w:tcPr>
          <w:p>
            <w:pPr>
              <w:spacing w:before="80" w:after="80" w:line="276" w:lineRule="auto"/>
              <w:jc w:val="center"/>
            </w:pPr>
            <w:r>
              <w:rPr>
                <w:b/>
                <w:color w:val="1B4D3E"/>
                <w:sz w:val="19"/>
              </w:rPr>
              <w:t>Giữa Học kỳ II</w:t>
            </w:r>
          </w:p>
        </w:tc>
        <w:tc>
          <w:tcPr>
            <w:tcW w:type="dxa" w:w="1440"/>
            <w:shd w:fill="FFFFFF" w:val="clear"/>
            <w:tcMar>
              <w:top w:w="100" w:type="dxa"/>
              <w:bottom w:w="100" w:type="dxa"/>
              <w:left w:w="80" w:type="dxa"/>
              <w:right w:w="80" w:type="dxa"/>
            </w:tcMar>
          </w:tcPr>
          <w:p>
            <w:pPr>
              <w:spacing w:before="80" w:after="80" w:line="276" w:lineRule="auto"/>
              <w:jc w:val="center"/>
            </w:pPr>
            <w:r>
              <w:rPr>
                <w:sz w:val="19"/>
              </w:rPr>
              <w:t>Tuần 26</w:t>
            </w:r>
          </w:p>
        </w:tc>
        <w:tc>
          <w:tcPr>
            <w:tcW w:type="dxa" w:w="1440"/>
            <w:shd w:fill="FFFFFF" w:val="clear"/>
            <w:tcMar>
              <w:top w:w="100" w:type="dxa"/>
              <w:bottom w:w="100" w:type="dxa"/>
              <w:left w:w="80" w:type="dxa"/>
              <w:right w:w="80" w:type="dxa"/>
            </w:tcMar>
          </w:tcPr>
          <w:p>
            <w:pPr>
              <w:spacing w:before="80" w:after="80" w:line="276" w:lineRule="auto"/>
              <w:jc w:val="center"/>
            </w:pPr>
            <w:r>
              <w:rPr>
                <w:sz w:val="19"/>
              </w:rPr>
              <w:t>104 tiết</w:t>
            </w:r>
          </w:p>
        </w:tc>
        <w:tc>
          <w:tcPr>
            <w:tcW w:type="dxa" w:w="2160"/>
            <w:shd w:fill="FFFFFF" w:val="clear"/>
            <w:tcMar>
              <w:top w:w="100" w:type="dxa"/>
              <w:bottom w:w="100" w:type="dxa"/>
              <w:left w:w="80" w:type="dxa"/>
              <w:right w:w="80" w:type="dxa"/>
            </w:tcMar>
          </w:tcPr>
          <w:p>
            <w:pPr>
              <w:spacing w:before="80" w:after="80" w:line="276" w:lineRule="auto"/>
              <w:jc w:val="left"/>
            </w:pPr>
            <w:r>
              <w:rPr>
                <w:sz w:val="19"/>
              </w:rPr>
              <w:t>Nấm, Thực vật, Lực ma sát, Năng lượng &amp; Chuyển hóa</w:t>
            </w:r>
          </w:p>
        </w:tc>
        <w:tc>
          <w:tcPr>
            <w:tcW w:type="dxa" w:w="2592"/>
            <w:shd w:fill="FFFFFF" w:val="clear"/>
            <w:tcMar>
              <w:top w:w="100" w:type="dxa"/>
              <w:bottom w:w="100" w:type="dxa"/>
              <w:left w:w="80" w:type="dxa"/>
              <w:right w:w="80" w:type="dxa"/>
            </w:tcMar>
          </w:tcPr>
          <w:p>
            <w:pPr>
              <w:spacing w:before="80" w:after="80" w:line="276" w:lineRule="auto"/>
              <w:jc w:val="left"/>
            </w:pPr>
            <w:r>
              <w:rPr>
                <w:sz w:val="19"/>
              </w:rPr>
              <w:t>• Sinh học: ~45%</w:t>
              <w:br/>
              <w:t>• Vật lí: ~55%</w:t>
            </w:r>
          </w:p>
        </w:tc>
        <w:tc>
          <w:tcPr>
            <w:tcW w:type="dxa" w:w="1728"/>
            <w:shd w:fill="FFFFFF" w:val="clear"/>
            <w:tcMar>
              <w:top w:w="100" w:type="dxa"/>
              <w:bottom w:w="100" w:type="dxa"/>
              <w:left w:w="80" w:type="dxa"/>
              <w:right w:w="80" w:type="dxa"/>
            </w:tcMar>
          </w:tcPr>
          <w:p>
            <w:pPr>
              <w:spacing w:before="80" w:after="80" w:line="276" w:lineRule="auto"/>
              <w:jc w:val="center"/>
            </w:pPr>
            <w:r>
              <w:rPr>
                <w:sz w:val="19"/>
              </w:rPr>
              <w:t>70% TN - 30% TL</w:t>
              <w:br/>
              <w:t>(Viết - 60 phút)</w:t>
            </w:r>
          </w:p>
        </w:tc>
      </w:tr>
      <w:tr>
        <w:tc>
          <w:tcPr>
            <w:tcW w:type="dxa" w:w="2160"/>
            <w:shd w:fill="F7FAF8" w:val="clear"/>
            <w:tcMar>
              <w:top w:w="100" w:type="dxa"/>
              <w:bottom w:w="100" w:type="dxa"/>
              <w:left w:w="80" w:type="dxa"/>
              <w:right w:w="80" w:type="dxa"/>
            </w:tcMar>
          </w:tcPr>
          <w:p>
            <w:pPr>
              <w:spacing w:before="80" w:after="80" w:line="276" w:lineRule="auto"/>
              <w:jc w:val="center"/>
            </w:pPr>
            <w:r>
              <w:rPr>
                <w:b/>
                <w:color w:val="1B4D3E"/>
                <w:sz w:val="19"/>
              </w:rPr>
              <w:t>Cuối Học kỳ II</w:t>
            </w:r>
          </w:p>
        </w:tc>
        <w:tc>
          <w:tcPr>
            <w:tcW w:type="dxa" w:w="1440"/>
            <w:shd w:fill="F7FAF8" w:val="clear"/>
            <w:tcMar>
              <w:top w:w="100" w:type="dxa"/>
              <w:bottom w:w="100" w:type="dxa"/>
              <w:left w:w="80" w:type="dxa"/>
              <w:right w:w="80" w:type="dxa"/>
            </w:tcMar>
          </w:tcPr>
          <w:p>
            <w:pPr>
              <w:spacing w:before="80" w:after="80" w:line="276" w:lineRule="auto"/>
              <w:jc w:val="center"/>
            </w:pPr>
            <w:r>
              <w:rPr>
                <w:sz w:val="19"/>
              </w:rPr>
              <w:t>Tuần 35</w:t>
            </w:r>
          </w:p>
        </w:tc>
        <w:tc>
          <w:tcPr>
            <w:tcW w:type="dxa" w:w="1440"/>
            <w:shd w:fill="F7FAF8" w:val="clear"/>
            <w:tcMar>
              <w:top w:w="100" w:type="dxa"/>
              <w:bottom w:w="100" w:type="dxa"/>
              <w:left w:w="80" w:type="dxa"/>
              <w:right w:w="80" w:type="dxa"/>
            </w:tcMar>
          </w:tcPr>
          <w:p>
            <w:pPr>
              <w:spacing w:before="80" w:after="80" w:line="276" w:lineRule="auto"/>
              <w:jc w:val="center"/>
            </w:pPr>
            <w:r>
              <w:rPr>
                <w:sz w:val="19"/>
              </w:rPr>
              <w:t>140 tiết</w:t>
            </w:r>
          </w:p>
        </w:tc>
        <w:tc>
          <w:tcPr>
            <w:tcW w:type="dxa" w:w="2160"/>
            <w:shd w:fill="F7FAF8" w:val="clear"/>
            <w:tcMar>
              <w:top w:w="100" w:type="dxa"/>
              <w:bottom w:w="100" w:type="dxa"/>
              <w:left w:w="80" w:type="dxa"/>
              <w:right w:w="80" w:type="dxa"/>
            </w:tcMar>
          </w:tcPr>
          <w:p>
            <w:pPr>
              <w:spacing w:before="80" w:after="80" w:line="276" w:lineRule="auto"/>
              <w:jc w:val="left"/>
            </w:pPr>
            <w:r>
              <w:rPr>
                <w:sz w:val="19"/>
              </w:rPr>
              <w:t>Động vật, Đa dạng sinh học, Tiết kiệm NL, Trái Đất - Bầu trời</w:t>
            </w:r>
          </w:p>
        </w:tc>
        <w:tc>
          <w:tcPr>
            <w:tcW w:type="dxa" w:w="2592"/>
            <w:shd w:fill="F7FAF8" w:val="clear"/>
            <w:tcMar>
              <w:top w:w="100" w:type="dxa"/>
              <w:bottom w:w="100" w:type="dxa"/>
              <w:left w:w="80" w:type="dxa"/>
              <w:right w:w="80" w:type="dxa"/>
            </w:tcMar>
          </w:tcPr>
          <w:p>
            <w:pPr>
              <w:spacing w:before="80" w:after="80" w:line="276" w:lineRule="auto"/>
              <w:jc w:val="left"/>
            </w:pPr>
            <w:r>
              <w:rPr>
                <w:sz w:val="19"/>
              </w:rPr>
              <w:t>• Sinh học: ~50%</w:t>
              <w:br/>
              <w:t>• Vật lí: ~50%</w:t>
            </w:r>
          </w:p>
        </w:tc>
        <w:tc>
          <w:tcPr>
            <w:tcW w:type="dxa" w:w="1728"/>
            <w:shd w:fill="F7FAF8" w:val="clear"/>
            <w:tcMar>
              <w:top w:w="100" w:type="dxa"/>
              <w:bottom w:w="100" w:type="dxa"/>
              <w:left w:w="80" w:type="dxa"/>
              <w:right w:w="80" w:type="dxa"/>
            </w:tcMar>
          </w:tcPr>
          <w:p>
            <w:pPr>
              <w:spacing w:before="80" w:after="80" w:line="276" w:lineRule="auto"/>
              <w:jc w:val="center"/>
            </w:pPr>
            <w:r>
              <w:rPr>
                <w:sz w:val="19"/>
              </w:rPr>
              <w:t>70% TN - 30% TL</w:t>
              <w:br/>
              <w:t>(Viết - 60 phút)</w:t>
            </w:r>
          </w:p>
        </w:tc>
      </w:tr>
    </w:tbl>
    <w:p>
      <w:pPr>
        <w:pStyle w:val="Heading1"/>
        <w:spacing w:before="360" w:after="120"/>
      </w:pPr>
      <w:r>
        <w:rPr>
          <w:rFonts w:ascii="Calibri" w:hAnsi="Calibri"/>
          <w:b/>
          <w:color w:val="1B4D3E"/>
          <w:sz w:val="28"/>
        </w:rPr>
        <w:t>4. Quy định Cấu trúc Đề thi và Ma trận Mức độ Nhận thức</w:t>
      </w:r>
    </w:p>
    <w:p>
      <w:pPr>
        <w:spacing w:after="160" w:line="276" w:lineRule="auto"/>
      </w:pPr>
      <w:r>
        <w:t>Đề kiểm tra định kỳ môn KHTN lớp 6 áp dụng cấu trúc kết hợp Trắc nghiệm khách quan và Tự luận theo chuẩn chỉ đạo của Bộ GD&amp;ĐT:</w:t>
      </w:r>
    </w:p>
    <w:p>
      <w:pPr>
        <w:spacing w:after="200" w:line="276" w:lineRule="auto"/>
      </w:pPr>
      <w:r>
        <w:rPr>
          <w:b/>
        </w:rPr>
        <w:t>a) Cấu trúc điểm số chuẩn hóa (Tỷ lệ 70% Trắc nghiệm - 30% Tự luận):</w:t>
        <w:br/>
      </w:r>
      <w:r>
        <w:rPr>
          <w:b/>
        </w:rPr>
        <w:t xml:space="preserve"> • Phần Trắc nghiệm (7,0 điểm): </w:t>
      </w:r>
      <w:r>
        <w:t>Gồm 28 câu hỏi trắc nghiệm nhiều lựa chọn (4 lựa chọn, chọn 1 đáp án đúng), mỗi câu trả lời đúng đạt 0,25 điểm. Bao quát diện rộng kiến thức nhận biết và thông hiểu.</w:t>
        <w:br/>
      </w:r>
      <w:r>
        <w:rPr>
          <w:b/>
        </w:rPr>
        <w:t xml:space="preserve"> • Phần Tự luận (3,0 điểm): </w:t>
      </w:r>
      <w:r>
        <w:t>Gồm 3 - 4 câu hỏi bài tập/vấn đề thực tiễn (chia làm các ý nhỏ từ 0,5 đến 1,0 điểm). Đánh giá năng lực giải thích hiện tượng tự nhiên, tính toán lực, năng lượng, thực hành phân loại sinh vật và vận dụng kiến thức vào đời sống.</w:t>
      </w:r>
    </w:p>
    <w:p>
      <w:pPr>
        <w:spacing w:after="120"/>
      </w:pPr>
      <w:r>
        <w:rPr>
          <w:b/>
        </w:rPr>
        <w:t>b) Ma trận Tỷ lệ Mức độ Nhận thức (Tỉ lệ chuẩn 40% - 30% - 20% - 10%):</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2592"/>
            <w:shd w:fill="1B4D3E" w:val="clear"/>
            <w:tcMar>
              <w:top w:w="100" w:type="dxa"/>
              <w:bottom w:w="100" w:type="dxa"/>
              <w:left w:w="80" w:type="dxa"/>
              <w:right w:w="80" w:type="dxa"/>
            </w:tcMar>
          </w:tcPr>
          <w:p>
            <w:pPr>
              <w:jc w:val="center"/>
            </w:pPr>
            <w:r>
              <w:rPr>
                <w:b/>
                <w:color w:val="FFFFFF"/>
                <w:sz w:val="20"/>
              </w:rPr>
              <w:t>Mức độ Nhận thức</w:t>
            </w:r>
          </w:p>
        </w:tc>
        <w:tc>
          <w:tcPr>
            <w:tcW w:type="dxa" w:w="2304"/>
            <w:shd w:fill="1B4D3E" w:val="clear"/>
            <w:tcMar>
              <w:top w:w="100" w:type="dxa"/>
              <w:bottom w:w="100" w:type="dxa"/>
              <w:left w:w="80" w:type="dxa"/>
              <w:right w:w="80" w:type="dxa"/>
            </w:tcMar>
          </w:tcPr>
          <w:p>
            <w:pPr>
              <w:jc w:val="center"/>
            </w:pPr>
            <w:r>
              <w:rPr>
                <w:b/>
                <w:color w:val="FFFFFF"/>
                <w:sz w:val="20"/>
              </w:rPr>
              <w:t>Tỷ lệ Điểm (%)</w:t>
            </w:r>
          </w:p>
        </w:tc>
        <w:tc>
          <w:tcPr>
            <w:tcW w:type="dxa" w:w="2304"/>
            <w:shd w:fill="1B4D3E" w:val="clear"/>
            <w:tcMar>
              <w:top w:w="100" w:type="dxa"/>
              <w:bottom w:w="100" w:type="dxa"/>
              <w:left w:w="80" w:type="dxa"/>
              <w:right w:w="80" w:type="dxa"/>
            </w:tcMar>
          </w:tcPr>
          <w:p>
            <w:pPr>
              <w:jc w:val="center"/>
            </w:pPr>
            <w:r>
              <w:rPr>
                <w:b/>
                <w:color w:val="FFFFFF"/>
                <w:sz w:val="20"/>
              </w:rPr>
              <w:t>Phần Trắc nghiệm</w:t>
            </w:r>
          </w:p>
        </w:tc>
        <w:tc>
          <w:tcPr>
            <w:tcW w:type="dxa" w:w="2592"/>
            <w:shd w:fill="1B4D3E" w:val="clear"/>
            <w:tcMar>
              <w:top w:w="100" w:type="dxa"/>
              <w:bottom w:w="100" w:type="dxa"/>
              <w:left w:w="80" w:type="dxa"/>
              <w:right w:w="80" w:type="dxa"/>
            </w:tcMar>
          </w:tcPr>
          <w:p>
            <w:pPr>
              <w:jc w:val="center"/>
            </w:pPr>
            <w:r>
              <w:rPr>
                <w:b/>
                <w:color w:val="FFFFFF"/>
                <w:sz w:val="20"/>
              </w:rPr>
              <w:t>Phần Tự luận</w:t>
            </w:r>
          </w:p>
        </w:tc>
        <w:tc>
          <w:tcPr>
            <w:tcW w:type="dxa" w:w="1728"/>
            <w:shd w:fill="1B4D3E" w:val="clear"/>
            <w:tcMar>
              <w:top w:w="100" w:type="dxa"/>
              <w:bottom w:w="100" w:type="dxa"/>
              <w:left w:w="80" w:type="dxa"/>
              <w:right w:w="80" w:type="dxa"/>
            </w:tcMar>
          </w:tcPr>
          <w:p>
            <w:pPr>
              <w:jc w:val="center"/>
            </w:pPr>
            <w:r>
              <w:rPr>
                <w:b/>
                <w:color w:val="FFFFFF"/>
                <w:sz w:val="20"/>
              </w:rPr>
              <w:t>Tổng Điểm</w:t>
            </w:r>
          </w:p>
        </w:tc>
      </w:tr>
      <w:tr>
        <w:tc>
          <w:tcPr>
            <w:tcW w:type="dxa" w:w="2592"/>
            <w:shd w:fill="FFFFFF" w:val="clear"/>
            <w:tcMar>
              <w:top w:w="80" w:type="dxa"/>
              <w:bottom w:w="80" w:type="dxa"/>
              <w:left w:w="80" w:type="dxa"/>
              <w:right w:w="80" w:type="dxa"/>
            </w:tcMar>
          </w:tcPr>
          <w:p>
            <w:pPr>
              <w:spacing w:before="80" w:after="80"/>
              <w:jc w:val="center"/>
            </w:pPr>
            <w:r>
              <w:rPr>
                <w:b/>
                <w:sz w:val="19"/>
              </w:rPr>
              <w:t>Nhận biết</w:t>
            </w:r>
          </w:p>
        </w:tc>
        <w:tc>
          <w:tcPr>
            <w:tcW w:type="dxa" w:w="2304"/>
            <w:shd w:fill="FFFFFF" w:val="clear"/>
            <w:tcMar>
              <w:top w:w="80" w:type="dxa"/>
              <w:bottom w:w="80" w:type="dxa"/>
              <w:left w:w="80" w:type="dxa"/>
              <w:right w:w="80" w:type="dxa"/>
            </w:tcMar>
          </w:tcPr>
          <w:p>
            <w:pPr>
              <w:spacing w:before="80" w:after="80"/>
              <w:jc w:val="center"/>
            </w:pPr>
            <w:r>
              <w:rPr>
                <w:sz w:val="19"/>
              </w:rPr>
              <w:t>40% (4,0 điểm)</w:t>
            </w:r>
          </w:p>
        </w:tc>
        <w:tc>
          <w:tcPr>
            <w:tcW w:type="dxa" w:w="2304"/>
            <w:shd w:fill="FFFFFF" w:val="clear"/>
            <w:tcMar>
              <w:top w:w="80" w:type="dxa"/>
              <w:bottom w:w="80" w:type="dxa"/>
              <w:left w:w="80" w:type="dxa"/>
              <w:right w:w="80" w:type="dxa"/>
            </w:tcMar>
          </w:tcPr>
          <w:p>
            <w:pPr>
              <w:spacing w:before="80" w:after="80"/>
              <w:jc w:val="center"/>
            </w:pPr>
            <w:r>
              <w:rPr>
                <w:sz w:val="19"/>
              </w:rPr>
              <w:t>16 câu MCQ (4,0 điểm)</w:t>
            </w:r>
          </w:p>
        </w:tc>
        <w:tc>
          <w:tcPr>
            <w:tcW w:type="dxa" w:w="2592"/>
            <w:shd w:fill="FFFFFF" w:val="clear"/>
            <w:tcMar>
              <w:top w:w="80" w:type="dxa"/>
              <w:bottom w:w="80" w:type="dxa"/>
              <w:left w:w="80" w:type="dxa"/>
              <w:right w:w="80" w:type="dxa"/>
            </w:tcMar>
          </w:tcPr>
          <w:p>
            <w:pPr>
              <w:spacing w:before="80" w:after="80"/>
              <w:jc w:val="center"/>
            </w:pPr>
            <w:r>
              <w:rPr>
                <w:sz w:val="19"/>
              </w:rPr>
              <w:t>Không bố trí Tự luận</w:t>
            </w:r>
          </w:p>
        </w:tc>
        <w:tc>
          <w:tcPr>
            <w:tcW w:type="dxa" w:w="1728"/>
            <w:shd w:fill="FFFFFF" w:val="clear"/>
            <w:tcMar>
              <w:top w:w="80" w:type="dxa"/>
              <w:bottom w:w="80" w:type="dxa"/>
              <w:left w:w="80" w:type="dxa"/>
              <w:right w:w="80" w:type="dxa"/>
            </w:tcMar>
          </w:tcPr>
          <w:p>
            <w:pPr>
              <w:spacing w:before="80" w:after="80"/>
              <w:jc w:val="center"/>
            </w:pPr>
            <w:r>
              <w:rPr>
                <w:sz w:val="19"/>
              </w:rPr>
              <w:t>4,0 điểm</w:t>
            </w:r>
          </w:p>
        </w:tc>
      </w:tr>
      <w:tr>
        <w:tc>
          <w:tcPr>
            <w:tcW w:type="dxa" w:w="2592"/>
            <w:shd w:fill="F7FAF8" w:val="clear"/>
            <w:tcMar>
              <w:top w:w="80" w:type="dxa"/>
              <w:bottom w:w="80" w:type="dxa"/>
              <w:left w:w="80" w:type="dxa"/>
              <w:right w:w="80" w:type="dxa"/>
            </w:tcMar>
          </w:tcPr>
          <w:p>
            <w:pPr>
              <w:spacing w:before="80" w:after="80"/>
              <w:jc w:val="center"/>
            </w:pPr>
            <w:r>
              <w:rPr>
                <w:b/>
                <w:sz w:val="19"/>
              </w:rPr>
              <w:t>Thông hiểu</w:t>
            </w:r>
          </w:p>
        </w:tc>
        <w:tc>
          <w:tcPr>
            <w:tcW w:type="dxa" w:w="2304"/>
            <w:shd w:fill="F7FAF8" w:val="clear"/>
            <w:tcMar>
              <w:top w:w="80" w:type="dxa"/>
              <w:bottom w:w="80" w:type="dxa"/>
              <w:left w:w="80" w:type="dxa"/>
              <w:right w:w="80" w:type="dxa"/>
            </w:tcMar>
          </w:tcPr>
          <w:p>
            <w:pPr>
              <w:spacing w:before="80" w:after="80"/>
              <w:jc w:val="center"/>
            </w:pPr>
            <w:r>
              <w:rPr>
                <w:sz w:val="19"/>
              </w:rPr>
              <w:t>30% (3,0 điểm)</w:t>
            </w:r>
          </w:p>
        </w:tc>
        <w:tc>
          <w:tcPr>
            <w:tcW w:type="dxa" w:w="2304"/>
            <w:shd w:fill="F7FAF8" w:val="clear"/>
            <w:tcMar>
              <w:top w:w="80" w:type="dxa"/>
              <w:bottom w:w="80" w:type="dxa"/>
              <w:left w:w="80" w:type="dxa"/>
              <w:right w:w="80" w:type="dxa"/>
            </w:tcMar>
          </w:tcPr>
          <w:p>
            <w:pPr>
              <w:spacing w:before="80" w:after="80"/>
              <w:jc w:val="center"/>
            </w:pPr>
            <w:r>
              <w:rPr>
                <w:sz w:val="19"/>
              </w:rPr>
              <w:t>12 câu MCQ (3,0 điểm)</w:t>
            </w:r>
          </w:p>
        </w:tc>
        <w:tc>
          <w:tcPr>
            <w:tcW w:type="dxa" w:w="2592"/>
            <w:shd w:fill="F7FAF8" w:val="clear"/>
            <w:tcMar>
              <w:top w:w="80" w:type="dxa"/>
              <w:bottom w:w="80" w:type="dxa"/>
              <w:left w:w="80" w:type="dxa"/>
              <w:right w:w="80" w:type="dxa"/>
            </w:tcMar>
          </w:tcPr>
          <w:p>
            <w:pPr>
              <w:spacing w:before="80" w:after="80"/>
              <w:jc w:val="center"/>
            </w:pPr>
            <w:r>
              <w:rPr>
                <w:sz w:val="19"/>
              </w:rPr>
              <w:t>Không bố trí Tự luận</w:t>
            </w:r>
          </w:p>
        </w:tc>
        <w:tc>
          <w:tcPr>
            <w:tcW w:type="dxa" w:w="1728"/>
            <w:shd w:fill="F7FAF8" w:val="clear"/>
            <w:tcMar>
              <w:top w:w="80" w:type="dxa"/>
              <w:bottom w:w="80" w:type="dxa"/>
              <w:left w:w="80" w:type="dxa"/>
              <w:right w:w="80" w:type="dxa"/>
            </w:tcMar>
          </w:tcPr>
          <w:p>
            <w:pPr>
              <w:spacing w:before="80" w:after="80"/>
              <w:jc w:val="center"/>
            </w:pPr>
            <w:r>
              <w:rPr>
                <w:sz w:val="19"/>
              </w:rPr>
              <w:t>3,0 điểm</w:t>
            </w:r>
          </w:p>
        </w:tc>
      </w:tr>
      <w:tr>
        <w:tc>
          <w:tcPr>
            <w:tcW w:type="dxa" w:w="2592"/>
            <w:shd w:fill="FFFFFF" w:val="clear"/>
            <w:tcMar>
              <w:top w:w="80" w:type="dxa"/>
              <w:bottom w:w="80" w:type="dxa"/>
              <w:left w:w="80" w:type="dxa"/>
              <w:right w:w="80" w:type="dxa"/>
            </w:tcMar>
          </w:tcPr>
          <w:p>
            <w:pPr>
              <w:spacing w:before="80" w:after="80"/>
              <w:jc w:val="center"/>
            </w:pPr>
            <w:r>
              <w:rPr>
                <w:b/>
                <w:sz w:val="19"/>
              </w:rPr>
              <w:t>Vận dụng</w:t>
            </w:r>
          </w:p>
        </w:tc>
        <w:tc>
          <w:tcPr>
            <w:tcW w:type="dxa" w:w="2304"/>
            <w:shd w:fill="FFFFFF" w:val="clear"/>
            <w:tcMar>
              <w:top w:w="80" w:type="dxa"/>
              <w:bottom w:w="80" w:type="dxa"/>
              <w:left w:w="80" w:type="dxa"/>
              <w:right w:w="80" w:type="dxa"/>
            </w:tcMar>
          </w:tcPr>
          <w:p>
            <w:pPr>
              <w:spacing w:before="80" w:after="80"/>
              <w:jc w:val="center"/>
            </w:pPr>
            <w:r>
              <w:rPr>
                <w:sz w:val="19"/>
              </w:rPr>
              <w:t>20% (2,0 điểm)</w:t>
            </w:r>
          </w:p>
        </w:tc>
        <w:tc>
          <w:tcPr>
            <w:tcW w:type="dxa" w:w="2304"/>
            <w:shd w:fill="FFFFFF" w:val="clear"/>
            <w:tcMar>
              <w:top w:w="80" w:type="dxa"/>
              <w:bottom w:w="80" w:type="dxa"/>
              <w:left w:w="80" w:type="dxa"/>
              <w:right w:w="80" w:type="dxa"/>
            </w:tcMar>
          </w:tcPr>
          <w:p>
            <w:pPr>
              <w:spacing w:before="80" w:after="80"/>
              <w:jc w:val="center"/>
            </w:pPr>
            <w:r>
              <w:rPr>
                <w:sz w:val="19"/>
              </w:rPr>
              <w:t>Không bố trí MCQ</w:t>
            </w:r>
          </w:p>
        </w:tc>
        <w:tc>
          <w:tcPr>
            <w:tcW w:type="dxa" w:w="2592"/>
            <w:shd w:fill="FFFFFF" w:val="clear"/>
            <w:tcMar>
              <w:top w:w="80" w:type="dxa"/>
              <w:bottom w:w="80" w:type="dxa"/>
              <w:left w:w="80" w:type="dxa"/>
              <w:right w:w="80" w:type="dxa"/>
            </w:tcMar>
          </w:tcPr>
          <w:p>
            <w:pPr>
              <w:spacing w:before="80" w:after="80"/>
              <w:jc w:val="center"/>
            </w:pPr>
            <w:r>
              <w:rPr>
                <w:sz w:val="19"/>
              </w:rPr>
              <w:t>2 - 3 câu TL (2,0 điểm)</w:t>
            </w:r>
          </w:p>
        </w:tc>
        <w:tc>
          <w:tcPr>
            <w:tcW w:type="dxa" w:w="1728"/>
            <w:shd w:fill="FFFFFF" w:val="clear"/>
            <w:tcMar>
              <w:top w:w="80" w:type="dxa"/>
              <w:bottom w:w="80" w:type="dxa"/>
              <w:left w:w="80" w:type="dxa"/>
              <w:right w:w="80" w:type="dxa"/>
            </w:tcMar>
          </w:tcPr>
          <w:p>
            <w:pPr>
              <w:spacing w:before="80" w:after="80"/>
              <w:jc w:val="center"/>
            </w:pPr>
            <w:r>
              <w:rPr>
                <w:sz w:val="19"/>
              </w:rPr>
              <w:t>2,0 điểm</w:t>
            </w:r>
          </w:p>
        </w:tc>
      </w:tr>
      <w:tr>
        <w:tc>
          <w:tcPr>
            <w:tcW w:type="dxa" w:w="2592"/>
            <w:shd w:fill="F7FAF8" w:val="clear"/>
            <w:tcMar>
              <w:top w:w="80" w:type="dxa"/>
              <w:bottom w:w="80" w:type="dxa"/>
              <w:left w:w="80" w:type="dxa"/>
              <w:right w:w="80" w:type="dxa"/>
            </w:tcMar>
          </w:tcPr>
          <w:p>
            <w:pPr>
              <w:spacing w:before="80" w:after="80"/>
              <w:jc w:val="center"/>
            </w:pPr>
            <w:r>
              <w:rPr>
                <w:b/>
                <w:sz w:val="19"/>
              </w:rPr>
              <w:t>Vận dụng cao</w:t>
            </w:r>
          </w:p>
        </w:tc>
        <w:tc>
          <w:tcPr>
            <w:tcW w:type="dxa" w:w="2304"/>
            <w:shd w:fill="F7FAF8" w:val="clear"/>
            <w:tcMar>
              <w:top w:w="80" w:type="dxa"/>
              <w:bottom w:w="80" w:type="dxa"/>
              <w:left w:w="80" w:type="dxa"/>
              <w:right w:w="80" w:type="dxa"/>
            </w:tcMar>
          </w:tcPr>
          <w:p>
            <w:pPr>
              <w:spacing w:before="80" w:after="80"/>
              <w:jc w:val="center"/>
            </w:pPr>
            <w:r>
              <w:rPr>
                <w:sz w:val="19"/>
              </w:rPr>
              <w:t>10% (1,0 điểm)</w:t>
            </w:r>
          </w:p>
        </w:tc>
        <w:tc>
          <w:tcPr>
            <w:tcW w:type="dxa" w:w="2304"/>
            <w:shd w:fill="F7FAF8" w:val="clear"/>
            <w:tcMar>
              <w:top w:w="80" w:type="dxa"/>
              <w:bottom w:w="80" w:type="dxa"/>
              <w:left w:w="80" w:type="dxa"/>
              <w:right w:w="80" w:type="dxa"/>
            </w:tcMar>
          </w:tcPr>
          <w:p>
            <w:pPr>
              <w:spacing w:before="80" w:after="80"/>
              <w:jc w:val="center"/>
            </w:pPr>
            <w:r>
              <w:rPr>
                <w:sz w:val="19"/>
              </w:rPr>
              <w:t>Không bố trí MCQ</w:t>
            </w:r>
          </w:p>
        </w:tc>
        <w:tc>
          <w:tcPr>
            <w:tcW w:type="dxa" w:w="2592"/>
            <w:shd w:fill="F7FAF8" w:val="clear"/>
            <w:tcMar>
              <w:top w:w="80" w:type="dxa"/>
              <w:bottom w:w="80" w:type="dxa"/>
              <w:left w:w="80" w:type="dxa"/>
              <w:right w:w="80" w:type="dxa"/>
            </w:tcMar>
          </w:tcPr>
          <w:p>
            <w:pPr>
              <w:spacing w:before="80" w:after="80"/>
              <w:jc w:val="center"/>
            </w:pPr>
            <w:r>
              <w:rPr>
                <w:sz w:val="19"/>
              </w:rPr>
              <w:t>1 câu TL tích hợp (1,0 điểm)</w:t>
            </w:r>
          </w:p>
        </w:tc>
        <w:tc>
          <w:tcPr>
            <w:tcW w:type="dxa" w:w="1728"/>
            <w:shd w:fill="F7FAF8" w:val="clear"/>
            <w:tcMar>
              <w:top w:w="80" w:type="dxa"/>
              <w:bottom w:w="80" w:type="dxa"/>
              <w:left w:w="80" w:type="dxa"/>
              <w:right w:w="80" w:type="dxa"/>
            </w:tcMar>
          </w:tcPr>
          <w:p>
            <w:pPr>
              <w:spacing w:before="80" w:after="80"/>
              <w:jc w:val="center"/>
            </w:pPr>
            <w:r>
              <w:rPr>
                <w:sz w:val="19"/>
              </w:rPr>
              <w:t>1,0 điểm</w:t>
            </w:r>
          </w:p>
        </w:tc>
      </w:tr>
      <w:tr>
        <w:tc>
          <w:tcPr>
            <w:tcW w:type="dxa" w:w="2592"/>
            <w:shd w:fill="E2EFE9" w:val="clear"/>
            <w:tcMar>
              <w:top w:w="80" w:type="dxa"/>
              <w:bottom w:w="80" w:type="dxa"/>
              <w:left w:w="80" w:type="dxa"/>
              <w:right w:w="80" w:type="dxa"/>
            </w:tcMar>
          </w:tcPr>
          <w:p>
            <w:pPr>
              <w:spacing w:before="80" w:after="80"/>
              <w:jc w:val="center"/>
            </w:pPr>
            <w:r>
              <w:rPr>
                <w:b/>
                <w:color w:val="1B4D3E"/>
                <w:sz w:val="19"/>
              </w:rPr>
              <w:t>Tổng cộng</w:t>
            </w:r>
          </w:p>
        </w:tc>
        <w:tc>
          <w:tcPr>
            <w:tcW w:type="dxa" w:w="2304"/>
            <w:shd w:fill="E2EFE9" w:val="clear"/>
            <w:tcMar>
              <w:top w:w="80" w:type="dxa"/>
              <w:bottom w:w="80" w:type="dxa"/>
              <w:left w:w="80" w:type="dxa"/>
              <w:right w:w="80" w:type="dxa"/>
            </w:tcMar>
          </w:tcPr>
          <w:p>
            <w:pPr>
              <w:spacing w:before="80" w:after="80"/>
              <w:jc w:val="center"/>
            </w:pPr>
            <w:r>
              <w:rPr>
                <w:b/>
                <w:color w:val="1B4D3E"/>
                <w:sz w:val="19"/>
              </w:rPr>
              <w:t>100% (10 điểm)</w:t>
            </w:r>
          </w:p>
        </w:tc>
        <w:tc>
          <w:tcPr>
            <w:tcW w:type="dxa" w:w="2304"/>
            <w:shd w:fill="E2EFE9" w:val="clear"/>
            <w:tcMar>
              <w:top w:w="80" w:type="dxa"/>
              <w:bottom w:w="80" w:type="dxa"/>
              <w:left w:w="80" w:type="dxa"/>
              <w:right w:w="80" w:type="dxa"/>
            </w:tcMar>
          </w:tcPr>
          <w:p>
            <w:pPr>
              <w:spacing w:before="80" w:after="80"/>
              <w:jc w:val="center"/>
            </w:pPr>
            <w:r>
              <w:rPr>
                <w:b/>
                <w:color w:val="1B4D3E"/>
                <w:sz w:val="19"/>
              </w:rPr>
              <w:t>28 câu MCQ (7,0 điểm)</w:t>
            </w:r>
          </w:p>
        </w:tc>
        <w:tc>
          <w:tcPr>
            <w:tcW w:type="dxa" w:w="2592"/>
            <w:shd w:fill="E2EFE9" w:val="clear"/>
            <w:tcMar>
              <w:top w:w="80" w:type="dxa"/>
              <w:bottom w:w="80" w:type="dxa"/>
              <w:left w:w="80" w:type="dxa"/>
              <w:right w:w="80" w:type="dxa"/>
            </w:tcMar>
          </w:tcPr>
          <w:p>
            <w:pPr>
              <w:spacing w:before="80" w:after="80"/>
              <w:jc w:val="center"/>
            </w:pPr>
            <w:r>
              <w:rPr>
                <w:b/>
                <w:color w:val="1B4D3E"/>
                <w:sz w:val="19"/>
              </w:rPr>
              <w:t>3 - 4 câu TL (3,0 điểm)</w:t>
            </w:r>
          </w:p>
        </w:tc>
        <w:tc>
          <w:tcPr>
            <w:tcW w:type="dxa" w:w="1728"/>
            <w:shd w:fill="E2EFE9" w:val="clear"/>
            <w:tcMar>
              <w:top w:w="80" w:type="dxa"/>
              <w:bottom w:w="80" w:type="dxa"/>
              <w:left w:w="80" w:type="dxa"/>
              <w:right w:w="80" w:type="dxa"/>
            </w:tcMar>
          </w:tcPr>
          <w:p>
            <w:pPr>
              <w:spacing w:before="80" w:after="80"/>
              <w:jc w:val="center"/>
            </w:pPr>
            <w:r>
              <w:rPr>
                <w:b/>
                <w:color w:val="1B4D3E"/>
                <w:sz w:val="19"/>
              </w:rPr>
              <w:t>10,0 điểm</w:t>
            </w:r>
          </w:p>
        </w:tc>
      </w:tr>
    </w:tbl>
    <w:p>
      <w:pPr>
        <w:pStyle w:val="Heading1"/>
        <w:spacing w:before="360" w:after="120"/>
      </w:pPr>
      <w:r>
        <w:rPr>
          <w:rFonts w:ascii="Calibri" w:hAnsi="Calibri"/>
          <w:b/>
          <w:color w:val="1B4D3E"/>
          <w:sz w:val="28"/>
        </w:rPr>
        <w:t>5. Hướng dẫn Tổ chức Thực hiện &amp; Bảo mật Đề thi</w:t>
      </w:r>
    </w:p>
    <w:p>
      <w:pPr>
        <w:pStyle w:val="ListBullet"/>
        <w:spacing w:after="80" w:line="276" w:lineRule="auto"/>
      </w:pPr>
      <w:r>
        <w:rPr>
          <w:sz w:val="20"/>
        </w:rPr>
        <w:t>Thành lập Tổ ra đề &amp; Phản biện đề kiểm tra: Giáo viên giảng dạy KHTN 6 căn cứ Ma trận và Bảng đặc tả chi tiết để xây dựng ngân hàng câu hỏi. Yêu cầu 100% câu hỏi tự luận có đáp án và hướng dẫn chấm theo thang điểm 0,25.</w:t>
      </w:r>
    </w:p>
    <w:p>
      <w:pPr>
        <w:pStyle w:val="ListBullet"/>
        <w:spacing w:after="80" w:line="276" w:lineRule="auto"/>
      </w:pPr>
      <w:r>
        <w:rPr>
          <w:sz w:val="20"/>
        </w:rPr>
        <w:t>Hình thức kiểm tra linh hoạt: Đối với các bài kiểm tra định kỳ (đặc biệt là Giữa HK1 và Giữa HK2), Nhà trường có thể chủ động lựa chọn tỷ lệ 70% trắc nghiệm - 30% tự luận hoặc 40% trắc nghiệm - 60% tự luận phù hợp với điều kiện thực tế học sinh lớp 6 đầu cấp.</w:t>
      </w:r>
    </w:p>
    <w:p>
      <w:pPr>
        <w:pStyle w:val="ListBullet"/>
        <w:spacing w:after="80" w:line="276" w:lineRule="auto"/>
      </w:pPr>
      <w:r>
        <w:rPr>
          <w:sz w:val="20"/>
        </w:rPr>
        <w:t>Đổi mới ngữ liệu &amp; Câu hỏi thực tiễn: Tăng cường các câu hỏi gắn liền với hiện tượng đời sống thực tế (sử dụng khẩu trang chống dịch, phân biệt thực phẩm an toàn, lực ma sát an toàn giao thông, tiết kiệm năng lượng điện trong gia đình).</w:t>
      </w:r>
    </w:p>
    <w:p>
      <w:pPr>
        <w:pStyle w:val="ListBullet"/>
        <w:spacing w:after="80" w:line="276" w:lineRule="auto"/>
      </w:pPr>
      <w:r>
        <w:rPr>
          <w:sz w:val="20"/>
        </w:rPr>
        <w:t>Công tác bảo mật &amp; Chấm thi: Đề kiểm tra định kỳ phải được bảo mật tuyệt đối theo quy định mật. Khâu chấm bài tự luận thực hiện dọc rọc phách, đảm bảo tính khách quan, công bằng và công khai kết quả cho học sinh.</w:t>
      </w:r>
    </w:p>
    <w:p>
      <w:pPr>
        <w:spacing w:before="240"/>
      </w:pPr>
    </w:p>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b/>
                <w:sz w:val="22"/>
              </w:rPr>
              <w:t>DUYỆT CỦA BÀN GIÁM HIỆU</w:t>
              <w:br/>
            </w:r>
            <w:r>
              <w:rPr>
                <w:i/>
                <w:sz w:val="19"/>
              </w:rPr>
              <w:t>(Ký, ghi rõ họ tên và đóng dấu)</w:t>
            </w:r>
          </w:p>
        </w:tc>
        <w:tc>
          <w:tcPr>
            <w:tcW w:type="dxa" w:w="4680"/>
          </w:tcPr>
          <w:p>
            <w:pPr>
              <w:jc w:val="center"/>
            </w:pPr>
            <w:r>
              <w:rPr>
                <w:b/>
                <w:sz w:val="22"/>
              </w:rPr>
              <w:t>TỔ TRƯỞNG CHUYÊN MÔN KHTN</w:t>
              <w:br/>
            </w:r>
            <w:r>
              <w:rPr>
                <w:i/>
                <w:sz w:val="19"/>
              </w:rPr>
              <w:t>(Ký và ghi rõ họ tên)</w:t>
            </w:r>
          </w:p>
        </w:tc>
      </w:tr>
      <w:tr>
        <w:tc>
          <w:tcPr>
            <w:tcW w:type="dxa" w:w="4680"/>
          </w:tcPr>
          <w:p>
            <w:pPr>
              <w:spacing w:before="800"/>
              <w:jc w:val="center"/>
            </w:pPr>
            <w:r>
              <w:rPr>
                <w:color w:val="B4B4B4"/>
              </w:rPr>
              <w:t>________________________</w:t>
            </w:r>
          </w:p>
        </w:tc>
        <w:tc>
          <w:tcPr>
            <w:tcW w:type="dxa" w:w="4680"/>
          </w:tcPr>
          <w:p>
            <w:pPr>
              <w:spacing w:before="800"/>
              <w:jc w:val="center"/>
            </w:pPr>
            <w:r>
              <w:rPr>
                <w:color w:val="B4B4B4"/>
              </w:rPr>
              <w:t>________________________</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Trang </w:t>
    </w:r>
    <w:fldSimple w:instr="PAGE"/>
    <w:r>
      <w:rPr>
        <w:rFonts w:ascii="Calibri" w:hAnsi="Calibri"/>
        <w:color w:val="787878"/>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KHTN LỚP 6 - BÁO CÁO NỘI DUNG VÀ THỜI ĐIỂM KIỂM TRA ĐỊNH KỲ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3E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