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0"/>
        <w:gridCol w:w="7725"/>
      </w:tblGrid>
      <w:tr w:rsidR="000F6BE6" w:rsidRPr="000F6BE6" w:rsidTr="006672A1">
        <w:tc>
          <w:tcPr>
            <w:tcW w:w="6516" w:type="dxa"/>
          </w:tcPr>
          <w:p w:rsidR="006672A1" w:rsidRPr="000F6BE6" w:rsidRDefault="00886340" w:rsidP="008339A1">
            <w:pPr>
              <w:widowControl w:val="0"/>
              <w:spacing w:line="276" w:lineRule="auto"/>
              <w:jc w:val="center"/>
              <w:rPr>
                <w:rFonts w:eastAsia="Calibri"/>
                <w:color w:val="auto"/>
                <w:szCs w:val="28"/>
                <w:lang w:val="vi-VN"/>
              </w:rPr>
            </w:pPr>
            <w:r w:rsidRPr="000F6BE6">
              <w:rPr>
                <w:rFonts w:eastAsia="Calibri"/>
                <w:bCs/>
                <w:color w:val="auto"/>
                <w:szCs w:val="28"/>
              </w:rPr>
              <w:t>SỞ GIÁO DỤC VÀ ĐÀO TẠO VĨNH LONG</w:t>
            </w:r>
          </w:p>
          <w:p w:rsidR="006672A1" w:rsidRPr="000F6BE6" w:rsidRDefault="006672A1" w:rsidP="008339A1">
            <w:pPr>
              <w:widowControl w:val="0"/>
              <w:spacing w:line="276" w:lineRule="auto"/>
              <w:jc w:val="center"/>
              <w:rPr>
                <w:rFonts w:eastAsia="Calibri"/>
                <w:b/>
                <w:color w:val="auto"/>
                <w:szCs w:val="28"/>
                <w:lang w:val="vi-VN"/>
              </w:rPr>
            </w:pPr>
            <w:r w:rsidRPr="000F6BE6">
              <w:rPr>
                <w:rFonts w:eastAsia="Calibri"/>
                <w:b/>
                <w:bCs/>
                <w:color w:val="auto"/>
                <w:szCs w:val="28"/>
                <w:lang w:val="vi-VN"/>
              </w:rPr>
              <w:t>T</w:t>
            </w:r>
            <w:r w:rsidR="00886340" w:rsidRPr="000F6BE6">
              <w:rPr>
                <w:rFonts w:eastAsia="Calibri"/>
                <w:b/>
                <w:bCs/>
                <w:color w:val="auto"/>
                <w:szCs w:val="28"/>
                <w:lang w:val="vi-VN"/>
              </w:rPr>
              <w:t>RƯỜNG TRUNG HỌC CƠ SỞ VÀ TRUNG HỌC PHỔ THÔNG PHAN VĂN TRỊ</w:t>
            </w:r>
          </w:p>
          <w:p w:rsidR="006672A1" w:rsidRPr="000F6BE6" w:rsidRDefault="006672A1" w:rsidP="008339A1">
            <w:pPr>
              <w:widowControl w:val="0"/>
              <w:spacing w:line="276" w:lineRule="auto"/>
              <w:jc w:val="center"/>
              <w:rPr>
                <w:rFonts w:eastAsia="Calibri"/>
                <w:bCs/>
                <w:color w:val="auto"/>
                <w:szCs w:val="28"/>
                <w:lang w:val="vi-VN"/>
              </w:rPr>
            </w:pPr>
            <w:r w:rsidRPr="000F6BE6">
              <w:rPr>
                <w:rFonts w:eastAsia="Calibri"/>
                <w:bCs/>
                <w:noProof/>
                <w:szCs w:val="28"/>
              </w:rPr>
              <mc:AlternateContent>
                <mc:Choice Requires="wps">
                  <w:drawing>
                    <wp:anchor distT="0" distB="0" distL="114300" distR="114300" simplePos="0" relativeHeight="251660288" behindDoc="0" locked="0" layoutInCell="1" allowOverlap="1" wp14:anchorId="3858AB77" wp14:editId="3CB6CA79">
                      <wp:simplePos x="0" y="0"/>
                      <wp:positionH relativeFrom="column">
                        <wp:posOffset>1277029</wp:posOffset>
                      </wp:positionH>
                      <wp:positionV relativeFrom="paragraph">
                        <wp:posOffset>13527</wp:posOffset>
                      </wp:positionV>
                      <wp:extent cx="1306286"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30628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32FD183"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0.55pt,1.05pt" to="203.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" strokecolor="windowText" strokeweight=".5pt">
                      <v:stroke joinstyle="miter"/>
                    </v:line>
                  </w:pict>
                </mc:Fallback>
              </mc:AlternateContent>
            </w:r>
          </w:p>
        </w:tc>
        <w:tc>
          <w:tcPr>
            <w:tcW w:w="8046" w:type="dxa"/>
          </w:tcPr>
          <w:p w:rsidR="006672A1" w:rsidRPr="000F6BE6" w:rsidRDefault="006672A1" w:rsidP="008339A1">
            <w:pPr>
              <w:widowControl w:val="0"/>
              <w:spacing w:line="276" w:lineRule="auto"/>
              <w:jc w:val="center"/>
              <w:rPr>
                <w:rFonts w:eastAsia="Calibri"/>
                <w:b/>
                <w:bCs/>
                <w:color w:val="auto"/>
                <w:szCs w:val="28"/>
                <w:lang w:val="vi-VN"/>
              </w:rPr>
            </w:pPr>
            <w:r w:rsidRPr="000F6BE6">
              <w:rPr>
                <w:rFonts w:eastAsia="Calibri"/>
                <w:b/>
                <w:bCs/>
                <w:color w:val="auto"/>
                <w:szCs w:val="28"/>
              </w:rPr>
              <w:t>CỘNG</w:t>
            </w:r>
            <w:r w:rsidRPr="000F6BE6">
              <w:rPr>
                <w:rFonts w:eastAsia="Calibri"/>
                <w:b/>
                <w:bCs/>
                <w:color w:val="auto"/>
                <w:szCs w:val="28"/>
                <w:lang w:val="vi-VN"/>
              </w:rPr>
              <w:t xml:space="preserve"> HÒA XÃ HỘI CHỦ NGHĨA VIỆT NAM</w:t>
            </w:r>
          </w:p>
          <w:p w:rsidR="006672A1" w:rsidRPr="000F6BE6" w:rsidRDefault="006672A1" w:rsidP="008339A1">
            <w:pPr>
              <w:widowControl w:val="0"/>
              <w:spacing w:line="276" w:lineRule="auto"/>
              <w:jc w:val="center"/>
              <w:rPr>
                <w:rFonts w:eastAsia="Calibri"/>
                <w:bCs/>
                <w:color w:val="auto"/>
                <w:szCs w:val="28"/>
                <w:lang w:val="vi-VN"/>
              </w:rPr>
            </w:pPr>
            <w:r w:rsidRPr="000F6BE6">
              <w:rPr>
                <w:rFonts w:eastAsia="Calibri"/>
                <w:b/>
                <w:noProof/>
                <w:szCs w:val="28"/>
              </w:rPr>
              <mc:AlternateContent>
                <mc:Choice Requires="wps">
                  <w:drawing>
                    <wp:anchor distT="0" distB="0" distL="114300" distR="114300" simplePos="0" relativeHeight="251659264" behindDoc="0" locked="0" layoutInCell="1" allowOverlap="1" wp14:anchorId="4B82606B" wp14:editId="63B9C841">
                      <wp:simplePos x="0" y="0"/>
                      <wp:positionH relativeFrom="column">
                        <wp:posOffset>1436724</wp:posOffset>
                      </wp:positionH>
                      <wp:positionV relativeFrom="paragraph">
                        <wp:posOffset>240429</wp:posOffset>
                      </wp:positionV>
                      <wp:extent cx="212471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212471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72CE46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3.15pt,18.95pt" to="280.4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" strokecolor="windowText" strokeweight=".5pt">
                      <v:stroke joinstyle="miter"/>
                    </v:line>
                  </w:pict>
                </mc:Fallback>
              </mc:AlternateContent>
            </w:r>
            <w:r w:rsidRPr="000F6BE6">
              <w:rPr>
                <w:rFonts w:eastAsia="Calibri"/>
                <w:b/>
                <w:bCs/>
                <w:color w:val="auto"/>
                <w:szCs w:val="28"/>
                <w:lang w:val="vi-VN"/>
              </w:rPr>
              <w:t>Độc lập  Tự do  Hạnh phúc</w:t>
            </w:r>
          </w:p>
        </w:tc>
      </w:tr>
    </w:tbl>
    <w:p w:rsidR="00886340" w:rsidRPr="000F6BE6" w:rsidRDefault="006672A1" w:rsidP="008339A1">
      <w:pPr>
        <w:widowControl w:val="0"/>
        <w:spacing w:after="0" w:line="276" w:lineRule="auto"/>
        <w:jc w:val="center"/>
        <w:rPr>
          <w:rFonts w:ascii="Times New Roman" w:eastAsia="Calibri" w:hAnsi="Times New Roman" w:cs="Times New Roman"/>
          <w:b/>
          <w:bCs/>
          <w:sz w:val="28"/>
          <w:szCs w:val="28"/>
          <w:lang w:val="vi-VN"/>
        </w:rPr>
      </w:pPr>
      <w:r w:rsidRPr="000F6BE6">
        <w:rPr>
          <w:rFonts w:ascii="Times New Roman" w:eastAsia="Calibri" w:hAnsi="Times New Roman" w:cs="Times New Roman"/>
          <w:b/>
          <w:bCs/>
          <w:sz w:val="28"/>
          <w:szCs w:val="28"/>
        </w:rPr>
        <w:t>KẾ</w:t>
      </w:r>
      <w:r w:rsidRPr="000F6BE6">
        <w:rPr>
          <w:rFonts w:ascii="Times New Roman" w:eastAsia="Calibri" w:hAnsi="Times New Roman" w:cs="Times New Roman"/>
          <w:b/>
          <w:bCs/>
          <w:sz w:val="28"/>
          <w:szCs w:val="28"/>
          <w:lang w:val="vi-VN"/>
        </w:rPr>
        <w:t xml:space="preserve"> HOẠCH DẠY HỌC</w:t>
      </w:r>
    </w:p>
    <w:p w:rsidR="006672A1" w:rsidRPr="000F6BE6" w:rsidRDefault="00886340" w:rsidP="008339A1">
      <w:pPr>
        <w:widowControl w:val="0"/>
        <w:spacing w:after="0" w:line="276" w:lineRule="auto"/>
        <w:jc w:val="center"/>
        <w:rPr>
          <w:rFonts w:ascii="Times New Roman" w:eastAsia="Calibri" w:hAnsi="Times New Roman" w:cs="Times New Roman"/>
          <w:b/>
          <w:bCs/>
          <w:sz w:val="28"/>
          <w:szCs w:val="28"/>
          <w:lang w:val="vi-VN"/>
        </w:rPr>
      </w:pPr>
      <w:r w:rsidRPr="000F6BE6">
        <w:rPr>
          <w:rFonts w:ascii="Times New Roman" w:eastAsia="Calibri" w:hAnsi="Times New Roman" w:cs="Times New Roman"/>
          <w:b/>
          <w:bCs/>
          <w:sz w:val="28"/>
          <w:szCs w:val="28"/>
          <w:lang w:val="vi-VN"/>
        </w:rPr>
        <w:t xml:space="preserve"> MÔN KHOA HỌC TỰ NHIÊN, KHỐI LỚP 9</w:t>
      </w:r>
    </w:p>
    <w:p w:rsidR="006672A1" w:rsidRPr="000F6BE6" w:rsidRDefault="009F1A1C" w:rsidP="008339A1">
      <w:pPr>
        <w:widowControl w:val="0"/>
        <w:spacing w:after="0" w:line="276" w:lineRule="auto"/>
        <w:jc w:val="center"/>
        <w:rPr>
          <w:rFonts w:ascii="Times New Roman" w:eastAsia="Calibri" w:hAnsi="Times New Roman" w:cs="Times New Roman"/>
          <w:b/>
          <w:i/>
          <w:sz w:val="28"/>
          <w:szCs w:val="28"/>
          <w:lang w:val="vi-VN"/>
        </w:rPr>
      </w:pPr>
      <w:r>
        <w:rPr>
          <w:rFonts w:ascii="Times New Roman" w:eastAsia="Calibri" w:hAnsi="Times New Roman" w:cs="Times New Roman"/>
          <w:b/>
          <w:i/>
          <w:sz w:val="28"/>
          <w:szCs w:val="28"/>
        </w:rPr>
        <w:t>(</w:t>
      </w:r>
      <w:r w:rsidR="006672A1" w:rsidRPr="000F6BE6">
        <w:rPr>
          <w:rFonts w:ascii="Times New Roman" w:eastAsia="Calibri" w:hAnsi="Times New Roman" w:cs="Times New Roman"/>
          <w:b/>
          <w:i/>
          <w:sz w:val="28"/>
          <w:szCs w:val="28"/>
          <w:lang w:val="vi-VN"/>
        </w:rPr>
        <w:t xml:space="preserve">Năm học </w:t>
      </w:r>
      <w:proofErr w:type="gramStart"/>
      <w:r w:rsidR="006672A1" w:rsidRPr="000F6BE6">
        <w:rPr>
          <w:rFonts w:ascii="Times New Roman" w:eastAsia="Calibri" w:hAnsi="Times New Roman" w:cs="Times New Roman"/>
          <w:b/>
          <w:i/>
          <w:sz w:val="28"/>
          <w:szCs w:val="28"/>
          <w:lang w:val="vi-VN"/>
        </w:rPr>
        <w:t>20</w:t>
      </w:r>
      <w:r w:rsidR="006672A1" w:rsidRPr="000F6BE6">
        <w:rPr>
          <w:rFonts w:ascii="Times New Roman" w:eastAsia="Calibri" w:hAnsi="Times New Roman" w:cs="Times New Roman"/>
          <w:b/>
          <w:i/>
          <w:sz w:val="28"/>
          <w:szCs w:val="28"/>
        </w:rPr>
        <w:t xml:space="preserve">26 </w:t>
      </w:r>
      <w:r w:rsidR="006672A1" w:rsidRPr="000F6BE6">
        <w:rPr>
          <w:rFonts w:ascii="Times New Roman" w:eastAsia="Calibri" w:hAnsi="Times New Roman" w:cs="Times New Roman"/>
          <w:b/>
          <w:i/>
          <w:sz w:val="28"/>
          <w:szCs w:val="28"/>
          <w:lang w:val="vi-VN"/>
        </w:rPr>
        <w:t xml:space="preserve"> </w:t>
      </w:r>
      <w:r w:rsidR="006672A1" w:rsidRPr="000F6BE6">
        <w:rPr>
          <w:rFonts w:ascii="Times New Roman" w:eastAsia="Calibri" w:hAnsi="Times New Roman" w:cs="Times New Roman"/>
          <w:b/>
          <w:i/>
          <w:sz w:val="28"/>
          <w:szCs w:val="28"/>
        </w:rPr>
        <w:t>-</w:t>
      </w:r>
      <w:proofErr w:type="gramEnd"/>
      <w:r w:rsidR="006672A1" w:rsidRPr="000F6BE6">
        <w:rPr>
          <w:rFonts w:ascii="Times New Roman" w:eastAsia="Calibri" w:hAnsi="Times New Roman" w:cs="Times New Roman"/>
          <w:b/>
          <w:i/>
          <w:sz w:val="28"/>
          <w:szCs w:val="28"/>
        </w:rPr>
        <w:t xml:space="preserve"> </w:t>
      </w:r>
      <w:r w:rsidR="006672A1" w:rsidRPr="000F6BE6">
        <w:rPr>
          <w:rFonts w:ascii="Times New Roman" w:eastAsia="Calibri" w:hAnsi="Times New Roman" w:cs="Times New Roman"/>
          <w:b/>
          <w:i/>
          <w:sz w:val="28"/>
          <w:szCs w:val="28"/>
          <w:lang w:val="vi-VN"/>
        </w:rPr>
        <w:t xml:space="preserve"> 20</w:t>
      </w:r>
      <w:r w:rsidR="006672A1" w:rsidRPr="000F6BE6">
        <w:rPr>
          <w:rFonts w:ascii="Times New Roman" w:eastAsia="Calibri" w:hAnsi="Times New Roman" w:cs="Times New Roman"/>
          <w:b/>
          <w:i/>
          <w:sz w:val="28"/>
          <w:szCs w:val="28"/>
        </w:rPr>
        <w:t>27</w:t>
      </w:r>
      <w:r>
        <w:rPr>
          <w:rFonts w:ascii="Times New Roman" w:eastAsia="Calibri" w:hAnsi="Times New Roman" w:cs="Times New Roman"/>
          <w:b/>
          <w:i/>
          <w:sz w:val="28"/>
          <w:szCs w:val="28"/>
        </w:rPr>
        <w:t>)</w:t>
      </w:r>
    </w:p>
    <w:p w:rsidR="006672A1" w:rsidRPr="000F6BE6" w:rsidRDefault="006672A1" w:rsidP="008339A1">
      <w:pPr>
        <w:widowControl w:val="0"/>
        <w:spacing w:after="0" w:line="276" w:lineRule="auto"/>
        <w:rPr>
          <w:rFonts w:ascii="Times New Roman" w:eastAsia="Calibri" w:hAnsi="Times New Roman" w:cs="Times New Roman"/>
          <w:sz w:val="28"/>
          <w:szCs w:val="28"/>
        </w:rPr>
      </w:pPr>
    </w:p>
    <w:tbl>
      <w:tblPr>
        <w:tblStyle w:val="TableGrid"/>
        <w:tblW w:w="14170" w:type="dxa"/>
        <w:jc w:val="center"/>
        <w:tblLayout w:type="fixed"/>
        <w:tblLook w:val="04A0" w:firstRow="1" w:lastRow="0" w:firstColumn="1" w:lastColumn="0" w:noHBand="0" w:noVBand="1"/>
      </w:tblPr>
      <w:tblGrid>
        <w:gridCol w:w="988"/>
        <w:gridCol w:w="3690"/>
        <w:gridCol w:w="862"/>
        <w:gridCol w:w="8630"/>
      </w:tblGrid>
      <w:tr w:rsidR="000F6BE6" w:rsidRPr="000F6BE6" w:rsidTr="000F6BE6">
        <w:trPr>
          <w:trHeight w:val="567"/>
          <w:jc w:val="center"/>
        </w:trPr>
        <w:tc>
          <w:tcPr>
            <w:tcW w:w="988" w:type="dxa"/>
            <w:shd w:val="clear" w:color="auto" w:fill="auto"/>
            <w:vAlign w:val="center"/>
          </w:tcPr>
          <w:p w:rsidR="000F6BE6" w:rsidRPr="000F6BE6" w:rsidRDefault="000F6BE6" w:rsidP="008339A1">
            <w:pPr>
              <w:widowControl w:val="0"/>
              <w:spacing w:line="276" w:lineRule="auto"/>
              <w:jc w:val="center"/>
              <w:rPr>
                <w:rFonts w:eastAsia="Calibri"/>
                <w:b/>
                <w:color w:val="auto"/>
                <w:szCs w:val="28"/>
                <w:lang w:val="vi-VN"/>
              </w:rPr>
            </w:pPr>
            <w:r w:rsidRPr="000F6BE6">
              <w:rPr>
                <w:rFonts w:eastAsia="Calibri"/>
                <w:b/>
                <w:color w:val="auto"/>
                <w:szCs w:val="28"/>
                <w:lang w:val="vi-VN"/>
              </w:rPr>
              <w:t>STT</w:t>
            </w:r>
          </w:p>
        </w:tc>
        <w:tc>
          <w:tcPr>
            <w:tcW w:w="3690" w:type="dxa"/>
            <w:shd w:val="clear" w:color="auto" w:fill="auto"/>
            <w:vAlign w:val="center"/>
          </w:tcPr>
          <w:p w:rsidR="000F6BE6" w:rsidRPr="000F6BE6" w:rsidRDefault="000F6BE6" w:rsidP="008339A1">
            <w:pPr>
              <w:widowControl w:val="0"/>
              <w:spacing w:line="276" w:lineRule="auto"/>
              <w:jc w:val="center"/>
              <w:rPr>
                <w:rFonts w:eastAsia="Calibri"/>
                <w:b/>
                <w:color w:val="auto"/>
                <w:szCs w:val="28"/>
                <w:lang w:val="vi-VN"/>
              </w:rPr>
            </w:pPr>
            <w:r w:rsidRPr="000F6BE6">
              <w:rPr>
                <w:rFonts w:eastAsia="Calibri"/>
                <w:b/>
                <w:color w:val="auto"/>
                <w:szCs w:val="28"/>
                <w:lang w:val="vi-VN"/>
              </w:rPr>
              <w:t>Bài học</w:t>
            </w:r>
          </w:p>
        </w:tc>
        <w:tc>
          <w:tcPr>
            <w:tcW w:w="862" w:type="dxa"/>
            <w:shd w:val="clear" w:color="auto" w:fill="auto"/>
            <w:vAlign w:val="center"/>
          </w:tcPr>
          <w:p w:rsidR="000F6BE6" w:rsidRPr="000F6BE6" w:rsidRDefault="000F6BE6" w:rsidP="008339A1">
            <w:pPr>
              <w:widowControl w:val="0"/>
              <w:spacing w:line="276" w:lineRule="auto"/>
              <w:jc w:val="center"/>
              <w:rPr>
                <w:rFonts w:eastAsia="Calibri"/>
                <w:b/>
                <w:color w:val="auto"/>
                <w:szCs w:val="28"/>
                <w:lang w:val="vi-VN"/>
              </w:rPr>
            </w:pPr>
            <w:r w:rsidRPr="000F6BE6">
              <w:rPr>
                <w:rFonts w:eastAsia="Calibri"/>
                <w:b/>
                <w:color w:val="auto"/>
                <w:szCs w:val="28"/>
                <w:lang w:val="vi-VN"/>
              </w:rPr>
              <w:t>Số tiết</w:t>
            </w:r>
          </w:p>
        </w:tc>
        <w:tc>
          <w:tcPr>
            <w:tcW w:w="8630" w:type="dxa"/>
            <w:shd w:val="clear" w:color="auto" w:fill="auto"/>
            <w:vAlign w:val="center"/>
          </w:tcPr>
          <w:p w:rsidR="000F6BE6" w:rsidRPr="000F6BE6" w:rsidRDefault="000F6BE6" w:rsidP="008339A1">
            <w:pPr>
              <w:widowControl w:val="0"/>
              <w:spacing w:line="276" w:lineRule="auto"/>
              <w:jc w:val="center"/>
              <w:rPr>
                <w:rFonts w:eastAsia="Calibri"/>
                <w:b/>
                <w:color w:val="auto"/>
                <w:szCs w:val="28"/>
                <w:lang w:val="vi-VN"/>
              </w:rPr>
            </w:pPr>
            <w:r w:rsidRPr="000F6BE6">
              <w:rPr>
                <w:rFonts w:eastAsia="Calibri"/>
                <w:b/>
                <w:color w:val="auto"/>
                <w:szCs w:val="28"/>
                <w:lang w:val="vi-VN"/>
              </w:rPr>
              <w:t>Yêu cầu cần đạt</w:t>
            </w:r>
          </w:p>
        </w:tc>
      </w:tr>
      <w:tr w:rsidR="000F6BE6" w:rsidRPr="000F6BE6" w:rsidTr="000F6BE6">
        <w:trPr>
          <w:trHeight w:val="567"/>
          <w:jc w:val="center"/>
        </w:trPr>
        <w:tc>
          <w:tcPr>
            <w:tcW w:w="14170" w:type="dxa"/>
            <w:gridSpan w:val="4"/>
            <w:shd w:val="clear" w:color="auto" w:fill="auto"/>
            <w:vAlign w:val="center"/>
          </w:tcPr>
          <w:p w:rsidR="000F6BE6" w:rsidRPr="000F6BE6" w:rsidRDefault="000F6BE6" w:rsidP="008339A1">
            <w:pPr>
              <w:widowControl w:val="0"/>
              <w:spacing w:line="276" w:lineRule="auto"/>
              <w:jc w:val="center"/>
              <w:rPr>
                <w:rFonts w:eastAsia="Calibri"/>
                <w:b/>
                <w:color w:val="auto"/>
                <w:szCs w:val="28"/>
                <w:lang w:val="vi-VN"/>
              </w:rPr>
            </w:pPr>
            <w:r w:rsidRPr="000F6BE6">
              <w:rPr>
                <w:rFonts w:eastAsia="Calibri"/>
                <w:b/>
                <w:color w:val="auto"/>
                <w:szCs w:val="28"/>
              </w:rPr>
              <w:t>HỌC KÌ I</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Calibri"/>
                <w:color w:val="auto"/>
                <w:szCs w:val="28"/>
              </w:rPr>
            </w:pPr>
            <w:r w:rsidRPr="000F6BE6">
              <w:rPr>
                <w:rFonts w:eastAsia="Calibri"/>
                <w:color w:val="auto"/>
                <w:szCs w:val="28"/>
              </w:rPr>
              <w:t>1</w:t>
            </w:r>
          </w:p>
        </w:tc>
        <w:tc>
          <w:tcPr>
            <w:tcW w:w="3690" w:type="dxa"/>
          </w:tcPr>
          <w:p w:rsidR="000F6BE6" w:rsidRPr="000F6BE6" w:rsidRDefault="000F6BE6" w:rsidP="008339A1">
            <w:pPr>
              <w:widowControl w:val="0"/>
              <w:spacing w:line="276" w:lineRule="auto"/>
              <w:rPr>
                <w:rFonts w:eastAsia="Calibri"/>
                <w:color w:val="auto"/>
                <w:szCs w:val="28"/>
                <w:lang w:val="vi-VN"/>
              </w:rPr>
            </w:pPr>
            <w:r w:rsidRPr="000F6BE6">
              <w:rPr>
                <w:rFonts w:eastAsia="Calibri"/>
                <w:color w:val="auto"/>
                <w:szCs w:val="28"/>
              </w:rPr>
              <w:t>Bài 1. Nhận biết một số dụng cụ, hoá chất. Thuyết trình một vấn đề khoa học</w:t>
            </w:r>
          </w:p>
        </w:tc>
        <w:tc>
          <w:tcPr>
            <w:tcW w:w="862" w:type="dxa"/>
            <w:shd w:val="clear" w:color="auto" w:fill="auto"/>
          </w:tcPr>
          <w:p w:rsidR="000F6BE6" w:rsidRPr="000F6BE6" w:rsidRDefault="000F6BE6" w:rsidP="008339A1">
            <w:pPr>
              <w:widowControl w:val="0"/>
              <w:spacing w:line="276" w:lineRule="auto"/>
              <w:jc w:val="center"/>
              <w:rPr>
                <w:rFonts w:eastAsia="Calibri"/>
                <w:color w:val="auto"/>
                <w:szCs w:val="28"/>
                <w:lang w:val="vi-VN"/>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pacing w:line="276" w:lineRule="auto"/>
              <w:rPr>
                <w:rFonts w:eastAsia="Calibr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Nhận biết được một số dụng cụ và hoá chất sử dụng trong học tập môn Khoa học tự nhiên 9</w:t>
            </w:r>
          </w:p>
          <w:p w:rsidR="000F6BE6" w:rsidRPr="000F6BE6" w:rsidRDefault="000F6BE6" w:rsidP="008339A1">
            <w:pPr>
              <w:spacing w:line="276" w:lineRule="auto"/>
              <w:rPr>
                <w:rFonts w:eastAsia="Calibr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Tìm</w:t>
            </w:r>
            <w:r w:rsidRPr="000F6BE6">
              <w:rPr>
                <w:rFonts w:eastAsia="Calibri"/>
                <w:color w:val="auto"/>
                <w:spacing w:val="-1"/>
                <w:szCs w:val="28"/>
              </w:rPr>
              <w:t xml:space="preserve"> </w:t>
            </w:r>
            <w:r w:rsidRPr="000F6BE6">
              <w:rPr>
                <w:rFonts w:eastAsia="Calibri"/>
                <w:color w:val="auto"/>
                <w:szCs w:val="28"/>
              </w:rPr>
              <w:t>hiểu</w:t>
            </w:r>
            <w:r w:rsidRPr="000F6BE6">
              <w:rPr>
                <w:rFonts w:eastAsia="Calibri"/>
                <w:color w:val="auto"/>
                <w:spacing w:val="-1"/>
                <w:szCs w:val="28"/>
              </w:rPr>
              <w:t xml:space="preserve"> </w:t>
            </w:r>
            <w:r w:rsidRPr="000F6BE6">
              <w:rPr>
                <w:rFonts w:eastAsia="Calibri"/>
                <w:color w:val="auto"/>
                <w:szCs w:val="28"/>
              </w:rPr>
              <w:t>một</w:t>
            </w:r>
            <w:r w:rsidRPr="000F6BE6">
              <w:rPr>
                <w:rFonts w:eastAsia="Calibri"/>
                <w:color w:val="auto"/>
                <w:spacing w:val="-1"/>
                <w:szCs w:val="28"/>
              </w:rPr>
              <w:t xml:space="preserve"> </w:t>
            </w:r>
            <w:r w:rsidRPr="000F6BE6">
              <w:rPr>
                <w:rFonts w:eastAsia="Calibri"/>
                <w:color w:val="auto"/>
                <w:szCs w:val="28"/>
              </w:rPr>
              <w:t>số</w:t>
            </w:r>
            <w:r w:rsidRPr="000F6BE6">
              <w:rPr>
                <w:rFonts w:eastAsia="Calibri"/>
                <w:color w:val="auto"/>
                <w:spacing w:val="-1"/>
                <w:szCs w:val="28"/>
              </w:rPr>
              <w:t xml:space="preserve"> </w:t>
            </w:r>
            <w:r w:rsidRPr="000F6BE6">
              <w:rPr>
                <w:rFonts w:eastAsia="Calibri"/>
                <w:color w:val="auto"/>
                <w:szCs w:val="28"/>
              </w:rPr>
              <w:t>hiện</w:t>
            </w:r>
            <w:r w:rsidRPr="000F6BE6">
              <w:rPr>
                <w:rFonts w:eastAsia="Calibri"/>
                <w:color w:val="auto"/>
                <w:spacing w:val="-1"/>
                <w:szCs w:val="28"/>
              </w:rPr>
              <w:t xml:space="preserve"> </w:t>
            </w:r>
            <w:r w:rsidRPr="000F6BE6">
              <w:rPr>
                <w:rFonts w:eastAsia="Calibri"/>
                <w:color w:val="auto"/>
                <w:szCs w:val="28"/>
              </w:rPr>
              <w:t>tượng</w:t>
            </w:r>
            <w:r w:rsidRPr="000F6BE6">
              <w:rPr>
                <w:rFonts w:eastAsia="Calibri"/>
                <w:color w:val="auto"/>
                <w:spacing w:val="-1"/>
                <w:szCs w:val="28"/>
              </w:rPr>
              <w:t xml:space="preserve"> </w:t>
            </w:r>
            <w:r w:rsidRPr="000F6BE6">
              <w:rPr>
                <w:rFonts w:eastAsia="Calibri"/>
                <w:color w:val="auto"/>
                <w:szCs w:val="28"/>
              </w:rPr>
              <w:t>trong</w:t>
            </w:r>
            <w:r w:rsidRPr="000F6BE6">
              <w:rPr>
                <w:rFonts w:eastAsia="Calibri"/>
                <w:color w:val="auto"/>
                <w:spacing w:val="-1"/>
                <w:szCs w:val="28"/>
              </w:rPr>
              <w:t xml:space="preserve"> </w:t>
            </w:r>
            <w:r w:rsidRPr="000F6BE6">
              <w:rPr>
                <w:rFonts w:eastAsia="Calibri"/>
                <w:color w:val="auto"/>
                <w:szCs w:val="28"/>
              </w:rPr>
              <w:t>tự</w:t>
            </w:r>
            <w:r w:rsidRPr="000F6BE6">
              <w:rPr>
                <w:rFonts w:eastAsia="Calibri"/>
                <w:color w:val="auto"/>
                <w:spacing w:val="-1"/>
                <w:szCs w:val="28"/>
              </w:rPr>
              <w:t xml:space="preserve"> </w:t>
            </w:r>
            <w:r w:rsidRPr="000F6BE6">
              <w:rPr>
                <w:rFonts w:eastAsia="Calibri"/>
                <w:color w:val="auto"/>
                <w:szCs w:val="28"/>
              </w:rPr>
              <w:t>nhiên</w:t>
            </w:r>
            <w:r w:rsidRPr="000F6BE6">
              <w:rPr>
                <w:rFonts w:eastAsia="Calibri"/>
                <w:color w:val="auto"/>
                <w:spacing w:val="-1"/>
                <w:szCs w:val="28"/>
              </w:rPr>
              <w:t xml:space="preserve"> </w:t>
            </w:r>
            <w:r w:rsidRPr="000F6BE6">
              <w:rPr>
                <w:rFonts w:eastAsia="Calibri"/>
                <w:color w:val="auto"/>
                <w:szCs w:val="28"/>
              </w:rPr>
              <w:t>để</w:t>
            </w:r>
            <w:r w:rsidRPr="000F6BE6">
              <w:rPr>
                <w:rFonts w:eastAsia="Calibri"/>
                <w:color w:val="auto"/>
                <w:spacing w:val="-1"/>
                <w:szCs w:val="28"/>
              </w:rPr>
              <w:t xml:space="preserve"> </w:t>
            </w:r>
            <w:r w:rsidRPr="000F6BE6">
              <w:rPr>
                <w:rFonts w:eastAsia="Calibri"/>
                <w:color w:val="auto"/>
                <w:szCs w:val="28"/>
              </w:rPr>
              <w:t>viết</w:t>
            </w:r>
            <w:r w:rsidRPr="000F6BE6">
              <w:rPr>
                <w:rFonts w:eastAsia="Calibri"/>
                <w:color w:val="auto"/>
                <w:spacing w:val="-1"/>
                <w:szCs w:val="28"/>
              </w:rPr>
              <w:t xml:space="preserve"> </w:t>
            </w:r>
            <w:r w:rsidRPr="000F6BE6">
              <w:rPr>
                <w:rFonts w:eastAsia="Calibri"/>
                <w:color w:val="auto"/>
                <w:szCs w:val="28"/>
              </w:rPr>
              <w:t>báo</w:t>
            </w:r>
            <w:r w:rsidRPr="000F6BE6">
              <w:rPr>
                <w:rFonts w:eastAsia="Calibri"/>
                <w:color w:val="auto"/>
                <w:spacing w:val="-1"/>
                <w:szCs w:val="28"/>
              </w:rPr>
              <w:t xml:space="preserve"> </w:t>
            </w:r>
            <w:r w:rsidRPr="000F6BE6">
              <w:rPr>
                <w:rFonts w:eastAsia="Calibri"/>
                <w:color w:val="auto"/>
                <w:szCs w:val="28"/>
              </w:rPr>
              <w:t>cáo khoa học liên quan.</w:t>
            </w:r>
          </w:p>
          <w:p w:rsidR="000F6BE6" w:rsidRPr="000F6BE6" w:rsidRDefault="000F6BE6" w:rsidP="008339A1">
            <w:pPr>
              <w:widowControl w:val="0"/>
              <w:spacing w:line="276" w:lineRule="auto"/>
              <w:rPr>
                <w:rFonts w:eastAsia="Calibri"/>
                <w:color w:val="auto"/>
                <w:szCs w:val="28"/>
                <w:lang w:val="vi-VN"/>
              </w:rPr>
            </w:pPr>
          </w:p>
        </w:tc>
        <w:bookmarkStart w:id="0" w:name="_GoBack"/>
        <w:bookmarkEnd w:id="0"/>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3690" w:type="dxa"/>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18. Tính chất chung của kim loại</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w:t>
            </w:r>
          </w:p>
        </w:tc>
        <w:tc>
          <w:tcPr>
            <w:tcW w:w="8630" w:type="dxa"/>
            <w:shd w:val="clear" w:color="auto" w:fill="auto"/>
            <w:vAlign w:val="center"/>
          </w:tcPr>
          <w:p w:rsidR="000F6BE6" w:rsidRPr="000F6BE6" w:rsidRDefault="000F6BE6" w:rsidP="008339A1">
            <w:pPr>
              <w:spacing w:line="276" w:lineRule="auto"/>
              <w:rPr>
                <w:rFonts w:eastAsia="Calibr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Nêu được tính chất vật lí của kim loại. Trình bày được tính chất hóa học cơ bản của kim loại (Kim loại phản ứng với Oxygen)</w:t>
            </w:r>
          </w:p>
          <w:p w:rsidR="000F6BE6" w:rsidRPr="000F6BE6" w:rsidRDefault="000F6BE6" w:rsidP="008339A1">
            <w:pPr>
              <w:spacing w:line="276" w:lineRule="auto"/>
              <w:rPr>
                <w:rFonts w:eastAsia="Calibr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Trình bày được tính chất hóa học cơ bản của kim loại (Kim loại phản ứng với phi kim, với nước, dd HCl, dd muối)</w:t>
            </w:r>
          </w:p>
          <w:p w:rsidR="000F6BE6" w:rsidRPr="000F6BE6" w:rsidRDefault="000F6BE6" w:rsidP="008339A1">
            <w:pPr>
              <w:shd w:val="clear" w:color="auto" w:fill="FFFFFF"/>
              <w:spacing w:line="276" w:lineRule="auto"/>
              <w:rPr>
                <w:rFonts w:eastAsia="Calibri"/>
                <w:color w:val="auto"/>
                <w:szCs w:val="28"/>
              </w:rPr>
            </w:pPr>
            <w:r w:rsidRPr="000F6BE6">
              <w:rPr>
                <w:rFonts w:eastAsia="Calibri"/>
                <w:b/>
                <w:color w:val="auto"/>
                <w:szCs w:val="28"/>
              </w:rPr>
              <w:t>-</w:t>
            </w:r>
            <w:r>
              <w:rPr>
                <w:rFonts w:eastAsia="Calibri"/>
                <w:b/>
                <w:color w:val="auto"/>
                <w:szCs w:val="28"/>
              </w:rPr>
              <w:t xml:space="preserve"> </w:t>
            </w:r>
            <w:r w:rsidRPr="000F6BE6">
              <w:rPr>
                <w:rFonts w:eastAsia="Calibri"/>
                <w:color w:val="auto"/>
                <w:szCs w:val="28"/>
              </w:rPr>
              <w:t>Mô tả được một số khác biệt về tính chất giữa các kim loại thông dụng ( nhôm , sắt, vàng ...)</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3690" w:type="dxa"/>
          </w:tcPr>
          <w:p w:rsidR="000F6BE6" w:rsidRPr="000F6BE6" w:rsidRDefault="000F6BE6" w:rsidP="008339A1">
            <w:pPr>
              <w:widowControl w:val="0"/>
              <w:spacing w:line="276" w:lineRule="auto"/>
              <w:rPr>
                <w:rFonts w:eastAsia="Times New Roman"/>
                <w:bCs/>
                <w:color w:val="auto"/>
                <w:szCs w:val="28"/>
              </w:rPr>
            </w:pPr>
            <w:r w:rsidRPr="000F6BE6">
              <w:rPr>
                <w:rFonts w:eastAsia="Calibri"/>
                <w:bCs/>
                <w:iCs/>
                <w:color w:val="auto"/>
                <w:szCs w:val="28"/>
              </w:rPr>
              <w:t>Bài 36: Khái quát về di truyền học</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pacing w:line="276" w:lineRule="auto"/>
              <w:rPr>
                <w:rFonts w:eastAsia="Calibri"/>
                <w:color w:val="auto"/>
                <w:szCs w:val="28"/>
                <w:lang w:val="pt-BR"/>
              </w:rPr>
            </w:pPr>
            <w:r w:rsidRPr="000F6BE6">
              <w:rPr>
                <w:rFonts w:eastAsia="Calibri"/>
                <w:color w:val="auto"/>
                <w:szCs w:val="28"/>
                <w:lang w:val="pt-BR"/>
              </w:rPr>
              <w:t>- Nêu được khái niệm di truyền, biến dị.</w:t>
            </w:r>
          </w:p>
          <w:p w:rsidR="000F6BE6" w:rsidRPr="000F6BE6" w:rsidRDefault="000F6BE6" w:rsidP="008339A1">
            <w:pPr>
              <w:shd w:val="clear" w:color="auto" w:fill="FFFFFF"/>
              <w:spacing w:line="276" w:lineRule="auto"/>
              <w:rPr>
                <w:rFonts w:eastAsia="Times New Roman"/>
                <w:bCs/>
                <w:color w:val="auto"/>
                <w:szCs w:val="28"/>
              </w:rPr>
            </w:pPr>
            <w:r w:rsidRPr="000F6BE6">
              <w:rPr>
                <w:rFonts w:eastAsia="Calibri"/>
                <w:color w:val="auto"/>
                <w:szCs w:val="28"/>
                <w:lang w:val="pt-BR"/>
              </w:rPr>
              <w:t>- Nêu được gene quy định di truyền và biến dị ở sinh vật, qua đó gene được xem là trung tâm của di truyền học.</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5</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 Động năng và thế năng</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tcPr>
          <w:p w:rsidR="000F6BE6" w:rsidRPr="000F6BE6" w:rsidRDefault="000F6BE6" w:rsidP="008339A1">
            <w:pPr>
              <w:widowControl w:val="0"/>
              <w:tabs>
                <w:tab w:val="left" w:pos="1485"/>
              </w:tabs>
              <w:autoSpaceDE w:val="0"/>
              <w:autoSpaceDN w:val="0"/>
              <w:spacing w:before="84" w:line="276" w:lineRule="auto"/>
              <w:ind w:right="263"/>
              <w:rPr>
                <w:rFonts w:eastAsia="Calibri"/>
                <w:color w:val="auto"/>
                <w:szCs w:val="28"/>
              </w:rPr>
            </w:pPr>
            <w:r>
              <w:rPr>
                <w:rFonts w:eastAsia="Calibri"/>
                <w:color w:val="auto"/>
                <w:szCs w:val="28"/>
              </w:rPr>
              <w:t xml:space="preserve">- </w:t>
            </w:r>
            <w:r w:rsidRPr="000F6BE6">
              <w:rPr>
                <w:rFonts w:eastAsia="Calibri"/>
                <w:color w:val="auto"/>
                <w:szCs w:val="28"/>
              </w:rPr>
              <w:t>Hiểu được các khái niệm động năng, thế năng, cơ năng. Viết được biểu thức động năng, thế năng của vật ở gần mặt đất. Nêu được cơ năng là tổng động</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và</w:t>
            </w:r>
            <w:r w:rsidRPr="000F6BE6">
              <w:rPr>
                <w:rFonts w:eastAsia="Calibri"/>
                <w:color w:val="auto"/>
                <w:spacing w:val="-13"/>
                <w:szCs w:val="28"/>
              </w:rPr>
              <w:t xml:space="preserve"> </w:t>
            </w:r>
            <w:r w:rsidRPr="000F6BE6">
              <w:rPr>
                <w:rFonts w:eastAsia="Calibri"/>
                <w:color w:val="auto"/>
                <w:szCs w:val="28"/>
              </w:rPr>
              <w:t>thế</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của</w:t>
            </w:r>
            <w:r w:rsidRPr="000F6BE6">
              <w:rPr>
                <w:rFonts w:eastAsia="Calibri"/>
                <w:color w:val="auto"/>
                <w:spacing w:val="-13"/>
                <w:szCs w:val="28"/>
              </w:rPr>
              <w:t xml:space="preserve"> </w:t>
            </w:r>
            <w:r w:rsidRPr="000F6BE6">
              <w:rPr>
                <w:rFonts w:eastAsia="Calibri"/>
                <w:color w:val="auto"/>
                <w:szCs w:val="28"/>
              </w:rPr>
              <w:t>vật.</w:t>
            </w:r>
            <w:r w:rsidRPr="000F6BE6">
              <w:rPr>
                <w:rFonts w:eastAsia="Calibri"/>
                <w:color w:val="auto"/>
                <w:spacing w:val="-13"/>
                <w:szCs w:val="28"/>
              </w:rPr>
              <w:t xml:space="preserve"> </w:t>
            </w:r>
            <w:r w:rsidRPr="000F6BE6">
              <w:rPr>
                <w:rFonts w:eastAsia="Calibri"/>
                <w:color w:val="auto"/>
                <w:szCs w:val="28"/>
              </w:rPr>
              <w:t>Biết</w:t>
            </w:r>
            <w:r w:rsidRPr="000F6BE6">
              <w:rPr>
                <w:rFonts w:eastAsia="Calibri"/>
                <w:color w:val="auto"/>
                <w:spacing w:val="-13"/>
                <w:szCs w:val="28"/>
              </w:rPr>
              <w:t xml:space="preserve"> </w:t>
            </w:r>
            <w:r w:rsidRPr="000F6BE6">
              <w:rPr>
                <w:rFonts w:eastAsia="Calibri"/>
                <w:color w:val="auto"/>
                <w:szCs w:val="28"/>
              </w:rPr>
              <w:t>được</w:t>
            </w:r>
            <w:r w:rsidRPr="000F6BE6">
              <w:rPr>
                <w:rFonts w:eastAsia="Calibri"/>
                <w:color w:val="auto"/>
                <w:spacing w:val="-13"/>
                <w:szCs w:val="28"/>
              </w:rPr>
              <w:t xml:space="preserve"> </w:t>
            </w:r>
            <w:r w:rsidRPr="000F6BE6">
              <w:rPr>
                <w:rFonts w:eastAsia="Calibri"/>
                <w:color w:val="auto"/>
                <w:szCs w:val="28"/>
              </w:rPr>
              <w:t>có</w:t>
            </w:r>
            <w:r w:rsidRPr="000F6BE6">
              <w:rPr>
                <w:rFonts w:eastAsia="Calibri"/>
                <w:color w:val="auto"/>
                <w:spacing w:val="-13"/>
                <w:szCs w:val="28"/>
              </w:rPr>
              <w:t xml:space="preserve"> </w:t>
            </w:r>
            <w:r w:rsidRPr="000F6BE6">
              <w:rPr>
                <w:rFonts w:eastAsia="Calibri"/>
                <w:color w:val="auto"/>
                <w:szCs w:val="28"/>
              </w:rPr>
              <w:t>sự</w:t>
            </w:r>
            <w:r w:rsidRPr="000F6BE6">
              <w:rPr>
                <w:rFonts w:eastAsia="Calibri"/>
                <w:color w:val="auto"/>
                <w:spacing w:val="-13"/>
                <w:szCs w:val="28"/>
              </w:rPr>
              <w:t xml:space="preserve"> </w:t>
            </w:r>
            <w:r w:rsidRPr="000F6BE6">
              <w:rPr>
                <w:rFonts w:eastAsia="Calibri"/>
                <w:color w:val="auto"/>
                <w:szCs w:val="28"/>
              </w:rPr>
              <w:t>chuyển</w:t>
            </w:r>
            <w:r w:rsidRPr="000F6BE6">
              <w:rPr>
                <w:rFonts w:eastAsia="Calibri"/>
                <w:color w:val="auto"/>
                <w:spacing w:val="-13"/>
                <w:szCs w:val="28"/>
              </w:rPr>
              <w:t xml:space="preserve"> </w:t>
            </w:r>
            <w:r w:rsidRPr="000F6BE6">
              <w:rPr>
                <w:rFonts w:eastAsia="Calibri"/>
                <w:color w:val="auto"/>
                <w:szCs w:val="28"/>
              </w:rPr>
              <w:t>hoá</w:t>
            </w:r>
            <w:r w:rsidRPr="000F6BE6">
              <w:rPr>
                <w:rFonts w:eastAsia="Calibri"/>
                <w:color w:val="auto"/>
                <w:spacing w:val="-13"/>
                <w:szCs w:val="28"/>
              </w:rPr>
              <w:t xml:space="preserve"> </w:t>
            </w:r>
            <w:r w:rsidRPr="000F6BE6">
              <w:rPr>
                <w:rFonts w:eastAsia="Calibri"/>
                <w:color w:val="auto"/>
                <w:szCs w:val="28"/>
              </w:rPr>
              <w:t>giữa</w:t>
            </w:r>
            <w:r w:rsidRPr="000F6BE6">
              <w:rPr>
                <w:rFonts w:eastAsia="Calibri"/>
                <w:color w:val="auto"/>
                <w:spacing w:val="-13"/>
                <w:szCs w:val="28"/>
              </w:rPr>
              <w:t xml:space="preserve"> </w:t>
            </w:r>
            <w:r w:rsidRPr="000F6BE6">
              <w:rPr>
                <w:rFonts w:eastAsia="Calibri"/>
                <w:color w:val="auto"/>
                <w:szCs w:val="28"/>
              </w:rPr>
              <w:t>động</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và</w:t>
            </w:r>
            <w:r w:rsidRPr="000F6BE6">
              <w:rPr>
                <w:rFonts w:eastAsia="Calibri"/>
                <w:color w:val="auto"/>
                <w:spacing w:val="-13"/>
                <w:szCs w:val="28"/>
              </w:rPr>
              <w:t xml:space="preserve"> </w:t>
            </w:r>
            <w:r w:rsidRPr="000F6BE6">
              <w:rPr>
                <w:rFonts w:eastAsia="Calibri"/>
                <w:color w:val="auto"/>
                <w:szCs w:val="28"/>
              </w:rPr>
              <w:t>thế</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trong các quá trình cơ học.</w:t>
            </w:r>
          </w:p>
          <w:p w:rsidR="000F6BE6" w:rsidRPr="000F6BE6" w:rsidRDefault="000F6BE6" w:rsidP="008339A1">
            <w:pPr>
              <w:widowControl w:val="0"/>
              <w:tabs>
                <w:tab w:val="left" w:pos="1481"/>
              </w:tabs>
              <w:autoSpaceDE w:val="0"/>
              <w:autoSpaceDN w:val="0"/>
              <w:spacing w:before="5" w:line="276" w:lineRule="auto"/>
              <w:ind w:right="1131"/>
              <w:rPr>
                <w:rFonts w:eastAsia="Calibr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Quan</w:t>
            </w:r>
            <w:r w:rsidRPr="000F6BE6">
              <w:rPr>
                <w:rFonts w:eastAsia="Calibri"/>
                <w:color w:val="auto"/>
                <w:spacing w:val="-4"/>
                <w:szCs w:val="28"/>
              </w:rPr>
              <w:t xml:space="preserve"> </w:t>
            </w:r>
            <w:r w:rsidRPr="000F6BE6">
              <w:rPr>
                <w:rFonts w:eastAsia="Calibri"/>
                <w:color w:val="auto"/>
                <w:szCs w:val="28"/>
              </w:rPr>
              <w:t>sát</w:t>
            </w:r>
            <w:r w:rsidRPr="000F6BE6">
              <w:rPr>
                <w:rFonts w:eastAsia="Calibri"/>
                <w:color w:val="auto"/>
                <w:spacing w:val="-4"/>
                <w:szCs w:val="28"/>
              </w:rPr>
              <w:t xml:space="preserve"> </w:t>
            </w:r>
            <w:r w:rsidRPr="000F6BE6">
              <w:rPr>
                <w:rFonts w:eastAsia="Calibri"/>
                <w:color w:val="auto"/>
                <w:szCs w:val="28"/>
              </w:rPr>
              <w:t>các</w:t>
            </w:r>
            <w:r w:rsidRPr="000F6BE6">
              <w:rPr>
                <w:rFonts w:eastAsia="Calibri"/>
                <w:color w:val="auto"/>
                <w:spacing w:val="-4"/>
                <w:szCs w:val="28"/>
              </w:rPr>
              <w:t xml:space="preserve"> </w:t>
            </w:r>
            <w:r w:rsidRPr="000F6BE6">
              <w:rPr>
                <w:rFonts w:eastAsia="Calibri"/>
                <w:color w:val="auto"/>
                <w:szCs w:val="28"/>
              </w:rPr>
              <w:t>hình</w:t>
            </w:r>
            <w:r w:rsidRPr="000F6BE6">
              <w:rPr>
                <w:rFonts w:eastAsia="Calibri"/>
                <w:color w:val="auto"/>
                <w:spacing w:val="-4"/>
                <w:szCs w:val="28"/>
              </w:rPr>
              <w:t xml:space="preserve"> </w:t>
            </w:r>
            <w:r w:rsidRPr="000F6BE6">
              <w:rPr>
                <w:rFonts w:eastAsia="Calibri"/>
                <w:color w:val="auto"/>
                <w:szCs w:val="28"/>
              </w:rPr>
              <w:t>ảnh,</w:t>
            </w:r>
            <w:r w:rsidRPr="000F6BE6">
              <w:rPr>
                <w:rFonts w:eastAsia="Calibri"/>
                <w:color w:val="auto"/>
                <w:spacing w:val="-4"/>
                <w:szCs w:val="28"/>
              </w:rPr>
              <w:t xml:space="preserve"> </w:t>
            </w:r>
            <w:r w:rsidRPr="000F6BE6">
              <w:rPr>
                <w:rFonts w:eastAsia="Calibri"/>
                <w:color w:val="auto"/>
                <w:szCs w:val="28"/>
              </w:rPr>
              <w:t>tình</w:t>
            </w:r>
            <w:r w:rsidRPr="000F6BE6">
              <w:rPr>
                <w:rFonts w:eastAsia="Calibri"/>
                <w:color w:val="auto"/>
                <w:spacing w:val="-4"/>
                <w:szCs w:val="28"/>
              </w:rPr>
              <w:t xml:space="preserve"> </w:t>
            </w:r>
            <w:r w:rsidRPr="000F6BE6">
              <w:rPr>
                <w:rFonts w:eastAsia="Calibri"/>
                <w:color w:val="auto"/>
                <w:szCs w:val="28"/>
              </w:rPr>
              <w:t>huống</w:t>
            </w:r>
            <w:r w:rsidRPr="000F6BE6">
              <w:rPr>
                <w:rFonts w:eastAsia="Calibri"/>
                <w:color w:val="auto"/>
                <w:spacing w:val="-4"/>
                <w:szCs w:val="28"/>
              </w:rPr>
              <w:t xml:space="preserve"> </w:t>
            </w:r>
            <w:r w:rsidRPr="000F6BE6">
              <w:rPr>
                <w:rFonts w:eastAsia="Calibri"/>
                <w:color w:val="auto"/>
                <w:szCs w:val="28"/>
              </w:rPr>
              <w:t>trong</w:t>
            </w:r>
            <w:r w:rsidRPr="000F6BE6">
              <w:rPr>
                <w:rFonts w:eastAsia="Calibri"/>
                <w:color w:val="auto"/>
                <w:spacing w:val="-4"/>
                <w:szCs w:val="28"/>
              </w:rPr>
              <w:t xml:space="preserve"> </w:t>
            </w:r>
            <w:r w:rsidRPr="000F6BE6">
              <w:rPr>
                <w:rFonts w:eastAsia="Calibri"/>
                <w:color w:val="auto"/>
                <w:szCs w:val="28"/>
              </w:rPr>
              <w:t>thực</w:t>
            </w:r>
            <w:r w:rsidRPr="000F6BE6">
              <w:rPr>
                <w:rFonts w:eastAsia="Calibri"/>
                <w:color w:val="auto"/>
                <w:spacing w:val="-4"/>
                <w:szCs w:val="28"/>
              </w:rPr>
              <w:t xml:space="preserve"> </w:t>
            </w:r>
            <w:r w:rsidRPr="000F6BE6">
              <w:rPr>
                <w:rFonts w:eastAsia="Calibri"/>
                <w:color w:val="auto"/>
                <w:szCs w:val="28"/>
              </w:rPr>
              <w:t>tế</w:t>
            </w:r>
            <w:r w:rsidRPr="000F6BE6">
              <w:rPr>
                <w:rFonts w:eastAsia="Calibri"/>
                <w:color w:val="auto"/>
                <w:spacing w:val="-4"/>
                <w:szCs w:val="28"/>
              </w:rPr>
              <w:t xml:space="preserve"> </w:t>
            </w:r>
            <w:r w:rsidRPr="000F6BE6">
              <w:rPr>
                <w:rFonts w:eastAsia="Calibri"/>
                <w:color w:val="auto"/>
                <w:szCs w:val="28"/>
              </w:rPr>
              <w:t>để</w:t>
            </w:r>
            <w:r w:rsidRPr="000F6BE6">
              <w:rPr>
                <w:rFonts w:eastAsia="Calibri"/>
                <w:color w:val="auto"/>
                <w:spacing w:val="-4"/>
                <w:szCs w:val="28"/>
              </w:rPr>
              <w:t xml:space="preserve"> </w:t>
            </w:r>
            <w:r w:rsidRPr="000F6BE6">
              <w:rPr>
                <w:rFonts w:eastAsia="Calibri"/>
                <w:color w:val="auto"/>
                <w:szCs w:val="28"/>
              </w:rPr>
              <w:t>nhận</w:t>
            </w:r>
            <w:r w:rsidRPr="000F6BE6">
              <w:rPr>
                <w:rFonts w:eastAsia="Calibri"/>
                <w:color w:val="auto"/>
                <w:spacing w:val="-4"/>
                <w:szCs w:val="28"/>
              </w:rPr>
              <w:t xml:space="preserve"> </w:t>
            </w:r>
            <w:r w:rsidRPr="000F6BE6">
              <w:rPr>
                <w:rFonts w:eastAsia="Calibri"/>
                <w:color w:val="auto"/>
                <w:szCs w:val="28"/>
              </w:rPr>
              <w:t>biết</w:t>
            </w:r>
            <w:r w:rsidRPr="000F6BE6">
              <w:rPr>
                <w:rFonts w:eastAsia="Calibri"/>
                <w:color w:val="auto"/>
                <w:spacing w:val="-4"/>
                <w:szCs w:val="28"/>
              </w:rPr>
              <w:t xml:space="preserve"> </w:t>
            </w:r>
            <w:r w:rsidRPr="000F6BE6">
              <w:rPr>
                <w:rFonts w:eastAsia="Calibri"/>
                <w:color w:val="auto"/>
                <w:szCs w:val="28"/>
              </w:rPr>
              <w:t>các</w:t>
            </w:r>
            <w:r w:rsidRPr="000F6BE6">
              <w:rPr>
                <w:rFonts w:eastAsia="Calibri"/>
                <w:color w:val="auto"/>
                <w:spacing w:val="-4"/>
                <w:szCs w:val="28"/>
              </w:rPr>
              <w:t xml:space="preserve"> </w:t>
            </w:r>
            <w:r w:rsidRPr="000F6BE6">
              <w:rPr>
                <w:rFonts w:eastAsia="Calibri"/>
                <w:color w:val="auto"/>
                <w:szCs w:val="28"/>
              </w:rPr>
              <w:t>vật có cơ năng.</w:t>
            </w:r>
          </w:p>
          <w:p w:rsidR="000F6BE6" w:rsidRPr="000F6BE6" w:rsidRDefault="000F6BE6" w:rsidP="008339A1">
            <w:pPr>
              <w:widowControl w:val="0"/>
              <w:spacing w:line="276" w:lineRule="auto"/>
              <w:rPr>
                <w:rFonts w:eastAsia="Times New Roman"/>
                <w:bCs/>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Vận dụng khái niệm cơ năng phân tích được sự chuyển hoá năng lượng trong một số trường hợp đơn giản.</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6</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3. Cơ năng</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widowControl w:val="0"/>
              <w:tabs>
                <w:tab w:val="left" w:pos="1485"/>
              </w:tabs>
              <w:autoSpaceDE w:val="0"/>
              <w:autoSpaceDN w:val="0"/>
              <w:spacing w:before="84" w:line="276" w:lineRule="auto"/>
              <w:jc w:val="both"/>
              <w:rPr>
                <w:rFonts w:eastAsia="Calibri"/>
                <w:color w:val="auto"/>
                <w:szCs w:val="28"/>
              </w:rPr>
            </w:pPr>
            <w:r w:rsidRPr="000F6BE6">
              <w:rPr>
                <w:rFonts w:eastAsia="Calibri"/>
                <w:color w:val="auto"/>
                <w:szCs w:val="28"/>
              </w:rPr>
              <w:t>Hiểu được các khái niệm động năng, thế năng,</w:t>
            </w:r>
            <w:r>
              <w:rPr>
                <w:rFonts w:eastAsia="Calibri"/>
                <w:color w:val="auto"/>
                <w:szCs w:val="28"/>
              </w:rPr>
              <w:t xml:space="preserve"> </w:t>
            </w:r>
            <w:r w:rsidRPr="000F6BE6">
              <w:rPr>
                <w:rFonts w:eastAsia="Calibri"/>
                <w:color w:val="auto"/>
                <w:szCs w:val="28"/>
              </w:rPr>
              <w:t>cơ năng. Viết được biểu thức động năng, thế năng của vật ở gần mặt đất. Nêu được cơ năng là tổng động</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và</w:t>
            </w:r>
            <w:r w:rsidRPr="000F6BE6">
              <w:rPr>
                <w:rFonts w:eastAsia="Calibri"/>
                <w:color w:val="auto"/>
                <w:spacing w:val="-13"/>
                <w:szCs w:val="28"/>
              </w:rPr>
              <w:t xml:space="preserve"> </w:t>
            </w:r>
            <w:r w:rsidRPr="000F6BE6">
              <w:rPr>
                <w:rFonts w:eastAsia="Calibri"/>
                <w:color w:val="auto"/>
                <w:szCs w:val="28"/>
              </w:rPr>
              <w:t>thế</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của</w:t>
            </w:r>
            <w:r w:rsidRPr="000F6BE6">
              <w:rPr>
                <w:rFonts w:eastAsia="Calibri"/>
                <w:color w:val="auto"/>
                <w:spacing w:val="-13"/>
                <w:szCs w:val="28"/>
              </w:rPr>
              <w:t xml:space="preserve"> </w:t>
            </w:r>
            <w:r w:rsidRPr="000F6BE6">
              <w:rPr>
                <w:rFonts w:eastAsia="Calibri"/>
                <w:color w:val="auto"/>
                <w:szCs w:val="28"/>
              </w:rPr>
              <w:t>vật.</w:t>
            </w:r>
            <w:r w:rsidRPr="000F6BE6">
              <w:rPr>
                <w:rFonts w:eastAsia="Calibri"/>
                <w:color w:val="auto"/>
                <w:spacing w:val="-13"/>
                <w:szCs w:val="28"/>
              </w:rPr>
              <w:t xml:space="preserve"> </w:t>
            </w:r>
            <w:r w:rsidRPr="000F6BE6">
              <w:rPr>
                <w:rFonts w:eastAsia="Calibri"/>
                <w:color w:val="auto"/>
                <w:szCs w:val="28"/>
              </w:rPr>
              <w:t>Biết</w:t>
            </w:r>
            <w:r w:rsidRPr="000F6BE6">
              <w:rPr>
                <w:rFonts w:eastAsia="Calibri"/>
                <w:color w:val="auto"/>
                <w:spacing w:val="-13"/>
                <w:szCs w:val="28"/>
              </w:rPr>
              <w:t xml:space="preserve"> </w:t>
            </w:r>
            <w:r w:rsidRPr="000F6BE6">
              <w:rPr>
                <w:rFonts w:eastAsia="Calibri"/>
                <w:color w:val="auto"/>
                <w:szCs w:val="28"/>
              </w:rPr>
              <w:t>được</w:t>
            </w:r>
            <w:r w:rsidRPr="000F6BE6">
              <w:rPr>
                <w:rFonts w:eastAsia="Calibri"/>
                <w:color w:val="auto"/>
                <w:spacing w:val="-13"/>
                <w:szCs w:val="28"/>
              </w:rPr>
              <w:t xml:space="preserve"> </w:t>
            </w:r>
            <w:r w:rsidRPr="000F6BE6">
              <w:rPr>
                <w:rFonts w:eastAsia="Calibri"/>
                <w:color w:val="auto"/>
                <w:szCs w:val="28"/>
              </w:rPr>
              <w:t>có</w:t>
            </w:r>
            <w:r w:rsidRPr="000F6BE6">
              <w:rPr>
                <w:rFonts w:eastAsia="Calibri"/>
                <w:color w:val="auto"/>
                <w:spacing w:val="-13"/>
                <w:szCs w:val="28"/>
              </w:rPr>
              <w:t xml:space="preserve"> </w:t>
            </w:r>
            <w:r w:rsidRPr="000F6BE6">
              <w:rPr>
                <w:rFonts w:eastAsia="Calibri"/>
                <w:color w:val="auto"/>
                <w:szCs w:val="28"/>
              </w:rPr>
              <w:t>sự</w:t>
            </w:r>
            <w:r w:rsidRPr="000F6BE6">
              <w:rPr>
                <w:rFonts w:eastAsia="Calibri"/>
                <w:color w:val="auto"/>
                <w:spacing w:val="-13"/>
                <w:szCs w:val="28"/>
              </w:rPr>
              <w:t xml:space="preserve"> </w:t>
            </w:r>
            <w:r w:rsidRPr="000F6BE6">
              <w:rPr>
                <w:rFonts w:eastAsia="Calibri"/>
                <w:color w:val="auto"/>
                <w:szCs w:val="28"/>
              </w:rPr>
              <w:t>chuyển</w:t>
            </w:r>
            <w:r w:rsidRPr="000F6BE6">
              <w:rPr>
                <w:rFonts w:eastAsia="Calibri"/>
                <w:color w:val="auto"/>
                <w:spacing w:val="-13"/>
                <w:szCs w:val="28"/>
              </w:rPr>
              <w:t xml:space="preserve"> </w:t>
            </w:r>
            <w:r w:rsidRPr="000F6BE6">
              <w:rPr>
                <w:rFonts w:eastAsia="Calibri"/>
                <w:color w:val="auto"/>
                <w:szCs w:val="28"/>
              </w:rPr>
              <w:t>hoá</w:t>
            </w:r>
            <w:r w:rsidRPr="000F6BE6">
              <w:rPr>
                <w:rFonts w:eastAsia="Calibri"/>
                <w:color w:val="auto"/>
                <w:spacing w:val="-13"/>
                <w:szCs w:val="28"/>
              </w:rPr>
              <w:t xml:space="preserve"> </w:t>
            </w:r>
            <w:r w:rsidRPr="000F6BE6">
              <w:rPr>
                <w:rFonts w:eastAsia="Calibri"/>
                <w:color w:val="auto"/>
                <w:szCs w:val="28"/>
              </w:rPr>
              <w:t>giữa</w:t>
            </w:r>
            <w:r w:rsidRPr="000F6BE6">
              <w:rPr>
                <w:rFonts w:eastAsia="Calibri"/>
                <w:color w:val="auto"/>
                <w:spacing w:val="-13"/>
                <w:szCs w:val="28"/>
              </w:rPr>
              <w:t xml:space="preserve"> </w:t>
            </w:r>
            <w:r w:rsidRPr="000F6BE6">
              <w:rPr>
                <w:rFonts w:eastAsia="Calibri"/>
                <w:color w:val="auto"/>
                <w:szCs w:val="28"/>
              </w:rPr>
              <w:t>động</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và</w:t>
            </w:r>
            <w:r w:rsidRPr="000F6BE6">
              <w:rPr>
                <w:rFonts w:eastAsia="Calibri"/>
                <w:color w:val="auto"/>
                <w:spacing w:val="-13"/>
                <w:szCs w:val="28"/>
              </w:rPr>
              <w:t xml:space="preserve"> </w:t>
            </w:r>
            <w:r w:rsidRPr="000F6BE6">
              <w:rPr>
                <w:rFonts w:eastAsia="Calibri"/>
                <w:color w:val="auto"/>
                <w:szCs w:val="28"/>
              </w:rPr>
              <w:t>thế</w:t>
            </w:r>
            <w:r w:rsidRPr="000F6BE6">
              <w:rPr>
                <w:rFonts w:eastAsia="Calibri"/>
                <w:color w:val="auto"/>
                <w:spacing w:val="-13"/>
                <w:szCs w:val="28"/>
              </w:rPr>
              <w:t xml:space="preserve"> </w:t>
            </w:r>
            <w:r w:rsidRPr="000F6BE6">
              <w:rPr>
                <w:rFonts w:eastAsia="Calibri"/>
                <w:color w:val="auto"/>
                <w:szCs w:val="28"/>
              </w:rPr>
              <w:t>năng</w:t>
            </w:r>
            <w:r w:rsidRPr="000F6BE6">
              <w:rPr>
                <w:rFonts w:eastAsia="Calibri"/>
                <w:color w:val="auto"/>
                <w:spacing w:val="-13"/>
                <w:szCs w:val="28"/>
              </w:rPr>
              <w:t xml:space="preserve"> </w:t>
            </w:r>
            <w:r w:rsidRPr="000F6BE6">
              <w:rPr>
                <w:rFonts w:eastAsia="Calibri"/>
                <w:color w:val="auto"/>
                <w:szCs w:val="28"/>
              </w:rPr>
              <w:t>trong các quá trình cơ học.</w:t>
            </w:r>
          </w:p>
          <w:p w:rsidR="000F6BE6" w:rsidRPr="000F6BE6" w:rsidRDefault="000F6BE6" w:rsidP="008339A1">
            <w:pPr>
              <w:widowControl w:val="0"/>
              <w:tabs>
                <w:tab w:val="left" w:pos="1481"/>
              </w:tabs>
              <w:autoSpaceDE w:val="0"/>
              <w:autoSpaceDN w:val="0"/>
              <w:spacing w:before="5" w:line="276" w:lineRule="auto"/>
              <w:ind w:right="1131"/>
              <w:jc w:val="both"/>
              <w:rPr>
                <w:rFonts w:eastAsia="Calibri"/>
                <w:color w:val="auto"/>
                <w:szCs w:val="28"/>
              </w:rPr>
            </w:pPr>
            <w:r w:rsidRPr="000F6BE6">
              <w:rPr>
                <w:rFonts w:eastAsia="Calibri"/>
                <w:color w:val="auto"/>
                <w:szCs w:val="28"/>
              </w:rPr>
              <w:t>- Quan</w:t>
            </w:r>
            <w:r w:rsidRPr="000F6BE6">
              <w:rPr>
                <w:rFonts w:eastAsia="Calibri"/>
                <w:color w:val="auto"/>
                <w:spacing w:val="-4"/>
                <w:szCs w:val="28"/>
              </w:rPr>
              <w:t xml:space="preserve"> </w:t>
            </w:r>
            <w:r w:rsidRPr="000F6BE6">
              <w:rPr>
                <w:rFonts w:eastAsia="Calibri"/>
                <w:color w:val="auto"/>
                <w:szCs w:val="28"/>
              </w:rPr>
              <w:t>sát</w:t>
            </w:r>
            <w:r w:rsidRPr="000F6BE6">
              <w:rPr>
                <w:rFonts w:eastAsia="Calibri"/>
                <w:color w:val="auto"/>
                <w:spacing w:val="-4"/>
                <w:szCs w:val="28"/>
              </w:rPr>
              <w:t xml:space="preserve"> </w:t>
            </w:r>
            <w:r w:rsidRPr="000F6BE6">
              <w:rPr>
                <w:rFonts w:eastAsia="Calibri"/>
                <w:color w:val="auto"/>
                <w:szCs w:val="28"/>
              </w:rPr>
              <w:t>các</w:t>
            </w:r>
            <w:r w:rsidRPr="000F6BE6">
              <w:rPr>
                <w:rFonts w:eastAsia="Calibri"/>
                <w:color w:val="auto"/>
                <w:spacing w:val="-4"/>
                <w:szCs w:val="28"/>
              </w:rPr>
              <w:t xml:space="preserve"> </w:t>
            </w:r>
            <w:r w:rsidRPr="000F6BE6">
              <w:rPr>
                <w:rFonts w:eastAsia="Calibri"/>
                <w:color w:val="auto"/>
                <w:szCs w:val="28"/>
              </w:rPr>
              <w:t>hình</w:t>
            </w:r>
            <w:r w:rsidRPr="000F6BE6">
              <w:rPr>
                <w:rFonts w:eastAsia="Calibri"/>
                <w:color w:val="auto"/>
                <w:spacing w:val="-4"/>
                <w:szCs w:val="28"/>
              </w:rPr>
              <w:t xml:space="preserve"> </w:t>
            </w:r>
            <w:r w:rsidRPr="000F6BE6">
              <w:rPr>
                <w:rFonts w:eastAsia="Calibri"/>
                <w:color w:val="auto"/>
                <w:szCs w:val="28"/>
              </w:rPr>
              <w:t>ảnh,</w:t>
            </w:r>
            <w:r w:rsidRPr="000F6BE6">
              <w:rPr>
                <w:rFonts w:eastAsia="Calibri"/>
                <w:color w:val="auto"/>
                <w:spacing w:val="-4"/>
                <w:szCs w:val="28"/>
              </w:rPr>
              <w:t xml:space="preserve"> </w:t>
            </w:r>
            <w:r w:rsidRPr="000F6BE6">
              <w:rPr>
                <w:rFonts w:eastAsia="Calibri"/>
                <w:color w:val="auto"/>
                <w:szCs w:val="28"/>
              </w:rPr>
              <w:t>tình</w:t>
            </w:r>
            <w:r w:rsidRPr="000F6BE6">
              <w:rPr>
                <w:rFonts w:eastAsia="Calibri"/>
                <w:color w:val="auto"/>
                <w:spacing w:val="-4"/>
                <w:szCs w:val="28"/>
              </w:rPr>
              <w:t xml:space="preserve"> </w:t>
            </w:r>
            <w:r w:rsidRPr="000F6BE6">
              <w:rPr>
                <w:rFonts w:eastAsia="Calibri"/>
                <w:color w:val="auto"/>
                <w:szCs w:val="28"/>
              </w:rPr>
              <w:t>huống</w:t>
            </w:r>
            <w:r w:rsidRPr="000F6BE6">
              <w:rPr>
                <w:rFonts w:eastAsia="Calibri"/>
                <w:color w:val="auto"/>
                <w:spacing w:val="-4"/>
                <w:szCs w:val="28"/>
              </w:rPr>
              <w:t xml:space="preserve"> </w:t>
            </w:r>
            <w:r w:rsidRPr="000F6BE6">
              <w:rPr>
                <w:rFonts w:eastAsia="Calibri"/>
                <w:color w:val="auto"/>
                <w:szCs w:val="28"/>
              </w:rPr>
              <w:t>trong</w:t>
            </w:r>
            <w:r w:rsidRPr="000F6BE6">
              <w:rPr>
                <w:rFonts w:eastAsia="Calibri"/>
                <w:color w:val="auto"/>
                <w:spacing w:val="-4"/>
                <w:szCs w:val="28"/>
              </w:rPr>
              <w:t xml:space="preserve"> </w:t>
            </w:r>
            <w:r w:rsidRPr="000F6BE6">
              <w:rPr>
                <w:rFonts w:eastAsia="Calibri"/>
                <w:color w:val="auto"/>
                <w:szCs w:val="28"/>
              </w:rPr>
              <w:t>thực</w:t>
            </w:r>
            <w:r w:rsidRPr="000F6BE6">
              <w:rPr>
                <w:rFonts w:eastAsia="Calibri"/>
                <w:color w:val="auto"/>
                <w:spacing w:val="-4"/>
                <w:szCs w:val="28"/>
              </w:rPr>
              <w:t xml:space="preserve"> </w:t>
            </w:r>
            <w:r w:rsidRPr="000F6BE6">
              <w:rPr>
                <w:rFonts w:eastAsia="Calibri"/>
                <w:color w:val="auto"/>
                <w:szCs w:val="28"/>
              </w:rPr>
              <w:t>tế</w:t>
            </w:r>
            <w:r w:rsidRPr="000F6BE6">
              <w:rPr>
                <w:rFonts w:eastAsia="Calibri"/>
                <w:color w:val="auto"/>
                <w:spacing w:val="-4"/>
                <w:szCs w:val="28"/>
              </w:rPr>
              <w:t xml:space="preserve"> </w:t>
            </w:r>
            <w:r w:rsidRPr="000F6BE6">
              <w:rPr>
                <w:rFonts w:eastAsia="Calibri"/>
                <w:color w:val="auto"/>
                <w:szCs w:val="28"/>
              </w:rPr>
              <w:t>để</w:t>
            </w:r>
            <w:r w:rsidRPr="000F6BE6">
              <w:rPr>
                <w:rFonts w:eastAsia="Calibri"/>
                <w:color w:val="auto"/>
                <w:spacing w:val="-4"/>
                <w:szCs w:val="28"/>
              </w:rPr>
              <w:t xml:space="preserve"> </w:t>
            </w:r>
            <w:r w:rsidRPr="000F6BE6">
              <w:rPr>
                <w:rFonts w:eastAsia="Calibri"/>
                <w:color w:val="auto"/>
                <w:szCs w:val="28"/>
              </w:rPr>
              <w:t>nhận</w:t>
            </w:r>
            <w:r w:rsidRPr="000F6BE6">
              <w:rPr>
                <w:rFonts w:eastAsia="Calibri"/>
                <w:color w:val="auto"/>
                <w:spacing w:val="-4"/>
                <w:szCs w:val="28"/>
              </w:rPr>
              <w:t xml:space="preserve"> </w:t>
            </w:r>
            <w:r w:rsidRPr="000F6BE6">
              <w:rPr>
                <w:rFonts w:eastAsia="Calibri"/>
                <w:color w:val="auto"/>
                <w:szCs w:val="28"/>
              </w:rPr>
              <w:t>biết</w:t>
            </w:r>
            <w:r w:rsidRPr="000F6BE6">
              <w:rPr>
                <w:rFonts w:eastAsia="Calibri"/>
                <w:color w:val="auto"/>
                <w:spacing w:val="-4"/>
                <w:szCs w:val="28"/>
              </w:rPr>
              <w:t xml:space="preserve"> </w:t>
            </w:r>
            <w:r w:rsidRPr="000F6BE6">
              <w:rPr>
                <w:rFonts w:eastAsia="Calibri"/>
                <w:color w:val="auto"/>
                <w:szCs w:val="28"/>
              </w:rPr>
              <w:t>các</w:t>
            </w:r>
            <w:r w:rsidRPr="000F6BE6">
              <w:rPr>
                <w:rFonts w:eastAsia="Calibri"/>
                <w:color w:val="auto"/>
                <w:spacing w:val="-4"/>
                <w:szCs w:val="28"/>
              </w:rPr>
              <w:t xml:space="preserve"> </w:t>
            </w:r>
            <w:r w:rsidRPr="000F6BE6">
              <w:rPr>
                <w:rFonts w:eastAsia="Calibri"/>
                <w:color w:val="auto"/>
                <w:szCs w:val="28"/>
              </w:rPr>
              <w:t>vật có cơ năng.</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Vận dụng khái niệm cơ năng phân tích được sự chuyển hoá năng lượng trong một số trường hợp đơn giản.</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7</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bCs/>
                <w:iCs/>
                <w:color w:val="auto"/>
                <w:szCs w:val="28"/>
              </w:rPr>
              <w:t>Bài 37:</w:t>
            </w:r>
            <w:r w:rsidRPr="000F6BE6">
              <w:rPr>
                <w:rFonts w:eastAsia="Calibri"/>
                <w:iCs/>
                <w:color w:val="auto"/>
                <w:szCs w:val="28"/>
              </w:rPr>
              <w:t xml:space="preserve"> Các quy luật di truyền của Menden</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pacing w:line="276" w:lineRule="auto"/>
              <w:jc w:val="both"/>
              <w:rPr>
                <w:rFonts w:eastAsia="Calibri"/>
                <w:color w:val="auto"/>
                <w:szCs w:val="28"/>
              </w:rPr>
            </w:pPr>
            <w:r w:rsidRPr="000F6BE6">
              <w:rPr>
                <w:rFonts w:eastAsia="Calibri"/>
                <w:color w:val="auto"/>
                <w:szCs w:val="28"/>
              </w:rPr>
              <w:t xml:space="preserve">- Nêu được ý tưởng của men đen là cơ sở cho những nghiên cứu về nhân tố di truyền (gene).  </w:t>
            </w:r>
          </w:p>
          <w:p w:rsidR="000F6BE6" w:rsidRPr="000F6BE6" w:rsidRDefault="000F6BE6" w:rsidP="008339A1">
            <w:pPr>
              <w:spacing w:line="276" w:lineRule="auto"/>
              <w:jc w:val="both"/>
              <w:rPr>
                <w:rFonts w:eastAsia="Calibri"/>
                <w:color w:val="auto"/>
                <w:szCs w:val="28"/>
              </w:rPr>
            </w:pPr>
            <w:r w:rsidRPr="000F6BE6">
              <w:rPr>
                <w:rFonts w:eastAsia="Calibri"/>
                <w:color w:val="auto"/>
                <w:szCs w:val="28"/>
              </w:rPr>
              <w:t>- Dựa vào thí nghiệm lai một cặp tính trạng nêu được các thuật ngữ trong nghiên cứu các quy luật di truyền.</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Phân biệt, sử dụng một số ký hiệu trong nghiên cứu di truyền học (P,F</w:t>
            </w:r>
            <w:r w:rsidRPr="000F6BE6">
              <w:rPr>
                <w:rFonts w:eastAsia="Calibri"/>
                <w:color w:val="auto"/>
                <w:szCs w:val="28"/>
                <w:vertAlign w:val="subscript"/>
              </w:rPr>
              <w:t>1</w:t>
            </w:r>
            <w:r w:rsidRPr="000F6BE6">
              <w:rPr>
                <w:rFonts w:eastAsia="Calibri"/>
                <w:color w:val="auto"/>
                <w:szCs w:val="28"/>
              </w:rPr>
              <w:t>, F</w:t>
            </w:r>
            <w:r w:rsidRPr="000F6BE6">
              <w:rPr>
                <w:rFonts w:eastAsia="Calibri"/>
                <w:color w:val="auto"/>
                <w:szCs w:val="28"/>
                <w:vertAlign w:val="subscript"/>
              </w:rPr>
              <w:t>2</w:t>
            </w:r>
            <w:r w:rsidRPr="000F6BE6">
              <w:rPr>
                <w:rFonts w:eastAsia="Calibri"/>
                <w:color w:val="auto"/>
                <w:szCs w:val="28"/>
              </w:rPr>
              <w:t>...).</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8</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 Công và công suất</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widowControl w:val="0"/>
              <w:autoSpaceDE w:val="0"/>
              <w:autoSpaceDN w:val="0"/>
              <w:adjustRightInd w:val="0"/>
              <w:spacing w:line="276" w:lineRule="auto"/>
              <w:jc w:val="both"/>
              <w:rPr>
                <w:rFonts w:eastAsia="Calibri"/>
                <w:color w:val="auto"/>
                <w:spacing w:val="-2"/>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 xml:space="preserve">Hiểu được các khái niệm về công và công </w:t>
            </w:r>
            <w:r w:rsidRPr="000F6BE6">
              <w:rPr>
                <w:rFonts w:eastAsia="Calibri"/>
                <w:color w:val="auto"/>
                <w:spacing w:val="-2"/>
                <w:szCs w:val="28"/>
              </w:rPr>
              <w:t>suất.</w:t>
            </w:r>
          </w:p>
          <w:p w:rsidR="000F6BE6" w:rsidRPr="000F6BE6" w:rsidRDefault="000F6BE6" w:rsidP="008339A1">
            <w:pPr>
              <w:widowControl w:val="0"/>
              <w:tabs>
                <w:tab w:val="left" w:pos="1498"/>
              </w:tabs>
              <w:autoSpaceDE w:val="0"/>
              <w:autoSpaceDN w:val="0"/>
              <w:spacing w:before="64" w:line="276" w:lineRule="auto"/>
              <w:ind w:right="1131"/>
              <w:jc w:val="both"/>
              <w:rPr>
                <w:rFonts w:eastAsia="Calibri"/>
                <w: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Đề xuất, kiểm tra, dự đoán, lập luận để hiểu rõ các khái</w:t>
            </w:r>
            <w:r w:rsidRPr="000F6BE6">
              <w:rPr>
                <w:rFonts w:eastAsia="Calibri"/>
                <w:color w:val="auto"/>
                <w:spacing w:val="40"/>
                <w:szCs w:val="28"/>
              </w:rPr>
              <w:t xml:space="preserve"> </w:t>
            </w:r>
            <w:r w:rsidRPr="000F6BE6">
              <w:rPr>
                <w:rFonts w:eastAsia="Calibri"/>
                <w:color w:val="auto"/>
                <w:szCs w:val="28"/>
              </w:rPr>
              <w:t>niệm về công và công suất.</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MS ??"/>
                <w:color w:val="auto"/>
                <w:szCs w:val="28"/>
              </w:rPr>
              <w:lastRenderedPageBreak/>
              <w:t>-</w:t>
            </w:r>
            <w:r w:rsidRPr="000F6BE6">
              <w:rPr>
                <w:rFonts w:eastAsia="Calibri"/>
                <w:color w:val="auto"/>
                <w:szCs w:val="28"/>
              </w:rPr>
              <w:t xml:space="preserve"> Vận</w:t>
            </w:r>
            <w:r w:rsidRPr="000F6BE6">
              <w:rPr>
                <w:rFonts w:eastAsia="Calibri"/>
                <w:color w:val="auto"/>
                <w:spacing w:val="-12"/>
                <w:szCs w:val="28"/>
              </w:rPr>
              <w:t xml:space="preserve"> </w:t>
            </w:r>
            <w:r w:rsidRPr="000F6BE6">
              <w:rPr>
                <w:rFonts w:eastAsia="Calibri"/>
                <w:color w:val="auto"/>
                <w:szCs w:val="28"/>
              </w:rPr>
              <w:t>dụng</w:t>
            </w:r>
            <w:r w:rsidRPr="000F6BE6">
              <w:rPr>
                <w:rFonts w:eastAsia="Calibri"/>
                <w:color w:val="auto"/>
                <w:spacing w:val="-12"/>
                <w:szCs w:val="28"/>
              </w:rPr>
              <w:t xml:space="preserve"> </w:t>
            </w:r>
            <w:r w:rsidRPr="000F6BE6">
              <w:rPr>
                <w:rFonts w:eastAsia="Calibri"/>
                <w:color w:val="auto"/>
                <w:szCs w:val="28"/>
              </w:rPr>
              <w:t>kiến</w:t>
            </w:r>
            <w:r w:rsidRPr="000F6BE6">
              <w:rPr>
                <w:rFonts w:eastAsia="Calibri"/>
                <w:color w:val="auto"/>
                <w:spacing w:val="-12"/>
                <w:szCs w:val="28"/>
              </w:rPr>
              <w:t xml:space="preserve"> </w:t>
            </w:r>
            <w:r w:rsidRPr="000F6BE6">
              <w:rPr>
                <w:rFonts w:eastAsia="Calibri"/>
                <w:color w:val="auto"/>
                <w:szCs w:val="28"/>
              </w:rPr>
              <w:t>thức</w:t>
            </w:r>
            <w:r w:rsidRPr="000F6BE6">
              <w:rPr>
                <w:rFonts w:eastAsia="Calibri"/>
                <w:color w:val="auto"/>
                <w:spacing w:val="-12"/>
                <w:szCs w:val="28"/>
              </w:rPr>
              <w:t xml:space="preserve"> </w:t>
            </w:r>
            <w:r w:rsidRPr="000F6BE6">
              <w:rPr>
                <w:rFonts w:eastAsia="Calibri"/>
                <w:color w:val="auto"/>
                <w:szCs w:val="28"/>
              </w:rPr>
              <w:t>về</w:t>
            </w:r>
            <w:r w:rsidRPr="000F6BE6">
              <w:rPr>
                <w:rFonts w:eastAsia="Calibri"/>
                <w:color w:val="auto"/>
                <w:spacing w:val="-12"/>
                <w:szCs w:val="28"/>
              </w:rPr>
              <w:t xml:space="preserve"> </w:t>
            </w:r>
            <w:r w:rsidRPr="000F6BE6">
              <w:rPr>
                <w:rFonts w:eastAsia="Calibri"/>
                <w:color w:val="auto"/>
                <w:szCs w:val="28"/>
              </w:rPr>
              <w:t>công</w:t>
            </w:r>
            <w:r w:rsidRPr="000F6BE6">
              <w:rPr>
                <w:rFonts w:eastAsia="Calibri"/>
                <w:color w:val="auto"/>
                <w:spacing w:val="-12"/>
                <w:szCs w:val="28"/>
              </w:rPr>
              <w:t xml:space="preserve"> </w:t>
            </w:r>
            <w:r w:rsidRPr="000F6BE6">
              <w:rPr>
                <w:rFonts w:eastAsia="Calibri"/>
                <w:color w:val="auto"/>
                <w:szCs w:val="28"/>
              </w:rPr>
              <w:t>và</w:t>
            </w:r>
            <w:r w:rsidRPr="000F6BE6">
              <w:rPr>
                <w:rFonts w:eastAsia="Calibri"/>
                <w:color w:val="auto"/>
                <w:spacing w:val="-12"/>
                <w:szCs w:val="28"/>
              </w:rPr>
              <w:t xml:space="preserve"> </w:t>
            </w:r>
            <w:r w:rsidRPr="000F6BE6">
              <w:rPr>
                <w:rFonts w:eastAsia="Calibri"/>
                <w:color w:val="auto"/>
                <w:szCs w:val="28"/>
              </w:rPr>
              <w:t>công</w:t>
            </w:r>
            <w:r w:rsidRPr="000F6BE6">
              <w:rPr>
                <w:rFonts w:eastAsia="Calibri"/>
                <w:color w:val="auto"/>
                <w:spacing w:val="-12"/>
                <w:szCs w:val="28"/>
              </w:rPr>
              <w:t xml:space="preserve"> </w:t>
            </w:r>
            <w:r w:rsidRPr="000F6BE6">
              <w:rPr>
                <w:rFonts w:eastAsia="Calibri"/>
                <w:color w:val="auto"/>
                <w:szCs w:val="28"/>
              </w:rPr>
              <w:t>suất</w:t>
            </w:r>
            <w:r w:rsidRPr="000F6BE6">
              <w:rPr>
                <w:rFonts w:eastAsia="Calibri"/>
                <w:color w:val="auto"/>
                <w:spacing w:val="-12"/>
                <w:szCs w:val="28"/>
              </w:rPr>
              <w:t xml:space="preserve"> </w:t>
            </w:r>
            <w:r w:rsidRPr="000F6BE6">
              <w:rPr>
                <w:rFonts w:eastAsia="Calibri"/>
                <w:color w:val="auto"/>
                <w:szCs w:val="28"/>
              </w:rPr>
              <w:t>trong</w:t>
            </w:r>
            <w:r w:rsidRPr="000F6BE6">
              <w:rPr>
                <w:rFonts w:eastAsia="Calibri"/>
                <w:color w:val="auto"/>
                <w:spacing w:val="-12"/>
                <w:szCs w:val="28"/>
              </w:rPr>
              <w:t xml:space="preserve"> </w:t>
            </w:r>
            <w:r w:rsidRPr="000F6BE6">
              <w:rPr>
                <w:rFonts w:eastAsia="Calibri"/>
                <w:color w:val="auto"/>
                <w:szCs w:val="28"/>
              </w:rPr>
              <w:t>một số trường hợp đơn giản thường gặp trong thực tế.</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9</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5. Khúc xạ ánh sáng</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widowControl w:val="0"/>
              <w:tabs>
                <w:tab w:val="left" w:pos="1608"/>
              </w:tabs>
              <w:autoSpaceDE w:val="0"/>
              <w:autoSpaceDN w:val="0"/>
              <w:spacing w:before="84" w:line="276" w:lineRule="auto"/>
              <w:ind w:right="1018"/>
              <w:rPr>
                <w:rFonts w:eastAsia="Calibri"/>
                <w:i/>
                <w:color w:val="auto"/>
                <w:szCs w:val="28"/>
              </w:rPr>
            </w:pPr>
            <w:r w:rsidRPr="000F6BE6">
              <w:rPr>
                <w:rFonts w:eastAsia="Calibri"/>
                <w:color w:val="auto"/>
                <w:szCs w:val="28"/>
              </w:rPr>
              <w:t>-</w:t>
            </w:r>
            <w:r>
              <w:rPr>
                <w:rFonts w:eastAsia="Calibri"/>
                <w:color w:val="auto"/>
                <w:szCs w:val="28"/>
              </w:rPr>
              <w:t xml:space="preserve"> </w:t>
            </w:r>
            <w:r w:rsidRPr="000F6BE6">
              <w:rPr>
                <w:rFonts w:eastAsia="Calibri"/>
                <w:color w:val="auto"/>
                <w:szCs w:val="28"/>
              </w:rPr>
              <w:t>Hiểu được hiện tượng khúc xạ ánh sáng, ý nghĩa chiết suất của môi trường.</w:t>
            </w:r>
          </w:p>
          <w:p w:rsidR="000F6BE6" w:rsidRPr="0081154C" w:rsidRDefault="000F6BE6" w:rsidP="008339A1">
            <w:pPr>
              <w:widowControl w:val="0"/>
              <w:autoSpaceDE w:val="0"/>
              <w:autoSpaceDN w:val="0"/>
              <w:adjustRightInd w:val="0"/>
              <w:spacing w:line="276" w:lineRule="auto"/>
              <w:rPr>
                <w:rFonts w:eastAsia="Calibri"/>
                <w:color w:val="auto"/>
                <w:szCs w:val="28"/>
              </w:rPr>
            </w:pPr>
            <w:r w:rsidRPr="000F6BE6">
              <w:rPr>
                <w:rFonts w:eastAsia="MS ??"/>
                <w:color w:val="auto"/>
                <w:szCs w:val="28"/>
              </w:rPr>
              <w:t>-</w:t>
            </w:r>
            <w:r w:rsidRPr="000F6BE6">
              <w:rPr>
                <w:rFonts w:eastAsia="Calibri"/>
                <w:color w:val="auto"/>
                <w:szCs w:val="28"/>
              </w:rPr>
              <w:t xml:space="preserve"> Đề xuất, kiểm tra, dự đoán, biết cách thực hiện thí nghiệm để rút ra kết luận về định luật khúc xạ</w:t>
            </w:r>
            <w:r w:rsidR="0081154C">
              <w:rPr>
                <w:rFonts w:eastAsia="Calibri"/>
                <w:color w:val="auto"/>
                <w:szCs w:val="28"/>
              </w:rPr>
              <w:t xml:space="preserve"> ánh sáng</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10</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19. Dãy hoạt động hóa học của kim loại</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w:t>
            </w:r>
          </w:p>
        </w:tc>
        <w:tc>
          <w:tcPr>
            <w:tcW w:w="8630" w:type="dxa"/>
            <w:shd w:val="clear" w:color="auto" w:fill="auto"/>
            <w:vAlign w:val="center"/>
          </w:tcPr>
          <w:p w:rsidR="000F6BE6" w:rsidRPr="000F6BE6" w:rsidRDefault="000F6BE6" w:rsidP="008339A1">
            <w:pPr>
              <w:spacing w:line="276" w:lineRule="auto"/>
              <w:rPr>
                <w:rFonts w:eastAsia="Arial"/>
                <w:color w:val="auto"/>
                <w:szCs w:val="28"/>
              </w:rPr>
            </w:pPr>
            <w:r w:rsidRPr="000F6BE6">
              <w:rPr>
                <w:rFonts w:eastAsia="Arial"/>
                <w:color w:val="auto"/>
                <w:szCs w:val="28"/>
              </w:rPr>
              <w:t>-Tiến hành được một số TN hoặc mô tả được TN khi cho kim loại tiếp xúc với nước, HCl ...</w:t>
            </w:r>
          </w:p>
          <w:p w:rsidR="000F6BE6" w:rsidRPr="000F6BE6" w:rsidRDefault="000F6BE6" w:rsidP="008339A1">
            <w:pPr>
              <w:spacing w:line="276" w:lineRule="auto"/>
              <w:rPr>
                <w:rFonts w:eastAsia="Arial"/>
                <w:color w:val="auto"/>
                <w:szCs w:val="28"/>
              </w:rPr>
            </w:pPr>
            <w:r w:rsidRPr="000F6BE6">
              <w:rPr>
                <w:rFonts w:eastAsia="Arial"/>
                <w:color w:val="auto"/>
                <w:szCs w:val="28"/>
              </w:rPr>
              <w:t xml:space="preserve">- Nêu được dãy HĐHH của kim loại </w:t>
            </w:r>
          </w:p>
          <w:p w:rsidR="000F6BE6" w:rsidRPr="000F6BE6" w:rsidRDefault="000F6BE6" w:rsidP="008339A1">
            <w:pPr>
              <w:spacing w:line="276" w:lineRule="auto"/>
              <w:rPr>
                <w:rFonts w:eastAsia="Arial"/>
                <w:color w:val="auto"/>
                <w:szCs w:val="28"/>
              </w:rPr>
            </w:pPr>
            <w:r w:rsidRPr="000F6BE6">
              <w:rPr>
                <w:rFonts w:eastAsia="Arial"/>
                <w:color w:val="auto"/>
                <w:szCs w:val="28"/>
              </w:rPr>
              <w:t xml:space="preserve">- Trình bày được ý nghĩa dãy HĐHH của kim loại </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Arial"/>
                <w:b/>
                <w:color w:val="auto"/>
                <w:szCs w:val="28"/>
              </w:rPr>
              <w:t xml:space="preserve">- </w:t>
            </w:r>
            <w:r w:rsidRPr="000F6BE6">
              <w:rPr>
                <w:rFonts w:eastAsia="Arial"/>
                <w:color w:val="auto"/>
                <w:szCs w:val="28"/>
              </w:rPr>
              <w:t>Nêu được phương pháp tách kim loại theo mức độ hoạt động hóa học của chúng. Trình bày được quá trình tách một số kim loại có nhiều ứng dụng như sắt, nhôm, kẽm.</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11</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6. Phản xạ toàn phần</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szCs w:val="28"/>
              </w:rPr>
            </w:pPr>
            <w:r>
              <w:rPr>
                <w:rFonts w:eastAsia="Calibri"/>
                <w:szCs w:val="28"/>
              </w:rPr>
              <w:t>-</w:t>
            </w:r>
            <w:r w:rsidRPr="000F6BE6">
              <w:rPr>
                <w:rFonts w:eastAsia="Calibri"/>
                <w:szCs w:val="28"/>
              </w:rPr>
              <w:t xml:space="preserve">Thực hiện thí nghiệm để rút ra được điều kiện xảy ra phản xạ toàn phần và xác định được góc tới hạn. </w:t>
            </w:r>
          </w:p>
          <w:p w:rsidR="000F6BE6" w:rsidRPr="000F6BE6" w:rsidRDefault="000F6BE6" w:rsidP="008339A1">
            <w:pPr>
              <w:shd w:val="clear" w:color="auto" w:fill="FFFFFF"/>
              <w:spacing w:line="276" w:lineRule="auto"/>
              <w:rPr>
                <w:rFonts w:eastAsia="Calibri"/>
                <w:color w:val="auto"/>
                <w:szCs w:val="28"/>
                <w:lang w:val="vi-VN"/>
              </w:rPr>
            </w:pPr>
            <w:r>
              <w:rPr>
                <w:rFonts w:eastAsia="Calibri"/>
                <w:color w:val="auto"/>
                <w:szCs w:val="28"/>
              </w:rPr>
              <w:t>-</w:t>
            </w:r>
            <w:r w:rsidRPr="000F6BE6">
              <w:rPr>
                <w:rFonts w:eastAsia="Calibri"/>
                <w:color w:val="auto"/>
                <w:szCs w:val="28"/>
              </w:rPr>
              <w:t>Vận dụng kiến thức về phản xạ toàn phần để giải thích một số hiện tượng đơn giản thường gặp trong thực tế</w:t>
            </w:r>
          </w:p>
        </w:tc>
      </w:tr>
      <w:tr w:rsidR="000F6BE6" w:rsidRPr="000F6BE6" w:rsidTr="00F631A3">
        <w:trPr>
          <w:trHeight w:val="3959"/>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12</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bCs/>
                <w:iCs/>
                <w:color w:val="auto"/>
                <w:szCs w:val="28"/>
              </w:rPr>
              <w:t xml:space="preserve">Bài 38. </w:t>
            </w:r>
            <w:r w:rsidRPr="000F6BE6">
              <w:rPr>
                <w:rFonts w:eastAsia="Calibri"/>
                <w:color w:val="auto"/>
                <w:szCs w:val="28"/>
              </w:rPr>
              <w:t>Nucleic acid và gene</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tcPr>
          <w:p w:rsidR="000F6BE6" w:rsidRPr="000F6BE6" w:rsidRDefault="000F6BE6" w:rsidP="008339A1">
            <w:pPr>
              <w:spacing w:line="276" w:lineRule="auto"/>
              <w:jc w:val="both"/>
              <w:rPr>
                <w:rFonts w:eastAsia="Calibri"/>
                <w:color w:val="auto"/>
                <w:szCs w:val="28"/>
              </w:rPr>
            </w:pPr>
            <w:r w:rsidRPr="000F6BE6">
              <w:rPr>
                <w:rFonts w:eastAsia="Calibri"/>
                <w:color w:val="auto"/>
                <w:szCs w:val="28"/>
              </w:rPr>
              <w:t>- Nêu được khái niệm nucleic acid. Kể tên được các loại nucleic acid: DNA (deoxyribonucleic acid) và RNA (ribonucleic acid).</w:t>
            </w:r>
          </w:p>
          <w:p w:rsidR="000F6BE6" w:rsidRPr="000F6BE6" w:rsidRDefault="000F6BE6" w:rsidP="008339A1">
            <w:pPr>
              <w:spacing w:line="276" w:lineRule="auto"/>
              <w:jc w:val="both"/>
              <w:rPr>
                <w:rFonts w:eastAsia="Calibri"/>
                <w:color w:val="auto"/>
                <w:szCs w:val="28"/>
              </w:rPr>
            </w:pPr>
            <w:r w:rsidRPr="000F6BE6">
              <w:rPr>
                <w:rFonts w:eastAsia="Calibri"/>
                <w:color w:val="auto"/>
                <w:szCs w:val="28"/>
              </w:rPr>
              <w:t>- Thông qua hình ảnh, mô tả được DNA có cấu trúc xoắn kép, gồm các đơn phân là 4 loại nucleotide các nucleotide liên kết giữa 2 mạch theo nguyên tắc bổ sung.</w:t>
            </w:r>
          </w:p>
          <w:p w:rsidR="000F6BE6" w:rsidRPr="000F6BE6" w:rsidRDefault="000F6BE6" w:rsidP="008339A1">
            <w:pPr>
              <w:spacing w:line="276" w:lineRule="auto"/>
              <w:jc w:val="both"/>
              <w:rPr>
                <w:rFonts w:eastAsia="Calibri"/>
                <w:color w:val="auto"/>
                <w:szCs w:val="28"/>
              </w:rPr>
            </w:pPr>
            <w:r w:rsidRPr="000F6BE6">
              <w:rPr>
                <w:rFonts w:eastAsia="Calibri"/>
                <w:color w:val="auto"/>
                <w:szCs w:val="28"/>
              </w:rPr>
              <w:t>- Giải thích được vì sao chỉ từ 4 loại nucleotide nhưng tạo ra được sự đa dạng của phân tử DNA.</w:t>
            </w:r>
          </w:p>
          <w:p w:rsidR="000F6BE6" w:rsidRPr="000F6BE6" w:rsidRDefault="000F6BE6" w:rsidP="008339A1">
            <w:pPr>
              <w:spacing w:line="276" w:lineRule="auto"/>
              <w:jc w:val="both"/>
              <w:rPr>
                <w:rFonts w:eastAsia="Calibri"/>
                <w:color w:val="auto"/>
                <w:szCs w:val="28"/>
              </w:rPr>
            </w:pPr>
            <w:r w:rsidRPr="000F6BE6">
              <w:rPr>
                <w:rFonts w:eastAsia="Calibri"/>
                <w:color w:val="auto"/>
                <w:szCs w:val="28"/>
              </w:rPr>
              <w:t>- Nêu được chức năng của DNA trong lưu trữ, bảo quản, truyền đạt thông tin di truyền.</w:t>
            </w:r>
          </w:p>
          <w:p w:rsidR="000F6BE6" w:rsidRPr="000F6BE6" w:rsidRDefault="000F6BE6" w:rsidP="008339A1">
            <w:pPr>
              <w:spacing w:line="276" w:lineRule="auto"/>
              <w:jc w:val="both"/>
              <w:rPr>
                <w:rFonts w:eastAsia="Calibri"/>
                <w:color w:val="auto"/>
                <w:szCs w:val="28"/>
              </w:rPr>
            </w:pPr>
            <w:r w:rsidRPr="000F6BE6">
              <w:rPr>
                <w:rFonts w:eastAsia="Calibri"/>
                <w:color w:val="auto"/>
                <w:szCs w:val="28"/>
              </w:rPr>
              <w:t>- Nêu được khái niệm gene.</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13</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7. Lăng kính</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widowControl w:val="0"/>
              <w:tabs>
                <w:tab w:val="left" w:pos="1583"/>
              </w:tabs>
              <w:autoSpaceDE w:val="0"/>
              <w:autoSpaceDN w:val="0"/>
              <w:spacing w:before="114" w:line="276" w:lineRule="auto"/>
              <w:jc w:val="both"/>
              <w:rPr>
                <w:rFonts w:eastAsia="Times New Roman"/>
                <w:i/>
                <w:color w:val="auto"/>
                <w:szCs w:val="28"/>
                <w:lang w:val="vi-VN"/>
              </w:rPr>
            </w:pPr>
            <w:r>
              <w:rPr>
                <w:rFonts w:eastAsia="Times New Roman"/>
                <w:color w:val="auto"/>
                <w:spacing w:val="-4"/>
                <w:szCs w:val="28"/>
              </w:rPr>
              <w:t xml:space="preserve">- </w:t>
            </w:r>
            <w:r w:rsidRPr="000F6BE6">
              <w:rPr>
                <w:rFonts w:eastAsia="Times New Roman"/>
                <w:color w:val="auto"/>
                <w:spacing w:val="-4"/>
                <w:szCs w:val="28"/>
                <w:lang w:val="vi-VN"/>
              </w:rPr>
              <w:t>Hiểu</w:t>
            </w:r>
            <w:r w:rsidRPr="000F6BE6">
              <w:rPr>
                <w:rFonts w:eastAsia="Times New Roman"/>
                <w:color w:val="auto"/>
                <w:spacing w:val="-13"/>
                <w:szCs w:val="28"/>
                <w:lang w:val="vi-VN"/>
              </w:rPr>
              <w:t xml:space="preserve"> </w:t>
            </w:r>
            <w:r w:rsidRPr="000F6BE6">
              <w:rPr>
                <w:rFonts w:eastAsia="Times New Roman"/>
                <w:color w:val="auto"/>
                <w:spacing w:val="-4"/>
                <w:szCs w:val="28"/>
                <w:lang w:val="vi-VN"/>
              </w:rPr>
              <w:t>được</w:t>
            </w:r>
            <w:r w:rsidRPr="000F6BE6">
              <w:rPr>
                <w:rFonts w:eastAsia="Times New Roman"/>
                <w:color w:val="auto"/>
                <w:spacing w:val="-13"/>
                <w:szCs w:val="28"/>
                <w:lang w:val="vi-VN"/>
              </w:rPr>
              <w:t xml:space="preserve"> </w:t>
            </w:r>
            <w:r w:rsidRPr="000F6BE6">
              <w:rPr>
                <w:rFonts w:eastAsia="Times New Roman"/>
                <w:color w:val="auto"/>
                <w:spacing w:val="-4"/>
                <w:szCs w:val="28"/>
                <w:lang w:val="vi-VN"/>
              </w:rPr>
              <w:t>cấu</w:t>
            </w:r>
            <w:r w:rsidRPr="000F6BE6">
              <w:rPr>
                <w:rFonts w:eastAsia="Times New Roman"/>
                <w:color w:val="auto"/>
                <w:spacing w:val="-13"/>
                <w:szCs w:val="28"/>
                <w:lang w:val="vi-VN"/>
              </w:rPr>
              <w:t xml:space="preserve"> </w:t>
            </w:r>
            <w:r w:rsidRPr="000F6BE6">
              <w:rPr>
                <w:rFonts w:eastAsia="Times New Roman"/>
                <w:color w:val="auto"/>
                <w:spacing w:val="-4"/>
                <w:szCs w:val="28"/>
                <w:lang w:val="vi-VN"/>
              </w:rPr>
              <w:t>tạo</w:t>
            </w:r>
            <w:r w:rsidRPr="000F6BE6">
              <w:rPr>
                <w:rFonts w:eastAsia="Times New Roman"/>
                <w:color w:val="auto"/>
                <w:spacing w:val="-13"/>
                <w:szCs w:val="28"/>
                <w:lang w:val="vi-VN"/>
              </w:rPr>
              <w:t xml:space="preserve"> </w:t>
            </w:r>
            <w:r w:rsidRPr="000F6BE6">
              <w:rPr>
                <w:rFonts w:eastAsia="Times New Roman"/>
                <w:color w:val="auto"/>
                <w:spacing w:val="-4"/>
                <w:szCs w:val="28"/>
                <w:lang w:val="vi-VN"/>
              </w:rPr>
              <w:t>của</w:t>
            </w:r>
            <w:r w:rsidRPr="000F6BE6">
              <w:rPr>
                <w:rFonts w:eastAsia="Times New Roman"/>
                <w:color w:val="auto"/>
                <w:spacing w:val="-13"/>
                <w:szCs w:val="28"/>
                <w:lang w:val="vi-VN"/>
              </w:rPr>
              <w:t xml:space="preserve"> </w:t>
            </w:r>
            <w:r w:rsidRPr="000F6BE6">
              <w:rPr>
                <w:rFonts w:eastAsia="Times New Roman"/>
                <w:color w:val="auto"/>
                <w:spacing w:val="-4"/>
                <w:szCs w:val="28"/>
                <w:lang w:val="vi-VN"/>
              </w:rPr>
              <w:t>lăng</w:t>
            </w:r>
            <w:r w:rsidRPr="000F6BE6">
              <w:rPr>
                <w:rFonts w:eastAsia="Times New Roman"/>
                <w:color w:val="auto"/>
                <w:spacing w:val="-13"/>
                <w:szCs w:val="28"/>
                <w:lang w:val="vi-VN"/>
              </w:rPr>
              <w:t xml:space="preserve"> </w:t>
            </w:r>
            <w:r w:rsidRPr="000F6BE6">
              <w:rPr>
                <w:rFonts w:eastAsia="Times New Roman"/>
                <w:color w:val="auto"/>
                <w:spacing w:val="-4"/>
                <w:szCs w:val="28"/>
                <w:lang w:val="vi-VN"/>
              </w:rPr>
              <w:t>kính,</w:t>
            </w:r>
            <w:r w:rsidRPr="000F6BE6">
              <w:rPr>
                <w:rFonts w:eastAsia="Times New Roman"/>
                <w:color w:val="auto"/>
                <w:spacing w:val="-13"/>
                <w:szCs w:val="28"/>
                <w:lang w:val="vi-VN"/>
              </w:rPr>
              <w:t xml:space="preserve"> </w:t>
            </w:r>
            <w:r w:rsidRPr="000F6BE6">
              <w:rPr>
                <w:rFonts w:eastAsia="Times New Roman"/>
                <w:color w:val="auto"/>
                <w:spacing w:val="-4"/>
                <w:szCs w:val="28"/>
                <w:lang w:val="vi-VN"/>
              </w:rPr>
              <w:t>hiện</w:t>
            </w:r>
            <w:r w:rsidRPr="000F6BE6">
              <w:rPr>
                <w:rFonts w:eastAsia="Times New Roman"/>
                <w:color w:val="auto"/>
                <w:spacing w:val="-13"/>
                <w:szCs w:val="28"/>
                <w:lang w:val="vi-VN"/>
              </w:rPr>
              <w:t xml:space="preserve"> </w:t>
            </w:r>
            <w:r w:rsidRPr="000F6BE6">
              <w:rPr>
                <w:rFonts w:eastAsia="Times New Roman"/>
                <w:color w:val="auto"/>
                <w:spacing w:val="-4"/>
                <w:szCs w:val="28"/>
                <w:lang w:val="vi-VN"/>
              </w:rPr>
              <w:t>tượng</w:t>
            </w:r>
            <w:r w:rsidRPr="000F6BE6">
              <w:rPr>
                <w:rFonts w:eastAsia="Times New Roman"/>
                <w:color w:val="auto"/>
                <w:spacing w:val="-13"/>
                <w:szCs w:val="28"/>
                <w:lang w:val="vi-VN"/>
              </w:rPr>
              <w:t xml:space="preserve"> </w:t>
            </w:r>
            <w:r w:rsidRPr="000F6BE6">
              <w:rPr>
                <w:rFonts w:eastAsia="Times New Roman"/>
                <w:color w:val="auto"/>
                <w:spacing w:val="-4"/>
                <w:szCs w:val="28"/>
                <w:lang w:val="vi-VN"/>
              </w:rPr>
              <w:t>tán</w:t>
            </w:r>
            <w:r w:rsidRPr="000F6BE6">
              <w:rPr>
                <w:rFonts w:eastAsia="Times New Roman"/>
                <w:color w:val="auto"/>
                <w:spacing w:val="-13"/>
                <w:szCs w:val="28"/>
                <w:lang w:val="vi-VN"/>
              </w:rPr>
              <w:t xml:space="preserve"> </w:t>
            </w:r>
            <w:r w:rsidRPr="000F6BE6">
              <w:rPr>
                <w:rFonts w:eastAsia="Times New Roman"/>
                <w:color w:val="auto"/>
                <w:spacing w:val="-4"/>
                <w:szCs w:val="28"/>
                <w:lang w:val="vi-VN"/>
              </w:rPr>
              <w:t>sắc</w:t>
            </w:r>
            <w:r w:rsidRPr="000F6BE6">
              <w:rPr>
                <w:rFonts w:eastAsia="Times New Roman"/>
                <w:color w:val="auto"/>
                <w:spacing w:val="-13"/>
                <w:szCs w:val="28"/>
                <w:lang w:val="vi-VN"/>
              </w:rPr>
              <w:t xml:space="preserve"> </w:t>
            </w:r>
            <w:r w:rsidRPr="000F6BE6">
              <w:rPr>
                <w:rFonts w:eastAsia="Times New Roman"/>
                <w:color w:val="auto"/>
                <w:spacing w:val="-4"/>
                <w:szCs w:val="28"/>
                <w:lang w:val="vi-VN"/>
              </w:rPr>
              <w:t>ánh</w:t>
            </w:r>
            <w:r w:rsidRPr="000F6BE6">
              <w:rPr>
                <w:rFonts w:eastAsia="Times New Roman"/>
                <w:color w:val="auto"/>
                <w:spacing w:val="-13"/>
                <w:szCs w:val="28"/>
                <w:lang w:val="vi-VN"/>
              </w:rPr>
              <w:t xml:space="preserve"> </w:t>
            </w:r>
            <w:r w:rsidRPr="000F6BE6">
              <w:rPr>
                <w:rFonts w:eastAsia="Times New Roman"/>
                <w:color w:val="auto"/>
                <w:spacing w:val="-4"/>
                <w:szCs w:val="28"/>
                <w:lang w:val="vi-VN"/>
              </w:rPr>
              <w:t xml:space="preserve">sáng </w:t>
            </w:r>
            <w:r w:rsidRPr="000F6BE6">
              <w:rPr>
                <w:rFonts w:eastAsia="Times New Roman"/>
                <w:color w:val="auto"/>
                <w:szCs w:val="28"/>
                <w:lang w:val="vi-VN"/>
              </w:rPr>
              <w:t>trắng và ánh sáng mặt trời qua lăng kính, khái niệm ánh sáng màu, màu sắc của vật.</w:t>
            </w:r>
          </w:p>
          <w:p w:rsidR="000F6BE6" w:rsidRPr="000F6BE6" w:rsidRDefault="000F6BE6" w:rsidP="008339A1">
            <w:pPr>
              <w:widowControl w:val="0"/>
              <w:tabs>
                <w:tab w:val="left" w:pos="1597"/>
              </w:tabs>
              <w:autoSpaceDE w:val="0"/>
              <w:autoSpaceDN w:val="0"/>
              <w:spacing w:before="2" w:line="276" w:lineRule="auto"/>
              <w:ind w:right="28"/>
              <w:jc w:val="both"/>
              <w:rPr>
                <w:rFonts w:eastAsia="Times New Roman"/>
                <w:i/>
                <w:color w:val="auto"/>
                <w:szCs w:val="28"/>
                <w:lang w:val="vi-VN"/>
              </w:rPr>
            </w:pPr>
            <w:r w:rsidRPr="000F6BE6">
              <w:rPr>
                <w:rFonts w:eastAsia="Times New Roman"/>
                <w:i/>
                <w:color w:val="auto"/>
                <w:szCs w:val="28"/>
              </w:rPr>
              <w:t xml:space="preserve">- </w:t>
            </w:r>
            <w:r w:rsidRPr="000F6BE6">
              <w:rPr>
                <w:rFonts w:eastAsia="Times New Roman"/>
                <w:color w:val="auto"/>
                <w:szCs w:val="28"/>
                <w:lang w:val="vi-VN"/>
              </w:rPr>
              <w:t>Đề xuất, kiểm tra, dự đoán, biết cách thực hiện thí nghiệm để rút ra kết luận về tán sắc ánh sáng trắng qua lăng kính.</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Times New Roman"/>
                <w:color w:val="auto"/>
                <w:spacing w:val="-2"/>
                <w:szCs w:val="28"/>
              </w:rPr>
              <w:t>-V</w:t>
            </w:r>
            <w:r w:rsidRPr="000F6BE6">
              <w:rPr>
                <w:rFonts w:eastAsia="Times New Roman"/>
                <w:color w:val="auto"/>
                <w:spacing w:val="-2"/>
                <w:szCs w:val="28"/>
                <w:lang w:val="vi-VN"/>
              </w:rPr>
              <w:t>ận</w:t>
            </w:r>
            <w:r w:rsidRPr="000F6BE6">
              <w:rPr>
                <w:rFonts w:eastAsia="Times New Roman"/>
                <w:color w:val="auto"/>
                <w:spacing w:val="-14"/>
                <w:szCs w:val="28"/>
                <w:lang w:val="vi-VN"/>
              </w:rPr>
              <w:t xml:space="preserve"> </w:t>
            </w:r>
            <w:r w:rsidRPr="000F6BE6">
              <w:rPr>
                <w:rFonts w:eastAsia="Times New Roman"/>
                <w:color w:val="auto"/>
                <w:spacing w:val="-2"/>
                <w:szCs w:val="28"/>
                <w:lang w:val="vi-VN"/>
              </w:rPr>
              <w:t>dụng</w:t>
            </w:r>
            <w:r w:rsidRPr="000F6BE6">
              <w:rPr>
                <w:rFonts w:eastAsia="Times New Roman"/>
                <w:color w:val="auto"/>
                <w:spacing w:val="-14"/>
                <w:szCs w:val="28"/>
                <w:lang w:val="vi-VN"/>
              </w:rPr>
              <w:t xml:space="preserve"> </w:t>
            </w:r>
            <w:r w:rsidRPr="000F6BE6">
              <w:rPr>
                <w:rFonts w:eastAsia="Times New Roman"/>
                <w:color w:val="auto"/>
                <w:spacing w:val="-2"/>
                <w:szCs w:val="28"/>
                <w:lang w:val="vi-VN"/>
              </w:rPr>
              <w:t>kiến</w:t>
            </w:r>
            <w:r w:rsidRPr="000F6BE6">
              <w:rPr>
                <w:rFonts w:eastAsia="Times New Roman"/>
                <w:color w:val="auto"/>
                <w:spacing w:val="-14"/>
                <w:szCs w:val="28"/>
                <w:lang w:val="vi-VN"/>
              </w:rPr>
              <w:t xml:space="preserve"> </w:t>
            </w:r>
            <w:r w:rsidRPr="000F6BE6">
              <w:rPr>
                <w:rFonts w:eastAsia="Times New Roman"/>
                <w:color w:val="auto"/>
                <w:spacing w:val="-2"/>
                <w:szCs w:val="28"/>
                <w:lang w:val="vi-VN"/>
              </w:rPr>
              <w:t>thức</w:t>
            </w:r>
            <w:r w:rsidRPr="000F6BE6">
              <w:rPr>
                <w:rFonts w:eastAsia="Times New Roman"/>
                <w:color w:val="auto"/>
                <w:spacing w:val="-14"/>
                <w:szCs w:val="28"/>
                <w:lang w:val="vi-VN"/>
              </w:rPr>
              <w:t xml:space="preserve"> </w:t>
            </w:r>
            <w:r w:rsidRPr="000F6BE6">
              <w:rPr>
                <w:rFonts w:eastAsia="Times New Roman"/>
                <w:color w:val="auto"/>
                <w:spacing w:val="-2"/>
                <w:szCs w:val="28"/>
                <w:lang w:val="vi-VN"/>
              </w:rPr>
              <w:t>về</w:t>
            </w:r>
            <w:r w:rsidRPr="000F6BE6">
              <w:rPr>
                <w:rFonts w:eastAsia="Times New Roman"/>
                <w:color w:val="auto"/>
                <w:spacing w:val="-14"/>
                <w:szCs w:val="28"/>
                <w:lang w:val="vi-VN"/>
              </w:rPr>
              <w:t xml:space="preserve"> </w:t>
            </w:r>
            <w:r w:rsidRPr="000F6BE6">
              <w:rPr>
                <w:rFonts w:eastAsia="Times New Roman"/>
                <w:color w:val="auto"/>
                <w:spacing w:val="-2"/>
                <w:szCs w:val="28"/>
                <w:lang w:val="vi-VN"/>
              </w:rPr>
              <w:t>tán</w:t>
            </w:r>
            <w:r w:rsidRPr="000F6BE6">
              <w:rPr>
                <w:rFonts w:eastAsia="Times New Roman"/>
                <w:color w:val="auto"/>
                <w:spacing w:val="-14"/>
                <w:szCs w:val="28"/>
                <w:lang w:val="vi-VN"/>
              </w:rPr>
              <w:t xml:space="preserve"> </w:t>
            </w:r>
            <w:r w:rsidRPr="000F6BE6">
              <w:rPr>
                <w:rFonts w:eastAsia="Times New Roman"/>
                <w:color w:val="auto"/>
                <w:spacing w:val="-2"/>
                <w:szCs w:val="28"/>
                <w:lang w:val="vi-VN"/>
              </w:rPr>
              <w:t>sắc</w:t>
            </w:r>
            <w:r w:rsidRPr="000F6BE6">
              <w:rPr>
                <w:rFonts w:eastAsia="Times New Roman"/>
                <w:color w:val="auto"/>
                <w:spacing w:val="-14"/>
                <w:szCs w:val="28"/>
                <w:lang w:val="vi-VN"/>
              </w:rPr>
              <w:t xml:space="preserve"> </w:t>
            </w:r>
            <w:r w:rsidRPr="000F6BE6">
              <w:rPr>
                <w:rFonts w:eastAsia="Times New Roman"/>
                <w:color w:val="auto"/>
                <w:spacing w:val="-2"/>
                <w:szCs w:val="28"/>
                <w:lang w:val="vi-VN"/>
              </w:rPr>
              <w:t>ánh</w:t>
            </w:r>
            <w:r w:rsidRPr="000F6BE6">
              <w:rPr>
                <w:rFonts w:eastAsia="Times New Roman"/>
                <w:color w:val="auto"/>
                <w:spacing w:val="-14"/>
                <w:szCs w:val="28"/>
                <w:lang w:val="vi-VN"/>
              </w:rPr>
              <w:t xml:space="preserve"> </w:t>
            </w:r>
            <w:r w:rsidRPr="000F6BE6">
              <w:rPr>
                <w:rFonts w:eastAsia="Times New Roman"/>
                <w:color w:val="auto"/>
                <w:spacing w:val="-2"/>
                <w:szCs w:val="28"/>
                <w:lang w:val="vi-VN"/>
              </w:rPr>
              <w:t>sáng</w:t>
            </w:r>
            <w:r w:rsidRPr="000F6BE6">
              <w:rPr>
                <w:rFonts w:eastAsia="Times New Roman"/>
                <w:color w:val="auto"/>
                <w:spacing w:val="-14"/>
                <w:szCs w:val="28"/>
                <w:lang w:val="vi-VN"/>
              </w:rPr>
              <w:t xml:space="preserve"> </w:t>
            </w:r>
            <w:r w:rsidRPr="000F6BE6">
              <w:rPr>
                <w:rFonts w:eastAsia="Times New Roman"/>
                <w:color w:val="auto"/>
                <w:spacing w:val="-2"/>
                <w:szCs w:val="28"/>
                <w:lang w:val="vi-VN"/>
              </w:rPr>
              <w:t>qua</w:t>
            </w:r>
            <w:r w:rsidRPr="000F6BE6">
              <w:rPr>
                <w:rFonts w:eastAsia="Times New Roman"/>
                <w:color w:val="auto"/>
                <w:spacing w:val="-14"/>
                <w:szCs w:val="28"/>
                <w:lang w:val="vi-VN"/>
              </w:rPr>
              <w:t xml:space="preserve"> </w:t>
            </w:r>
            <w:r w:rsidRPr="000F6BE6">
              <w:rPr>
                <w:rFonts w:eastAsia="Times New Roman"/>
                <w:color w:val="auto"/>
                <w:spacing w:val="-2"/>
                <w:szCs w:val="28"/>
                <w:lang w:val="vi-VN"/>
              </w:rPr>
              <w:t>lăng</w:t>
            </w:r>
            <w:r w:rsidRPr="000F6BE6">
              <w:rPr>
                <w:rFonts w:eastAsia="Times New Roman"/>
                <w:color w:val="auto"/>
                <w:spacing w:val="-14"/>
                <w:szCs w:val="28"/>
                <w:lang w:val="vi-VN"/>
              </w:rPr>
              <w:t xml:space="preserve"> </w:t>
            </w:r>
            <w:r w:rsidRPr="000F6BE6">
              <w:rPr>
                <w:rFonts w:eastAsia="Times New Roman"/>
                <w:color w:val="auto"/>
                <w:spacing w:val="-2"/>
                <w:szCs w:val="28"/>
                <w:lang w:val="vi-VN"/>
              </w:rPr>
              <w:t xml:space="preserve">kính </w:t>
            </w:r>
            <w:r w:rsidRPr="000F6BE6">
              <w:rPr>
                <w:rFonts w:eastAsia="Times New Roman"/>
                <w:color w:val="auto"/>
                <w:szCs w:val="28"/>
                <w:lang w:val="vi-VN"/>
              </w:rPr>
              <w:t>và màu sắc ánh sáng giải thích được một số hiện tượng đơn giản thường gặp trong thực tế.</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14</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Times New Roman"/>
                <w:iCs/>
                <w:color w:val="auto"/>
                <w:szCs w:val="28"/>
              </w:rPr>
              <w:t>Bài 20. Tách kim loại và việc sử dụng hợp kim</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phương pháp tách kim loại theo mức độ hoạt động hoá học của chúng.</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Trình bày được quá trình tách một số kim loại có nhiều ứng dụng, như: </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Tách sắt ra khỏi iron(III) oxide bởi carbon oxide; </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Tách nhôm ra khỏi aluminium oxide bởi phản ứng điện phân; </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Tách kẽm khỏi zinc sulfide bởi oxygen và carbon.</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15</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b/>
                <w:i/>
                <w:color w:val="auto"/>
                <w:szCs w:val="28"/>
              </w:rPr>
              <w:t>Kiểm tra giữa kì</w:t>
            </w:r>
            <w:r w:rsidR="0081154C">
              <w:rPr>
                <w:rFonts w:eastAsia="Calibri"/>
                <w:b/>
                <w:i/>
                <w:color w:val="auto"/>
                <w:szCs w:val="28"/>
              </w:rPr>
              <w:t xml:space="preserve"> 1</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81154C" w:rsidRPr="0081154C" w:rsidRDefault="0081154C" w:rsidP="008339A1">
            <w:pPr>
              <w:shd w:val="clear" w:color="auto" w:fill="FFFFFF"/>
              <w:spacing w:line="276" w:lineRule="auto"/>
              <w:jc w:val="both"/>
              <w:rPr>
                <w:rFonts w:eastAsia="Calibri"/>
                <w:bCs/>
                <w:iCs/>
                <w:szCs w:val="28"/>
              </w:rPr>
            </w:pPr>
            <w:r>
              <w:rPr>
                <w:rFonts w:eastAsia="Calibri"/>
                <w:bCs/>
                <w:iCs/>
                <w:szCs w:val="28"/>
              </w:rPr>
              <w:t xml:space="preserve">- </w:t>
            </w:r>
            <w:r w:rsidRPr="0081154C">
              <w:rPr>
                <w:rFonts w:eastAsia="Calibri"/>
                <w:bCs/>
                <w:iCs/>
                <w:szCs w:val="28"/>
              </w:rPr>
              <w:t>Hệ thống các yêu cầu cầ</w:t>
            </w:r>
            <w:r>
              <w:rPr>
                <w:rFonts w:eastAsia="Calibri"/>
                <w:bCs/>
                <w:iCs/>
                <w:szCs w:val="28"/>
              </w:rPr>
              <w:t xml:space="preserve">n </w:t>
            </w:r>
            <w:r w:rsidRPr="0081154C">
              <w:rPr>
                <w:rFonts w:eastAsia="Calibri"/>
                <w:bCs/>
                <w:iCs/>
                <w:szCs w:val="28"/>
              </w:rPr>
              <w:t>đạt từ tuần 1 đến tuần 9.</w:t>
            </w:r>
          </w:p>
          <w:p w:rsidR="000F6BE6" w:rsidRPr="000F6BE6" w:rsidRDefault="0081154C" w:rsidP="008339A1">
            <w:pPr>
              <w:shd w:val="clear" w:color="auto" w:fill="FFFFFF"/>
              <w:spacing w:line="276" w:lineRule="auto"/>
              <w:jc w:val="both"/>
              <w:rPr>
                <w:rFonts w:eastAsia="Calibri"/>
                <w:color w:val="auto"/>
                <w:szCs w:val="28"/>
                <w:lang w:val="vi-VN"/>
              </w:rPr>
            </w:pPr>
            <w:r>
              <w:rPr>
                <w:rFonts w:eastAsia="Calibri"/>
                <w:bCs/>
                <w:iCs/>
                <w:color w:val="auto"/>
                <w:szCs w:val="28"/>
              </w:rPr>
              <w:t xml:space="preserve">- </w:t>
            </w:r>
            <w:r w:rsidR="000F6BE6" w:rsidRPr="000F6BE6">
              <w:rPr>
                <w:rFonts w:eastAsia="Calibri"/>
                <w:bCs/>
                <w:iCs/>
                <w:color w:val="auto"/>
                <w:szCs w:val="28"/>
              </w:rPr>
              <w:t>Đánh giá kết quả học tập  giữa HKI của học sinh.</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16</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b/>
                <w:i/>
                <w:color w:val="auto"/>
                <w:szCs w:val="28"/>
              </w:rPr>
              <w:t>Đánh giá giữa kì</w:t>
            </w:r>
            <w:r w:rsidR="0081154C">
              <w:rPr>
                <w:rFonts w:eastAsia="Calibri"/>
                <w:b/>
                <w:i/>
                <w:color w:val="auto"/>
                <w:szCs w:val="28"/>
              </w:rPr>
              <w:t xml:space="preserve"> 1</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bCs/>
                <w:iCs/>
                <w:color w:val="auto"/>
                <w:szCs w:val="28"/>
              </w:rPr>
              <w:t>Đánh giá kết quả học tập  giữa HKI của học sinh.</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17</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bCs/>
                <w:iCs/>
                <w:color w:val="auto"/>
                <w:szCs w:val="28"/>
              </w:rPr>
              <w:t xml:space="preserve">Bài 39. </w:t>
            </w:r>
            <w:r w:rsidRPr="000F6BE6">
              <w:rPr>
                <w:rFonts w:eastAsia="Calibri"/>
                <w:color w:val="auto"/>
                <w:szCs w:val="28"/>
              </w:rPr>
              <w:t>Tái bản DNA và phiên mã tạo RNA</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81154C" w:rsidP="008339A1">
            <w:pPr>
              <w:shd w:val="clear" w:color="auto" w:fill="FFFFFF"/>
              <w:spacing w:line="276" w:lineRule="auto"/>
              <w:jc w:val="both"/>
              <w:rPr>
                <w:rFonts w:eastAsia="Calibri"/>
                <w:color w:val="auto"/>
                <w:szCs w:val="28"/>
              </w:rPr>
            </w:pPr>
            <w:r>
              <w:rPr>
                <w:rFonts w:eastAsia="Calibri"/>
                <w:color w:val="auto"/>
                <w:szCs w:val="28"/>
              </w:rPr>
              <w:t xml:space="preserve">- </w:t>
            </w:r>
            <w:r w:rsidR="000F6BE6" w:rsidRPr="000F6BE6">
              <w:rPr>
                <w:rFonts w:eastAsia="Calibri"/>
                <w:color w:val="auto"/>
                <w:szCs w:val="28"/>
              </w:rPr>
              <w:t>Quan sát hình ảnh (hoặc sơ đồ), mô tả sơ lược quá trình tái bản của DNA.</w:t>
            </w:r>
          </w:p>
          <w:p w:rsidR="000F6BE6" w:rsidRPr="000F6BE6" w:rsidRDefault="0081154C" w:rsidP="008339A1">
            <w:pPr>
              <w:shd w:val="clear" w:color="auto" w:fill="FFFFFF"/>
              <w:spacing w:line="276" w:lineRule="auto"/>
              <w:jc w:val="both"/>
              <w:rPr>
                <w:rFonts w:eastAsia="Calibri"/>
                <w:color w:val="auto"/>
                <w:szCs w:val="28"/>
              </w:rPr>
            </w:pPr>
            <w:r>
              <w:rPr>
                <w:rFonts w:eastAsia="Calibri"/>
                <w:color w:val="auto"/>
                <w:szCs w:val="28"/>
              </w:rPr>
              <w:t xml:space="preserve">- </w:t>
            </w:r>
            <w:r w:rsidR="000F6BE6" w:rsidRPr="000F6BE6">
              <w:rPr>
                <w:rFonts w:eastAsia="Calibri"/>
                <w:color w:val="auto"/>
                <w:szCs w:val="28"/>
              </w:rPr>
              <w:t>Nêu được ý nghĩa di truyền của tái bản DNA.</w:t>
            </w:r>
          </w:p>
          <w:p w:rsidR="000F6BE6" w:rsidRPr="000F6BE6" w:rsidRDefault="0081154C" w:rsidP="008339A1">
            <w:pPr>
              <w:shd w:val="clear" w:color="auto" w:fill="FFFFFF"/>
              <w:spacing w:line="276" w:lineRule="auto"/>
              <w:jc w:val="both"/>
              <w:rPr>
                <w:rFonts w:eastAsia="Calibri"/>
                <w:color w:val="auto"/>
                <w:szCs w:val="28"/>
                <w:lang w:val="vi-VN"/>
              </w:rPr>
            </w:pPr>
            <w:r>
              <w:rPr>
                <w:rFonts w:eastAsia="Calibri"/>
                <w:color w:val="auto"/>
                <w:szCs w:val="28"/>
              </w:rPr>
              <w:t xml:space="preserve">- </w:t>
            </w:r>
            <w:r w:rsidR="000F6BE6" w:rsidRPr="000F6BE6">
              <w:rPr>
                <w:rFonts w:eastAsia="Calibri"/>
                <w:color w:val="auto"/>
                <w:szCs w:val="28"/>
              </w:rPr>
              <w:t>Dựa vào sơ đồ, hình</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18</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21. Sự khác nhau cơ bản của phi kim và kim loại</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pacing w:line="276" w:lineRule="auto"/>
              <w:jc w:val="both"/>
              <w:rPr>
                <w:rFonts w:eastAsia="Arial"/>
                <w:color w:val="auto"/>
                <w:szCs w:val="28"/>
              </w:rPr>
            </w:pPr>
            <w:r w:rsidRPr="000F6BE6">
              <w:rPr>
                <w:rFonts w:eastAsia="Arial"/>
                <w:color w:val="auto"/>
                <w:szCs w:val="28"/>
              </w:rPr>
              <w:t>-</w:t>
            </w:r>
            <w:r w:rsidR="0081154C">
              <w:rPr>
                <w:rFonts w:eastAsia="Arial"/>
                <w:color w:val="auto"/>
                <w:szCs w:val="28"/>
              </w:rPr>
              <w:t xml:space="preserve"> </w:t>
            </w:r>
            <w:r w:rsidRPr="000F6BE6">
              <w:rPr>
                <w:rFonts w:eastAsia="Arial"/>
                <w:color w:val="auto"/>
                <w:szCs w:val="28"/>
              </w:rPr>
              <w:t>Nêu được ứng dụng của một số đơn chất phi kim thiết thực trong cuộc sống (carbon, lưu huỳnh, chlorine...)</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Arial"/>
                <w:b/>
                <w:color w:val="auto"/>
                <w:szCs w:val="28"/>
              </w:rPr>
              <w:t>-</w:t>
            </w:r>
            <w:r w:rsidR="0081154C">
              <w:rPr>
                <w:rFonts w:eastAsia="Arial"/>
                <w:b/>
                <w:color w:val="auto"/>
                <w:szCs w:val="28"/>
              </w:rPr>
              <w:t xml:space="preserve"> </w:t>
            </w:r>
            <w:r w:rsidRPr="000F6BE6">
              <w:rPr>
                <w:rFonts w:eastAsia="Arial"/>
                <w:color w:val="auto"/>
                <w:szCs w:val="28"/>
              </w:rPr>
              <w:t>Chỉ ra được sự khác nhau cơ bản về một số tính chất giữa phi kim và kim loại.</w:t>
            </w:r>
          </w:p>
        </w:tc>
      </w:tr>
      <w:tr w:rsidR="000F6BE6" w:rsidRPr="000F6BE6" w:rsidTr="0081154C">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19</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Times New Roman"/>
                <w:iCs/>
                <w:color w:val="auto"/>
                <w:szCs w:val="28"/>
              </w:rPr>
              <w:t>Bài 8. Thấu kính</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tcPr>
          <w:p w:rsidR="0081154C"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các khái niệm: quang tâm, trục chính, tiêu điể</w:t>
            </w:r>
            <w:r w:rsidR="0081154C">
              <w:rPr>
                <w:rFonts w:eastAsia="Calibri"/>
                <w:color w:val="auto"/>
                <w:szCs w:val="28"/>
              </w:rPr>
              <w:t xml:space="preserve">m chính và tiêu </w:t>
            </w:r>
            <w:r w:rsidRPr="000F6BE6">
              <w:rPr>
                <w:rFonts w:eastAsia="Calibri"/>
                <w:color w:val="auto"/>
                <w:szCs w:val="28"/>
              </w:rPr>
              <w:t xml:space="preserve">cự của thấu kính. </w:t>
            </w:r>
          </w:p>
          <w:p w:rsidR="0081154C"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Tiến hành thí nghiệm rút ra được đường đi một số tia sáng qua thấu kính (tia qua quang tâm, tia song song quang trục chính). </w:t>
            </w:r>
            <w:r w:rsidR="0081154C">
              <w:rPr>
                <w:rFonts w:eastAsia="Calibri"/>
                <w:color w:val="auto"/>
                <w:szCs w:val="28"/>
              </w:rPr>
              <w:t xml:space="preserve"> </w:t>
            </w:r>
          </w:p>
          <w:p w:rsidR="0081154C"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Giải thích được nguyên lí hoạt động của một số thấu kính bằng việc sử dụng sự khúc xạ của các lăng kính nhỏ. </w:t>
            </w:r>
          </w:p>
          <w:p w:rsidR="0081154C"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Vẽ được ảnh qua thấu kính. </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Thực hiện thí nghiệm khẳng định được: Ảnh thật là ảnh hứng được trên màn; ảnh ảo là ảnh không hứng được trên màn</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20</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22. Giới thiệu về hợp chất hữu cơ</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hợp chất hữu cơ, hoá học hữu cơ.</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CTPT, CTCT và ý nghĩa của nó; đặc điểm cấu tạo hợp chất hữu cơ.</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Phân biệt được chất vô cơ hay hữu cơ theo CTPT.</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sự phân loại sơ bộ hợp chất hữu cơ gồm hydrocarbon và dẫn xuất của hydrocarbon</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21</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40. Dịch mã và mối quan hệ từ gene đến tính trạng</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mã di truyền; giải thích được từ bốn loại nucleotide tạo ra được sự đa dạng của mã di truyền; nêu được ý nghĩa của đa dạng mã di truyền, mã di truyền quy định thành phần hoá học và cấu trúc của protein</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Dựa vào sơ đồ hoặc hình ảnh quá trình dịch mã, nêu được khái niệm dịch mã.</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Dựa vào sơ đồ, hình ảnh, nêu được mối quan hệ giữa DNA – mRNA – protein – tính trạng thông qua phiên mã, dịch mã và ý nghĩa di truyền của mối quan hệ này.</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Vận dụng kiến thức từ gene đến tính trạng, nêu được cơ sở của sự đa dạng về tính trạng của các loài</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22</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40. Dịch mã và mối quan hệ từ gene đến tính trạng</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mã di truyền; giải thích được từ bốn loại nucleotide tạo ra được sự đa dạng của mã di truyền; nêu được ý nghĩa của đa dạng mã di truyền, mã di truyền quy định thành phần hoá học và cấu trúc của protein</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Dựa vào sơ đồ hoặc hình ảnh quá trình dịch mã, nêu được khái niệm dịch mã.</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Dựa vào sơ đồ, hình ảnh, nêu được mối quan hệ giữa DNA – mRNA – protein – tính trạng thông qua phiên mã, dịch mã và ý nghĩa di truyền của mối quan hệ này</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Vận dụng kiến thức từ gene đến tính trạng, nêu được cơ sở của sự đa dạng về tính trạng của các loài</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23</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w:t>
            </w:r>
            <w:r w:rsidRPr="000F6BE6">
              <w:rPr>
                <w:rFonts w:eastAsia="Calibri"/>
                <w:color w:val="auto"/>
                <w:spacing w:val="-5"/>
                <w:szCs w:val="28"/>
              </w:rPr>
              <w:t xml:space="preserve"> </w:t>
            </w:r>
            <w:r w:rsidRPr="000F6BE6">
              <w:rPr>
                <w:rFonts w:eastAsia="Calibri"/>
                <w:color w:val="auto"/>
                <w:szCs w:val="28"/>
              </w:rPr>
              <w:t>23. Alkane</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hydrocarbon, alkane.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Viết được CTCT và gọi tên được một số alkane đơn giản và thông dụng (C1 – C4).</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Viết được PTHH phản ứng đốt cháy của butane.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Tiến hành được (hoặc quan sát qua học liệu điện tử) thí nghiệm đốt cháy butane, từ đó rút ra được tính chất hoá học cơ bản của alkane.</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lastRenderedPageBreak/>
              <w:t>– Trình bày được ứng dụng làm nhiên liệu của alkane trong thực tiễn</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24</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Times New Roman"/>
                <w:iCs/>
                <w:color w:val="auto"/>
                <w:szCs w:val="28"/>
              </w:rPr>
              <w:t xml:space="preserve">Bài 9. </w:t>
            </w:r>
            <w:r w:rsidRPr="000F6BE6">
              <w:rPr>
                <w:rFonts w:eastAsia="Calibri"/>
                <w:color w:val="auto"/>
                <w:szCs w:val="28"/>
              </w:rPr>
              <w:t>Thực hành đo tiêu cự của thấu kính hội tụ</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Đo được tiêu cự của thấu kính hội tụ bằng dụng cụ thực hành</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25</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41. Đột biến gene</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Phát biểu được khái niệm đột biến gene. Lấy được ví dụ minh hoạ.</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ý nghĩa và tác hại của đột biến gene</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26</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24. Alkene</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về alkene.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Viết được CTCT và nêu được tính chất vật lí của ethylene.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tính chất hoá học của ethylene (phản ứng cháy, phản ứng làm mất màu nước bromine, phản ứng trùng hợp). Viết được các PTHH xảy ra.</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Tiến hành được thí nghiệm (hoặc quan sát thí nghiệm) của ethylene: phản ứng đốt cháy, phản ứng làm mất màu nước bromine, quan sát và giải thích được tính chất hoá học cơ bản của alkene.</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một số ứng dụng của ethylene: tổng hợp ethylic alcohol, tổng hợp nhựa polyethylene (PE)</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27</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10. Kính lúp. Bài tập thấu kính</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Mô tả được cấu tạo và sử dụng được kính lúp.</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Vẽ được sơ đồ tỉ lệ để giải các bài tập đơn giản về thấu kính hội tụ</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28</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42. Nhiễm sắc thể và bộ nhiễm sắc thể</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nhiễm sắc thể.</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Mô tả được hình dạng nhiễm sắc thể thông qua hình vẽ nhiễm sắc thể ở kì giữa với tâm động, các cánh</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Mô tả được cấu trúc nhiễm sắc thể có lõi là DNA và cách sắp xếp của gene trên nhiễm sắc thể.</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Phân biệt được bộ nhiễm sắc thể lưỡng bội, đơn bội. Lấy được ví dụ minh hoạ.</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Lấy được ví dụ chứng minh mỗi loài có bộ nhiễm sắc thể đặc trưng.</w:t>
            </w:r>
          </w:p>
          <w:p w:rsidR="000F6BE6" w:rsidRPr="000F6BE6" w:rsidRDefault="000F6BE6" w:rsidP="008339A1">
            <w:pPr>
              <w:shd w:val="clear" w:color="auto" w:fill="FFFFFF"/>
              <w:spacing w:line="276" w:lineRule="auto"/>
              <w:jc w:val="both"/>
              <w:rPr>
                <w:rFonts w:eastAsia="Calibri"/>
                <w:bCs/>
                <w:color w:val="auto"/>
                <w:szCs w:val="28"/>
              </w:rPr>
            </w:pPr>
            <w:r w:rsidRPr="000F6BE6">
              <w:rPr>
                <w:rFonts w:eastAsia="Calibri"/>
                <w:color w:val="auto"/>
                <w:szCs w:val="28"/>
              </w:rPr>
              <w:lastRenderedPageBreak/>
              <w:t>– Thực hành: Quan sát được tiêu bản nhiễm sắc thể dưới kính hiển vi.</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29</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43. Nguyên phân và giảm phân</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nguyên phân và giảm phân, lấy được ví dụ. Nêu được ý nghĩa về mặt di truyền học của nguyên phân và giảm phân.</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Phân biệt được nguyên phân, giảm phân và mối liên hệ giữa hai quá trình này trong sinh sản hữu tính. </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Thông qua sơ đồ lai hai cặp gene, trình bày được cơ chế biến dị tổ hợp trong giảm phân và thụ tinh.</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nhiễm sắc thể vừa là vật chất mang thông tin di truyền, vừa là đơn vị truyền đạt vật chất di truyền qua các thế hệ tế bào và cơ thể.</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các ứng dụng của nguyên phân và giảm phân trong thực tiễn.</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30</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 xml:space="preserve"> </w:t>
            </w:r>
            <w:r w:rsidRPr="00F631A3">
              <w:rPr>
                <w:rFonts w:eastAsia="Calibri"/>
                <w:color w:val="auto"/>
                <w:szCs w:val="28"/>
              </w:rPr>
              <w:t>Bài 11. Điện trở. Định luật Ohm</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Thực hiện được thí nghiệm đơn giản để nêu được điện trở có tác dụng cản trở dòng điện trong mạch.</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(không yêu cầu thành lập): Công thức tính điện trở của một đoạn dây dẫn (theo độ dài, tiết diện, điện trở suất).</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Sử dụng công thức đã cho để tính được điện trở của một đoạn dây dẫn.</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Thực hiện được thí nghiệm để xây dựng định luật Ohm cho đoạn mạch: Cường độ dòng điện đi qua một đoạn dây dẫn tỉ lệ thuận với hiệu điện thế giữa hai đầu đoạn dây và tỉ lệ nghịch với điện trở của nó</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31</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25. Nguồn nhiên liệu</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thành phần, trạng thái tự nhiên của dầu mỏ, khí thiên nhiên và khí mỏ dầu.</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phương pháp khai thác dầu mỏ, khí thiên nhiên và khí mỏ dầu; một số sản phẩm chế biến từ dầu mỏ; ứng dụng của dầu mỏ và khí thiên nhiên (là nguồn nhiên liệu và nguyên liệu quý trong công nghiệp).</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lastRenderedPageBreak/>
              <w:t>– Nêu được khái niệm về nhiên liệu, các dạng nhiên liệu phổ biến (rắn, lỏng, khí).</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cách sử dụng nhiên liệu (gas, dầu hoả, than,...), từ đó có cách ứng xử thích hợp đối với việc sử dụng nhiên liệu (gas, xăng, dầu hoả, than,...) trong cuộc sống</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32</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b/>
                <w:color w:val="auto"/>
                <w:szCs w:val="28"/>
              </w:rPr>
            </w:pPr>
            <w:r w:rsidRPr="000F6BE6">
              <w:rPr>
                <w:rFonts w:eastAsia="Calibri"/>
                <w:b/>
                <w:color w:val="auto"/>
                <w:szCs w:val="28"/>
              </w:rPr>
              <w:t>Kiểm tra cuối kì</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Tất cả các yêu cầu cần đạt các bài trong học kì 1</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33</w:t>
            </w:r>
          </w:p>
        </w:tc>
        <w:tc>
          <w:tcPr>
            <w:tcW w:w="3690" w:type="dxa"/>
            <w:tcBorders>
              <w:top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b/>
                <w:color w:val="auto"/>
                <w:szCs w:val="28"/>
              </w:rPr>
              <w:t>Đánh giá cuối kì</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Tất cả các yêu cầu cần đạt trong học kì 1</w:t>
            </w:r>
          </w:p>
        </w:tc>
      </w:tr>
      <w:tr w:rsidR="00F631A3" w:rsidRPr="000F6BE6" w:rsidTr="00E44376">
        <w:trPr>
          <w:trHeight w:val="567"/>
          <w:jc w:val="center"/>
        </w:trPr>
        <w:tc>
          <w:tcPr>
            <w:tcW w:w="988" w:type="dxa"/>
            <w:shd w:val="clear" w:color="auto" w:fill="auto"/>
          </w:tcPr>
          <w:p w:rsidR="00F631A3" w:rsidRPr="000F6BE6" w:rsidRDefault="00F631A3" w:rsidP="008339A1">
            <w:pPr>
              <w:widowControl w:val="0"/>
              <w:spacing w:line="276" w:lineRule="auto"/>
              <w:jc w:val="center"/>
              <w:rPr>
                <w:rFonts w:eastAsia="Times New Roman"/>
                <w:bCs/>
                <w:szCs w:val="28"/>
              </w:rPr>
            </w:pPr>
          </w:p>
        </w:tc>
        <w:tc>
          <w:tcPr>
            <w:tcW w:w="13182" w:type="dxa"/>
            <w:gridSpan w:val="3"/>
            <w:tcBorders>
              <w:top w:val="single" w:sz="4" w:space="0" w:color="auto"/>
            </w:tcBorders>
            <w:shd w:val="clear" w:color="auto" w:fill="F2F2F2"/>
          </w:tcPr>
          <w:p w:rsidR="00F631A3" w:rsidRPr="00F631A3" w:rsidRDefault="00F631A3" w:rsidP="00F631A3">
            <w:pPr>
              <w:shd w:val="clear" w:color="auto" w:fill="FFFFFF"/>
              <w:spacing w:line="276" w:lineRule="auto"/>
              <w:jc w:val="center"/>
              <w:rPr>
                <w:rFonts w:eastAsia="Calibri"/>
                <w:b/>
                <w:szCs w:val="28"/>
              </w:rPr>
            </w:pPr>
            <w:r w:rsidRPr="00F631A3">
              <w:rPr>
                <w:rFonts w:eastAsia="Calibri"/>
                <w:b/>
                <w:szCs w:val="28"/>
              </w:rPr>
              <w:t>HỌC KÌ 2</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34</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11. Điện trở. Định luật Ohm</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Thực hiện được thí nghiệm đơn giản để nêu được điện trở có tác dụng cản trở dòng điện trong mạch.</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(không yêu cầu thành lập): Công thức tính điện trở của một đoạn dây dẫn (theo độ dài, tiết diện, điện trở suất).</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Sử dụng công thức đã cho để tính được điện trở của một đoạn dây dẫn.</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Thực hiện được thí nghiệm để xây dựng định luật Ohm cho đoạn mạch: Cường độ dòng điện đi qua một đoạn dây dẫn tỉ lệ thuận với hiệu điện thế giữa hai đầu đoạn dây và tỉ lệ nghịch với điện trở của nó</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35</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25. Nguồn nhiên liệu</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thành phần, trạng thái tự nhiên của dầu mỏ, khí thiên nhiên và khí mỏ dầu.</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phương pháp khai thác dầu mỏ, khí thiên nhiên và khí mỏ dầu; một số sản phẩm chế biến từ dầu mỏ; ứng dụng của dầu mỏ và khí thiên nhiên (là nguồn nhiên liệu và nguyên liệu quý trong công nghiệp).</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về nhiên liệu, các dạng nhiên liệu phổ biến (rắn, lỏng, khí).</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lastRenderedPageBreak/>
              <w:t>– Trình bày được cách sử dụng nhiên liệu (gas, dầu hoả, than,...), từ đó có cách ứng xử thích hợp đối với việc sử dụng nhiên liệu (gas, xăng, dầu hoả, than,...) trong cuộc sống</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36</w:t>
            </w:r>
          </w:p>
        </w:tc>
        <w:tc>
          <w:tcPr>
            <w:tcW w:w="3690" w:type="dxa"/>
            <w:tcBorders>
              <w:top w:val="single" w:sz="4" w:space="0" w:color="auto"/>
            </w:tcBorders>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44. Nhiễm sắc thể giới tính và cơ chế xác định giới tính</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nhiễm sắc thể giới tính và nhiễm sắc thể thường.</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cơ chế xác định giới tính.</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Nêu được một số yếu tố ảnh hưởng đến sự</w:t>
            </w:r>
            <w:r w:rsidR="0081154C">
              <w:rPr>
                <w:rFonts w:eastAsia="Calibri"/>
                <w:color w:val="auto"/>
                <w:szCs w:val="28"/>
              </w:rPr>
              <w:t xml:space="preserve"> phân hoá</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37</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12. Đoạn mạch nối tiếp, song song</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Thực hiện được thí nghiệm để rút ra kết luận về các đặc điểm của đoạn mạch mắc nối tiếp và đoạn mạch mắc song song.</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Tính được cường độ dòng điện trong đoạn mạch mắc nối tiếp, mắc song song trong một số trường hợp đơn giản. 79 </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công thức tính điện trở tương đương của đoạn mạch một chiều nối tiếp, song song. Sử dụng công thức đã cho để tính được điện trở tương đương của đoạn mạch nối tiếp, song song trong một số trường hợp đơn giản.</w:t>
            </w:r>
          </w:p>
          <w:p w:rsidR="0081154C"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Lắp được mạch điện và đo được giá tri cường độ dòng điện trong một đoạn mạch điện mắc nối tiếp.</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Lắp được mạch điện và đo được giá trị cường độ dòng điện trong một đoạn mạch điện mắc song song</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38</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26. Ethylic alcohol</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Viết được CTPT, CTCT và nêu được đặc điểm cấu tạo của ethylic alcohol.</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Quan sát mẫu vật hoặc hình ảnh, trình bày được một số tính chất vật lí của ethylic alcohol: trạng thái, màu sắc, mùi vị, tính tan, khối lượng riêng, nhiệt độ sôi.</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và ý nghĩa của độ cồn.</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tính chất hoá học của ethylic alcohol: phản ứng cháy, phản ứng với natri. Viết được PTHH của các phản ứng xảy ra.</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lastRenderedPageBreak/>
              <w:t>– Tiến hành được (hoặc quan sát qua video) thí nghiệm phản ứng cháy, phản ứng với natri của ethylic alcohol, nêu và giải thích hiện tượng thí nghiệm, nhận xét và rút ra kết luận về tính chất hoá học cơ bản của ethylic alcohol.</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39</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45. Di truyền liên kết</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Dựa vào sơ đồ phép lai, trình bày được khái niệm di truyền liên kết và phân biệt với quy luật phân li độc lập.</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Nêu được một số ứng dụng về di truyền liên kết trong thực tiễn.</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40</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13. Năng lượng của dòng điện và công suất điện</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Lấy được ví dụ chứng tỏ dòng điện có năng lượng</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công suất định mức của dụng cụ điện.</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Tính được năng lượng của dòng điện và công suất điện trong trường hợp đơn giản.</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41</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14. Cảm ứng điện từ. Nguyên tắc tạo ra dòng điện xoay chiều</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xml:space="preserve">– Thực hiện thí nghiệm để rút ra được: Khi số đường sức từ xuyên qua tiết diện của cuộn dây dẫn kín biến thiên thì trong cuộn dây đó xuất hiện dòng điện cảm ứng. </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Thực hiện thí nghiệm để nêu được nguyên tắc tạo ra dòng điện xoay chiều (dòng điện luân phiên đổi chiều).</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42</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27. Acetic acid</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Quan sát mô hình hoặc hình vẽ, viết được CTPT, CTCT; nêu được đặc điểm cấu tạo của acetic acid.</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Quan sát mẫu vật hoặc hình ảnh, trình bày được một số tính chất vật lí của acetic acid: trạng thái, màu sắc, mùi vị, tính tan, khối lượng riêng, nhiệt độ sôi.</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phương pháp điều chế acetic acid bằ</w:t>
            </w:r>
            <w:r w:rsidR="0081154C">
              <w:rPr>
                <w:rFonts w:eastAsia="Calibri"/>
                <w:color w:val="auto"/>
                <w:szCs w:val="28"/>
              </w:rPr>
              <w:t>ng cách lên men ethylic alcohol.</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tính chất hoá học của acetic acid: phản ứng với quỳ tím, đá vôi, kim loại, oxide kim loại, base, phản ứng cháy, phản ứng ester hoá. Viết được PTHH của các phản ứng xảy ra.</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lastRenderedPageBreak/>
              <w:t>– Tiến hành được (hoặc quan sát qua video) thí nghiệm của acetic acid (phản ứng với quỳ tím, đá vôi, kim loại, oxide kim loại, base, phản ứng cháy, phản ứng ester hoá), nhận xét, rút ra được tính chất hoá học cơ bản của acetic acid.</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43</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46. Đột biến nhiễm sắc thể</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đột biến nhiễm sắc thể. Lấy được ví dụ minh hoạ.</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ý nghĩa và tác hại của đột biến nhiễm sắc thể</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44</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28. Lipid</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lipid, khái niệm chất béo, trạng thái thiên nhiên, công thức tổng quát của chất béo đơn giả</w:t>
            </w:r>
            <w:r w:rsidR="0081154C">
              <w:rPr>
                <w:rFonts w:eastAsia="Calibri"/>
                <w:color w:val="auto"/>
                <w:szCs w:val="28"/>
              </w:rPr>
              <w:t>n là (R</w:t>
            </w:r>
            <w:r w:rsidRPr="000F6BE6">
              <w:rPr>
                <w:rFonts w:eastAsia="Calibri"/>
                <w:color w:val="auto"/>
                <w:szCs w:val="28"/>
              </w:rPr>
              <w:t>COO)</w:t>
            </w:r>
            <w:r w:rsidRPr="000F6BE6">
              <w:rPr>
                <w:rFonts w:eastAsia="Calibri"/>
                <w:color w:val="auto"/>
                <w:szCs w:val="28"/>
                <w:vertAlign w:val="subscript"/>
              </w:rPr>
              <w:t>3</w:t>
            </w:r>
            <w:r w:rsidRPr="000F6BE6">
              <w:rPr>
                <w:rFonts w:eastAsia="Calibri"/>
                <w:color w:val="auto"/>
                <w:szCs w:val="28"/>
              </w:rPr>
              <w:t>C</w:t>
            </w:r>
            <w:r w:rsidRPr="000F6BE6">
              <w:rPr>
                <w:rFonts w:eastAsia="Calibri"/>
                <w:color w:val="auto"/>
                <w:szCs w:val="28"/>
                <w:vertAlign w:val="subscript"/>
              </w:rPr>
              <w:t>3</w:t>
            </w:r>
            <w:r w:rsidRPr="000F6BE6">
              <w:rPr>
                <w:rFonts w:eastAsia="Calibri"/>
                <w:color w:val="auto"/>
                <w:szCs w:val="28"/>
              </w:rPr>
              <w:t xml:space="preserve"> H</w:t>
            </w:r>
            <w:r w:rsidRPr="000F6BE6">
              <w:rPr>
                <w:rFonts w:eastAsia="Calibri"/>
                <w:color w:val="auto"/>
                <w:szCs w:val="28"/>
                <w:vertAlign w:val="subscript"/>
              </w:rPr>
              <w:t>5</w:t>
            </w:r>
            <w:r w:rsidRPr="000F6BE6">
              <w:rPr>
                <w:rFonts w:eastAsia="Calibri"/>
                <w:color w:val="auto"/>
                <w:szCs w:val="28"/>
              </w:rPr>
              <w:t xml:space="preserve"> đặc điểm cấu tạo.</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tính chất vật lí của chất béo (trạng thái, tính tan) và tính chất hoá học (phản ứng xà phòng hoá). Viết được PTHH xảy ra.</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vai trò của lipid tham gia vào cấu tạo tế bào và tích luỹ năng lượng trong cơ thể.</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ứng dụng của chất béo và đề xuất biện pháp sử dụng chất béo cho phù hợp trong việc ăn uống hàng ngày để có cơ thể khoẻ mạnh, tránh được bệnh béo phì</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45</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b/>
                <w:color w:val="auto"/>
                <w:szCs w:val="28"/>
              </w:rPr>
              <w:t>Kiểm tra giữa kì 2</w:t>
            </w:r>
          </w:p>
        </w:tc>
        <w:tc>
          <w:tcPr>
            <w:tcW w:w="862"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tcBorders>
              <w:top w:val="single" w:sz="4" w:space="0" w:color="auto"/>
              <w:left w:val="single" w:sz="4" w:space="0" w:color="auto"/>
              <w:bottom w:val="single" w:sz="4" w:space="0" w:color="auto"/>
              <w:right w:val="single" w:sz="4" w:space="0" w:color="auto"/>
            </w:tcBorders>
          </w:tcPr>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Arial"/>
                <w:color w:val="auto"/>
                <w:szCs w:val="28"/>
              </w:rPr>
              <w:t>Hệ thống kiến thức các chủ đề giữa học kỳ 2</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46</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b/>
                <w:color w:val="auto"/>
                <w:szCs w:val="28"/>
              </w:rPr>
              <w:t>Đánh giá giữa kì 2</w:t>
            </w:r>
          </w:p>
        </w:tc>
        <w:tc>
          <w:tcPr>
            <w:tcW w:w="862"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tcBorders>
              <w:top w:val="single" w:sz="4" w:space="0" w:color="auto"/>
              <w:left w:val="single" w:sz="4" w:space="0" w:color="auto"/>
              <w:bottom w:val="single" w:sz="4" w:space="0" w:color="auto"/>
              <w:right w:val="single" w:sz="4" w:space="0" w:color="auto"/>
            </w:tcBorders>
          </w:tcPr>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Arial"/>
                <w:color w:val="auto"/>
                <w:szCs w:val="28"/>
              </w:rPr>
              <w:t>Hệ thống kiến thức các chủ đề giữa học kỳ 2</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47</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29. Carbohydrate. Glucose và saccharose</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thành phần nguyên tố, công thức chung của carbohydrate.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CTPT, trạng thái tự nhiên, tính chất vật lí (trạng thái, màu sắc, mùi, vị, tính tan, khối lượng riêng) của glucose và saccharose.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tính chất hoá học của glucose (phản ứng tráng bạc, phản ứng lên men rượu), của saccharose (phản ứng thuỷ phân có xúc tác acid hoặc enzyme). Viết được các PTHH xảy ra dưới dạng CTPT.</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lastRenderedPageBreak/>
              <w:t>– Tiến hành được thí nghiệm (hoặc quan sát thí nghiệm) phản ứng tráng bạc của glu cose.</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vai trò và ứng dụng của glucose (chất dinh dưỡng quan trọng của người và động vật) và của saccharose (nguyên liệu quan trọng trong công nghiệp thực phẩm). Ý thức được tầm quan trọng của việc sử dụng hợp lí saccharose. Nhận biết được các loại thực phẩm giàu saccharose và hoa quả giàu glucose</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48</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47. Di truyền học với con người</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một số ví dụ về tính trạng ở người.</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về bệnh và tật di truyền ở người.</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một số tác nhân gây bệnh di truyền như: các chất phóng xạ từ các vụ nổ, thử vũ khí hạt nhân, hoá chất do công nghiệp, thuốc trừ sâu, diệt cỏ</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Kể tên được một số hội chứng và bệnh di truyền ở người (Down (Đao), Turner (Tớc-nơ), bệnh câm điếc bẩm sinh, bạch tạng).</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Dựa vào hình ảnh (hoặc học liệu điện tử) kể tên được một số tật di truyền ở người (hở khe môi, hàm; dính ngón tay)</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Tìm hiểu được một số bệnh di truyền ở địa phương</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49</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30. Tinh bột và cellulose</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trạng thái tự nhiên, tính chất vật lí của tinh bột và cellulose.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tính chất hoá học của tinh bột và cellulose: phản ứng thuỷ phân; hồ tinh bột có phản ứng màu với iodine. Viết được các PTHH của phản ứng thuỷ phân dưới dạng CTPT.</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Tiến hành được (hoặc quan sát qua video) thí nghiệm phản ứng thuỷ phân; phản ứng màu với iodine; nêu được hiện tượng thí nghiệm, nhận xét và rút ra kết luận về tính chất hoá học của tinh bột và cellulose.</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ứng dụng của tinh bột và cellulose trong đời sống và sản xuất, sự tạo thành tinh bột, cellulose và vai trò của chúng trong cây xanh.</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lastRenderedPageBreak/>
              <w:t>– Nêu được tầm quan trọng của sự tạo thành tinh bột, cellulose trong cây xanh.</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Nhận biết được các loại lương thực, thực phẩm giàu tinh bột và biết cách sử dụng hợp lí tinh bột</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50</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15. Tác dụng của dòng điện xoay chiều</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Lấy được ví dụ chứng tỏ dòng điện xoay chiều có tác dụng nhiệt, phát sáng, tác dụng từ, tác dụng sinh lí.</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51</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31. Protein</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khái niệm, đặc điểm cấu tạo phân tử (do nhiều amino acid tạo nên, liên kết peptit) và khối lượng phân tử của protein.</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Trình bày được tính chất hoá học của protein: Phản ứng thuỷ phân có xúc tác acid, base hoặc enzyme, bị đông tụ khi có tác dụng của acid, base hoặc nhiệt độ; dễ bị phân huỷ khi đun nóng mạnh</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Tiến hành được (hoặc quan sát qua video) thí nghiệm của protein: bị đông tụ khi có tác dụng của HCl, nhiệt độ, dễ bị phân huỷ khi đun nóng mạnh.</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Phân biệt được protein (len lông cừu, tơ tằm) với chất khác (tơ nylon).</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vai trò của protein đối với cơ thể con người.</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52</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32. Polymer</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Nêu được khái niệm polymer, monomer, mắt xích..., cấu tạo, phân loại polymer (poly mer thiên nhiên và polymer tổng hợp).</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Trình bày được tính chất vật lí chung của polymer (trạng thái, khả năng tan).</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Viết được các PTHH của phản ứng điều chế PE, PP từ các monomer.</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xml:space="preserve">– Nêu được khái niệm chất dẻo, tơ, cao su, vật liệu composite và cách sử dụng, bảo quản một số vật dụng làm bằng chất dẻo, tơ, cao su trong gia đình an toàn, hiệu quả. </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xml:space="preserve">– Trình bày được ứng dụng của polyethylene; vấn đề ô nhiễm môi trường khi sử dụng polymer không phân huỷ sinh học (polyethylene) và các cách </w:t>
            </w:r>
            <w:r w:rsidRPr="000F6BE6">
              <w:rPr>
                <w:rFonts w:eastAsia="Calibri"/>
                <w:color w:val="auto"/>
                <w:szCs w:val="28"/>
              </w:rPr>
              <w:lastRenderedPageBreak/>
              <w:t>hạn chế gây ô nhiễm môi trường khi sử dụng vật liệu polymer trong đời sống</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53</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16. Vòng năng lượng trên Trái Đất. Năng lượng hoá thạch</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3</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xml:space="preserve">– Dựa vào ảnh (hoặc hình vẽ) mô tả vòng năng lượng trên Trái Đất để rút ra được: năng lượng của Trái Đất đến từ Mặt Trời. </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Nêu được sơ lược ưu điểm và nhược điểm của năng lượng hoá thạch.</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xml:space="preserve">– Lấy được ví dụ chứng tỏ việc đốt cháy các nhiên liệu hoá thạch có thể gây ô nhiễm môi trường. </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Thảo luận để chỉ ra được giá nhiên liệu phụ thuộc vào chi phí khai thác nó.</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54</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48. Ứng dụng công nghệ di truyền vào đời sống</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Nêu được một số ứng dụng công nghệ di truyền trong nông nghiệp, y tế, pháp y, làm sạch môi trường, an toàn sinh học.</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Tìm hiểu được một số sản phẩm ứng dụng công nghệ di truyền tại địa phương.</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Nêu được một số vấn đề về đạo đức sinh học trong nghiên cứu và ứng dụng công nghệ di truyền</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55</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33. Sơ lược về hoá học vỏ Trái Đất và khai thác tài nguyên từ vỏ Trái Đất</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1</w:t>
            </w:r>
          </w:p>
        </w:tc>
        <w:tc>
          <w:tcPr>
            <w:tcW w:w="8630" w:type="dxa"/>
            <w:shd w:val="clear" w:color="auto" w:fill="auto"/>
            <w:vAlign w:val="center"/>
          </w:tcPr>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Nêu được hàm lượng các nguyên tố hoá học chủ yếu trong vỏ Trái Đất.</w:t>
            </w:r>
          </w:p>
          <w:p w:rsidR="000F6BE6" w:rsidRPr="000F6BE6" w:rsidRDefault="000F6BE6" w:rsidP="008339A1">
            <w:pPr>
              <w:shd w:val="clear" w:color="auto" w:fill="FFFFFF"/>
              <w:spacing w:line="276" w:lineRule="auto"/>
              <w:jc w:val="both"/>
              <w:rPr>
                <w:rFonts w:eastAsia="Calibri"/>
                <w:color w:val="auto"/>
                <w:szCs w:val="28"/>
              </w:rPr>
            </w:pPr>
            <w:r w:rsidRPr="000F6BE6">
              <w:rPr>
                <w:rFonts w:eastAsia="Calibri"/>
                <w:color w:val="auto"/>
                <w:szCs w:val="28"/>
              </w:rPr>
              <w:t>– Phân loại được các dạng chất chủ yếu trong vỏ Trái Đất (oxide, muố</w:t>
            </w:r>
            <w:r w:rsidR="0081154C">
              <w:rPr>
                <w:rFonts w:eastAsia="Calibri"/>
                <w:color w:val="auto"/>
                <w:szCs w:val="28"/>
              </w:rPr>
              <w:t>i</w:t>
            </w:r>
            <w:r w:rsidRPr="000F6BE6">
              <w:rPr>
                <w:rFonts w:eastAsia="Calibri"/>
                <w:color w:val="auto"/>
                <w:szCs w:val="28"/>
              </w:rPr>
              <w:t>).</w:t>
            </w:r>
          </w:p>
          <w:p w:rsidR="000F6BE6" w:rsidRPr="000F6BE6" w:rsidRDefault="000F6BE6" w:rsidP="008339A1">
            <w:pPr>
              <w:shd w:val="clear" w:color="auto" w:fill="FFFFFF"/>
              <w:spacing w:line="276" w:lineRule="auto"/>
              <w:jc w:val="both"/>
              <w:rPr>
                <w:rFonts w:eastAsia="Calibri"/>
                <w:color w:val="auto"/>
                <w:szCs w:val="28"/>
                <w:lang w:val="vi-VN"/>
              </w:rPr>
            </w:pPr>
            <w:r w:rsidRPr="000F6BE6">
              <w:rPr>
                <w:rFonts w:eastAsia="Calibri"/>
                <w:color w:val="auto"/>
                <w:szCs w:val="28"/>
              </w:rPr>
              <w:t>– Trình bày được những lợi ích cơ bản về kinh tế, xã hội từ việc khai thác vỏ Trái Đất (nhiên liệu, vật liệu, nguyên liệu); lợi ích của sự tiết kiệm và bảo vệ nguồn tài nguyên, sử dụng vật liệu tái chế,... phục vụ cho sự phát triển bền vững</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56</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33. Khai thác đá vôi. Công nghiệp silicate</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Trình bày được nguồn đá vôi, thành phần chính của đá vôi trong tự nhiên; các ứng dụng từ đá vôi: sản phẩm đá vôi nghiền, calcium oxide, calcium hydroxide, nguyên liệu sản xuất xi măng.</w:t>
            </w:r>
          </w:p>
          <w:p w:rsidR="000F6BE6" w:rsidRPr="0081154C" w:rsidRDefault="0081154C" w:rsidP="008339A1">
            <w:pPr>
              <w:shd w:val="clear" w:color="auto" w:fill="FFFFFF"/>
              <w:spacing w:line="276" w:lineRule="auto"/>
              <w:rPr>
                <w:rFonts w:eastAsia="Calibri"/>
                <w:szCs w:val="28"/>
              </w:rPr>
            </w:pPr>
            <w:r>
              <w:rPr>
                <w:rFonts w:eastAsia="Calibri"/>
                <w:szCs w:val="28"/>
              </w:rPr>
              <w:lastRenderedPageBreak/>
              <w:t>-</w:t>
            </w:r>
            <w:r w:rsidR="000F6BE6" w:rsidRPr="0081154C">
              <w:rPr>
                <w:rFonts w:eastAsia="Calibri"/>
                <w:szCs w:val="28"/>
              </w:rPr>
              <w:t>Nêu được một số ứng dụng quan trọng của silicon và hợp chất của silicon.</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Trình bày được sơ lược ngành công nghiệp silicate.</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Mô tả được các công đoạn chính sản xuất đồ gốm</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57</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49. Khái niệm tiến hoá và các hình thức chọn lọc</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Phát biểu được khái niệm tiến hoá.</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Phát biểu được khái niệm chọn lọc nhân tạo. Trình bày được một số bằng chứng của quá trình chọn lọc do con người tiến hành đưa đến sự đa dạng và thích nghi của các loài vật nuôi và cây trồng từ vài dạng hoang dại ban đầu.</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Phát biểu được khái niệm chọn lọc tự nhiên. Dựa vào các hình ảnh hoặc sơ đồ, mô tả được quá trình chọn lọc tự nhiên.</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Thông qua phân tích các ví dụ về tiến hoá thích nghi, chứng minh được vai trò của chọn lọc tự nhiên đối với sự hình thành đặc điểm thích nghi và đa dạng của sinh vật</w:t>
            </w:r>
          </w:p>
        </w:tc>
      </w:tr>
      <w:tr w:rsidR="000F6BE6" w:rsidRPr="000F6BE6" w:rsidTr="0081154C">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58</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50. Cơ chế tiến hoá</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Nêu được quan điểm của Lamarck về cơ chế tiến hoá. 292</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xml:space="preserve"> – Trình bày được quan điểm của Darwin về cơ chế tiến hoá</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Trình bày được một số luận điểm về tiến hoá theo quan niệm của thuyết tiến hoá tổng hợp hiện đại (cụ thể: nguồn biến dị di truyền của quần thể, các nhân tố tiến hoá, cơ chế tiến hoá lớn)</w:t>
            </w:r>
          </w:p>
        </w:tc>
      </w:tr>
      <w:tr w:rsidR="000F6BE6" w:rsidRPr="000F6BE6" w:rsidTr="0081154C">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59</w:t>
            </w:r>
          </w:p>
        </w:tc>
        <w:tc>
          <w:tcPr>
            <w:tcW w:w="3690" w:type="dxa"/>
            <w:tcBorders>
              <w:top w:val="single" w:sz="4" w:space="0" w:color="auto"/>
              <w:bottom w:val="single" w:sz="4" w:space="0" w:color="auto"/>
            </w:tcBorders>
            <w:shd w:val="clear" w:color="auto" w:fill="auto"/>
            <w:vAlign w:val="center"/>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34. Khai thác nhiên liệu hoá thạch. Nguồn carbon. Chu trình carbon và sự ấm lên toàn cầu</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Nêu được khái niệm nhiên liệu hoá thạch.</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Trình bày được lợi ích của việc sử dụng nhiên liệu hoá thạch và thực trạng của việc khai thác nhiên liệu hoá thạch hiện nay.</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Nêu được một số giải pháp hạn chế của việc sử dụng nhiên liệu hoá thạch.</w:t>
            </w:r>
          </w:p>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lastRenderedPageBreak/>
              <w:t>– Nêu được một số dạng tồn tại phổ biến của nguyên tố carbon trong tự nhiên (than, kim cương, carbon dioxide, các muối carbonate, các hợp chất hữu cơ).</w:t>
            </w:r>
          </w:p>
        </w:tc>
      </w:tr>
      <w:tr w:rsidR="000F6BE6" w:rsidRPr="000F6BE6" w:rsidTr="00F631A3">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lastRenderedPageBreak/>
              <w:t>60</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 xml:space="preserve"> Bài 17. Một số dạng năng lượng tái tạo</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xml:space="preserve">– Nêu được sơ lược ưu điểm và nhược điểm của một số dạng năng lượng tái tạo (năng lượng mặt trời, năng lượng từ gió, năng lượng từ sóng biển, năng lượng từ dòng sông). </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Thảo luận để nêu được một số biện pháp sử dụng hiệu quả năng lượng và bảo vệ môi trường.</w:t>
            </w:r>
          </w:p>
        </w:tc>
      </w:tr>
      <w:tr w:rsidR="000F6BE6" w:rsidRPr="000F6BE6" w:rsidTr="0081154C">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61</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color w:val="auto"/>
                <w:szCs w:val="28"/>
              </w:rPr>
              <w:t>Bài 51. Sự phát sinh và phát triển sự sống trên Trái Đất</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 Dựa vào sơ đồ, trình bày được khái quát sự phát triển của thế giới sinh vật trên Trái Đất; nguồn gốc xuất hiện của sinh vật nhân thực từ sinh vật nhân sơ; sự xuất hiện và sự đa dạng hoá của sinh vật đa bào.</w:t>
            </w:r>
          </w:p>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 Dựa vào sơ đồ, trình bày được khái quát sự hình thành loài người</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62</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b/>
                <w:color w:val="auto"/>
                <w:szCs w:val="28"/>
              </w:rPr>
              <w:t>Đánh giá cuối kỳ 2</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rPr>
            </w:pPr>
            <w:r w:rsidRPr="000F6BE6">
              <w:rPr>
                <w:rFonts w:eastAsia="Calibri"/>
                <w:color w:val="auto"/>
                <w:szCs w:val="28"/>
              </w:rPr>
              <w:t>Tất cả các yêu cầu cần đạt trong học kì 2</w:t>
            </w:r>
          </w:p>
        </w:tc>
      </w:tr>
      <w:tr w:rsidR="000F6BE6" w:rsidRPr="000F6BE6" w:rsidTr="000F6BE6">
        <w:trPr>
          <w:trHeight w:val="567"/>
          <w:jc w:val="center"/>
        </w:trPr>
        <w:tc>
          <w:tcPr>
            <w:tcW w:w="988"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63</w:t>
            </w:r>
          </w:p>
        </w:tc>
        <w:tc>
          <w:tcPr>
            <w:tcW w:w="3690" w:type="dxa"/>
            <w:tcBorders>
              <w:top w:val="single" w:sz="4" w:space="0" w:color="auto"/>
              <w:bottom w:val="single" w:sz="4" w:space="0" w:color="auto"/>
            </w:tcBorders>
            <w:shd w:val="clear" w:color="auto" w:fill="auto"/>
          </w:tcPr>
          <w:p w:rsidR="000F6BE6" w:rsidRPr="000F6BE6" w:rsidRDefault="000F6BE6" w:rsidP="008339A1">
            <w:pPr>
              <w:widowControl w:val="0"/>
              <w:spacing w:line="276" w:lineRule="auto"/>
              <w:rPr>
                <w:rFonts w:eastAsia="Calibri"/>
                <w:color w:val="auto"/>
                <w:szCs w:val="28"/>
              </w:rPr>
            </w:pPr>
            <w:r w:rsidRPr="000F6BE6">
              <w:rPr>
                <w:rFonts w:eastAsia="Calibri"/>
                <w:b/>
                <w:color w:val="auto"/>
                <w:szCs w:val="28"/>
              </w:rPr>
              <w:t>Đánh giá cuối kỳ 2</w:t>
            </w:r>
          </w:p>
        </w:tc>
        <w:tc>
          <w:tcPr>
            <w:tcW w:w="862" w:type="dxa"/>
            <w:shd w:val="clear" w:color="auto" w:fill="auto"/>
          </w:tcPr>
          <w:p w:rsidR="000F6BE6" w:rsidRPr="000F6BE6" w:rsidRDefault="000F6BE6" w:rsidP="008339A1">
            <w:pPr>
              <w:widowControl w:val="0"/>
              <w:spacing w:line="276" w:lineRule="auto"/>
              <w:jc w:val="center"/>
              <w:rPr>
                <w:rFonts w:eastAsia="Times New Roman"/>
                <w:bCs/>
                <w:color w:val="auto"/>
                <w:szCs w:val="28"/>
              </w:rPr>
            </w:pPr>
            <w:r w:rsidRPr="000F6BE6">
              <w:rPr>
                <w:rFonts w:eastAsia="Times New Roman"/>
                <w:bCs/>
                <w:color w:val="auto"/>
                <w:szCs w:val="28"/>
              </w:rPr>
              <w:t>2</w:t>
            </w:r>
          </w:p>
        </w:tc>
        <w:tc>
          <w:tcPr>
            <w:tcW w:w="8630" w:type="dxa"/>
            <w:shd w:val="clear" w:color="auto" w:fill="auto"/>
            <w:vAlign w:val="center"/>
          </w:tcPr>
          <w:p w:rsidR="000F6BE6" w:rsidRPr="000F6BE6" w:rsidRDefault="000F6BE6" w:rsidP="008339A1">
            <w:pPr>
              <w:shd w:val="clear" w:color="auto" w:fill="FFFFFF"/>
              <w:spacing w:line="276" w:lineRule="auto"/>
              <w:rPr>
                <w:rFonts w:eastAsia="Calibri"/>
                <w:color w:val="auto"/>
                <w:szCs w:val="28"/>
                <w:lang w:val="vi-VN"/>
              </w:rPr>
            </w:pPr>
            <w:r w:rsidRPr="000F6BE6">
              <w:rPr>
                <w:rFonts w:eastAsia="Calibri"/>
                <w:color w:val="auto"/>
                <w:szCs w:val="28"/>
              </w:rPr>
              <w:t>Tất cả các yêu cầu cần đạt trong học kì 2</w:t>
            </w:r>
          </w:p>
        </w:tc>
      </w:tr>
    </w:tbl>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lang w:val="vi-VN"/>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9"/>
        <w:gridCol w:w="6859"/>
      </w:tblGrid>
      <w:tr w:rsidR="000F6BE6" w:rsidRPr="000F6BE6" w:rsidTr="006672A1">
        <w:tc>
          <w:tcPr>
            <w:tcW w:w="6804" w:type="dxa"/>
          </w:tcPr>
          <w:p w:rsidR="006672A1" w:rsidRPr="000F6BE6" w:rsidRDefault="006672A1" w:rsidP="008339A1">
            <w:pPr>
              <w:widowControl w:val="0"/>
              <w:spacing w:line="276" w:lineRule="auto"/>
              <w:jc w:val="center"/>
              <w:rPr>
                <w:rFonts w:eastAsia="Calibri"/>
                <w:b/>
                <w:bCs/>
                <w:color w:val="auto"/>
                <w:szCs w:val="28"/>
                <w:lang w:val="vi-VN"/>
              </w:rPr>
            </w:pPr>
            <w:r w:rsidRPr="000F6BE6">
              <w:rPr>
                <w:rFonts w:eastAsia="Calibri"/>
                <w:b/>
                <w:bCs/>
                <w:color w:val="auto"/>
                <w:szCs w:val="28"/>
                <w:lang w:val="vi-VN"/>
              </w:rPr>
              <w:t>TỔ TRƯỞNG</w:t>
            </w:r>
          </w:p>
          <w:p w:rsidR="006672A1" w:rsidRPr="000F6BE6" w:rsidRDefault="006672A1" w:rsidP="008339A1">
            <w:pPr>
              <w:widowControl w:val="0"/>
              <w:spacing w:line="276" w:lineRule="auto"/>
              <w:jc w:val="center"/>
              <w:rPr>
                <w:rFonts w:eastAsia="Calibri"/>
                <w:b/>
                <w:i/>
                <w:iCs/>
                <w:color w:val="auto"/>
                <w:szCs w:val="28"/>
              </w:rPr>
            </w:pPr>
          </w:p>
          <w:p w:rsidR="006672A1" w:rsidRPr="000F6BE6" w:rsidRDefault="006672A1" w:rsidP="008339A1">
            <w:pPr>
              <w:widowControl w:val="0"/>
              <w:spacing w:line="276" w:lineRule="auto"/>
              <w:jc w:val="center"/>
              <w:rPr>
                <w:rFonts w:eastAsia="Calibri"/>
                <w:b/>
                <w:i/>
                <w:iCs/>
                <w:color w:val="auto"/>
                <w:szCs w:val="28"/>
              </w:rPr>
            </w:pPr>
          </w:p>
          <w:p w:rsidR="006672A1" w:rsidRPr="000F6BE6" w:rsidRDefault="006672A1" w:rsidP="008339A1">
            <w:pPr>
              <w:widowControl w:val="0"/>
              <w:spacing w:line="276" w:lineRule="auto"/>
              <w:jc w:val="center"/>
              <w:rPr>
                <w:rFonts w:eastAsia="Calibri"/>
                <w:b/>
                <w:i/>
                <w:iCs/>
                <w:color w:val="auto"/>
                <w:szCs w:val="28"/>
              </w:rPr>
            </w:pPr>
          </w:p>
          <w:p w:rsidR="006672A1" w:rsidRPr="000F6BE6" w:rsidRDefault="006672A1" w:rsidP="008339A1">
            <w:pPr>
              <w:widowControl w:val="0"/>
              <w:spacing w:line="276" w:lineRule="auto"/>
              <w:jc w:val="center"/>
              <w:rPr>
                <w:rFonts w:eastAsia="Calibri"/>
                <w:b/>
                <w:bCs/>
                <w:color w:val="auto"/>
                <w:szCs w:val="28"/>
              </w:rPr>
            </w:pPr>
          </w:p>
        </w:tc>
        <w:tc>
          <w:tcPr>
            <w:tcW w:w="7088" w:type="dxa"/>
          </w:tcPr>
          <w:p w:rsidR="006672A1" w:rsidRPr="000F6BE6" w:rsidRDefault="006672A1" w:rsidP="008339A1">
            <w:pPr>
              <w:widowControl w:val="0"/>
              <w:spacing w:line="276" w:lineRule="auto"/>
              <w:jc w:val="center"/>
              <w:rPr>
                <w:rFonts w:eastAsia="Calibri"/>
                <w:b/>
                <w:bCs/>
                <w:i/>
                <w:color w:val="auto"/>
                <w:szCs w:val="28"/>
              </w:rPr>
            </w:pPr>
            <w:r w:rsidRPr="000F6BE6">
              <w:rPr>
                <w:rFonts w:eastAsia="Calibri"/>
                <w:b/>
                <w:bCs/>
                <w:i/>
                <w:color w:val="auto"/>
                <w:szCs w:val="28"/>
              </w:rPr>
              <w:t>Giồ</w:t>
            </w:r>
            <w:r w:rsidR="00B518B5" w:rsidRPr="000F6BE6">
              <w:rPr>
                <w:rFonts w:eastAsia="Calibri"/>
                <w:b/>
                <w:bCs/>
                <w:i/>
                <w:color w:val="auto"/>
                <w:szCs w:val="28"/>
              </w:rPr>
              <w:t>ngTrôm, ngày      tháng 9</w:t>
            </w:r>
            <w:r w:rsidRPr="000F6BE6">
              <w:rPr>
                <w:rFonts w:eastAsia="Calibri"/>
                <w:b/>
                <w:bCs/>
                <w:i/>
                <w:color w:val="auto"/>
                <w:szCs w:val="28"/>
              </w:rPr>
              <w:t xml:space="preserve"> năm 2026</w:t>
            </w:r>
          </w:p>
          <w:p w:rsidR="006672A1" w:rsidRPr="000F6BE6" w:rsidRDefault="006672A1" w:rsidP="008339A1">
            <w:pPr>
              <w:widowControl w:val="0"/>
              <w:spacing w:line="276" w:lineRule="auto"/>
              <w:jc w:val="center"/>
              <w:rPr>
                <w:rFonts w:eastAsia="Calibri"/>
                <w:b/>
                <w:bCs/>
                <w:color w:val="auto"/>
                <w:szCs w:val="28"/>
                <w:lang w:val="vi-VN"/>
              </w:rPr>
            </w:pPr>
            <w:proofErr w:type="gramStart"/>
            <w:r w:rsidRPr="000F6BE6">
              <w:rPr>
                <w:rFonts w:eastAsia="Calibri"/>
                <w:b/>
                <w:bCs/>
                <w:color w:val="auto"/>
                <w:szCs w:val="28"/>
              </w:rPr>
              <w:t>KT.</w:t>
            </w:r>
            <w:r w:rsidRPr="000F6BE6">
              <w:rPr>
                <w:rFonts w:eastAsia="Calibri"/>
                <w:b/>
                <w:bCs/>
                <w:color w:val="auto"/>
                <w:szCs w:val="28"/>
                <w:lang w:val="vi-VN"/>
              </w:rPr>
              <w:t>HIỆU</w:t>
            </w:r>
            <w:proofErr w:type="gramEnd"/>
            <w:r w:rsidRPr="000F6BE6">
              <w:rPr>
                <w:rFonts w:eastAsia="Calibri"/>
                <w:b/>
                <w:bCs/>
                <w:color w:val="auto"/>
                <w:szCs w:val="28"/>
                <w:lang w:val="vi-VN"/>
              </w:rPr>
              <w:t xml:space="preserve"> TRƯỞNG</w:t>
            </w:r>
          </w:p>
          <w:p w:rsidR="006672A1" w:rsidRPr="000F6BE6" w:rsidRDefault="006672A1" w:rsidP="008339A1">
            <w:pPr>
              <w:widowControl w:val="0"/>
              <w:spacing w:line="276" w:lineRule="auto"/>
              <w:jc w:val="center"/>
              <w:rPr>
                <w:rFonts w:eastAsia="Calibri"/>
                <w:b/>
                <w:iCs/>
                <w:color w:val="auto"/>
                <w:szCs w:val="28"/>
              </w:rPr>
            </w:pPr>
            <w:r w:rsidRPr="000F6BE6">
              <w:rPr>
                <w:rFonts w:eastAsia="Calibri"/>
                <w:b/>
                <w:iCs/>
                <w:color w:val="auto"/>
                <w:szCs w:val="28"/>
              </w:rPr>
              <w:t>P. HIỆU TRƯỞNG</w:t>
            </w:r>
          </w:p>
          <w:p w:rsidR="006672A1" w:rsidRPr="000F6BE6" w:rsidRDefault="006672A1" w:rsidP="008339A1">
            <w:pPr>
              <w:widowControl w:val="0"/>
              <w:spacing w:line="276" w:lineRule="auto"/>
              <w:jc w:val="center"/>
              <w:rPr>
                <w:rFonts w:eastAsia="Calibri"/>
                <w:b/>
                <w:i/>
                <w:iCs/>
                <w:color w:val="auto"/>
                <w:szCs w:val="28"/>
              </w:rPr>
            </w:pPr>
          </w:p>
          <w:p w:rsidR="006672A1" w:rsidRPr="000F6BE6" w:rsidRDefault="006672A1" w:rsidP="008339A1">
            <w:pPr>
              <w:widowControl w:val="0"/>
              <w:spacing w:line="276" w:lineRule="auto"/>
              <w:jc w:val="center"/>
              <w:rPr>
                <w:rFonts w:eastAsia="Calibri"/>
                <w:b/>
                <w:bCs/>
                <w:color w:val="auto"/>
                <w:szCs w:val="28"/>
              </w:rPr>
            </w:pPr>
          </w:p>
          <w:p w:rsidR="00B518B5" w:rsidRPr="000F6BE6" w:rsidRDefault="00B518B5" w:rsidP="008339A1">
            <w:pPr>
              <w:widowControl w:val="0"/>
              <w:spacing w:line="276" w:lineRule="auto"/>
              <w:jc w:val="center"/>
              <w:rPr>
                <w:rFonts w:eastAsia="Calibri"/>
                <w:b/>
                <w:bCs/>
                <w:color w:val="auto"/>
                <w:szCs w:val="28"/>
              </w:rPr>
            </w:pPr>
          </w:p>
          <w:p w:rsidR="00B518B5" w:rsidRPr="000F6BE6" w:rsidRDefault="00B518B5" w:rsidP="008339A1">
            <w:pPr>
              <w:widowControl w:val="0"/>
              <w:spacing w:line="276" w:lineRule="auto"/>
              <w:jc w:val="center"/>
              <w:rPr>
                <w:rFonts w:eastAsia="Calibri"/>
                <w:b/>
                <w:bCs/>
                <w:color w:val="auto"/>
                <w:szCs w:val="28"/>
              </w:rPr>
            </w:pPr>
          </w:p>
          <w:p w:rsidR="006672A1" w:rsidRPr="000F6BE6" w:rsidRDefault="006672A1" w:rsidP="008339A1">
            <w:pPr>
              <w:widowControl w:val="0"/>
              <w:spacing w:line="276" w:lineRule="auto"/>
              <w:jc w:val="center"/>
              <w:rPr>
                <w:rFonts w:eastAsia="Calibri"/>
                <w:b/>
                <w:bCs/>
                <w:color w:val="auto"/>
                <w:szCs w:val="28"/>
              </w:rPr>
            </w:pPr>
          </w:p>
        </w:tc>
      </w:tr>
    </w:tbl>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6672A1" w:rsidRPr="000F6BE6" w:rsidRDefault="006672A1" w:rsidP="008339A1">
      <w:pPr>
        <w:widowControl w:val="0"/>
        <w:spacing w:after="0" w:line="276" w:lineRule="auto"/>
        <w:rPr>
          <w:rFonts w:ascii="Times New Roman" w:eastAsia="Calibri" w:hAnsi="Times New Roman" w:cs="Times New Roman"/>
          <w:sz w:val="28"/>
          <w:szCs w:val="28"/>
        </w:rPr>
      </w:pPr>
    </w:p>
    <w:p w:rsidR="004B1EB6" w:rsidRPr="000F6BE6" w:rsidRDefault="004B1EB6" w:rsidP="008339A1">
      <w:pPr>
        <w:spacing w:line="276" w:lineRule="auto"/>
        <w:rPr>
          <w:sz w:val="28"/>
          <w:szCs w:val="28"/>
        </w:rPr>
      </w:pPr>
    </w:p>
    <w:p w:rsidR="00054A48" w:rsidRPr="000F6BE6" w:rsidRDefault="00054A48" w:rsidP="008339A1">
      <w:pPr>
        <w:spacing w:line="276" w:lineRule="auto"/>
        <w:rPr>
          <w:sz w:val="28"/>
          <w:szCs w:val="28"/>
        </w:rPr>
      </w:pPr>
    </w:p>
    <w:sectPr w:rsidR="00054A48" w:rsidRPr="000F6BE6" w:rsidSect="000F6BE6">
      <w:footerReference w:type="default" r:id="rId8"/>
      <w:pgSz w:w="16840" w:h="11901" w:orient="landscape" w:code="9"/>
      <w:pgMar w:top="851" w:right="1134" w:bottom="851"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717D" w:rsidRDefault="0015717D" w:rsidP="006672A1">
      <w:pPr>
        <w:spacing w:after="0" w:line="240" w:lineRule="auto"/>
      </w:pPr>
      <w:r>
        <w:separator/>
      </w:r>
    </w:p>
  </w:endnote>
  <w:endnote w:type="continuationSeparator" w:id="0">
    <w:p w:rsidR="0015717D" w:rsidRDefault="0015717D" w:rsidP="00667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yriadPro-Light">
    <w:altName w:val="Times New Roman"/>
    <w:panose1 w:val="00000000000000000000"/>
    <w:charset w:val="00"/>
    <w:family w:val="roman"/>
    <w:notTrueType/>
    <w:pitch w:val="default"/>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MS ??">
    <w:altName w:val="MS Gothic"/>
    <w:panose1 w:val="00000000000000000000"/>
    <w:charset w:val="80"/>
    <w:family w:val="auto"/>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395976"/>
      <w:docPartObj>
        <w:docPartGallery w:val="Page Numbers (Bottom of Page)"/>
        <w:docPartUnique/>
      </w:docPartObj>
    </w:sdtPr>
    <w:sdtEndPr>
      <w:rPr>
        <w:noProof/>
      </w:rPr>
    </w:sdtEndPr>
    <w:sdtContent>
      <w:p w:rsidR="000F6BE6" w:rsidRDefault="000F6BE6">
        <w:pPr>
          <w:pStyle w:val="Footer"/>
          <w:jc w:val="center"/>
        </w:pPr>
        <w:r>
          <w:fldChar w:fldCharType="begin"/>
        </w:r>
        <w:r>
          <w:instrText xml:space="preserve"> PAGE   \* MERGEFORMAT </w:instrText>
        </w:r>
        <w:r>
          <w:fldChar w:fldCharType="separate"/>
        </w:r>
        <w:r w:rsidR="009F1A1C">
          <w:rPr>
            <w:noProof/>
          </w:rPr>
          <w:t>2</w:t>
        </w:r>
        <w:r>
          <w:rPr>
            <w:noProof/>
          </w:rPr>
          <w:fldChar w:fldCharType="end"/>
        </w:r>
      </w:p>
    </w:sdtContent>
  </w:sdt>
  <w:p w:rsidR="000F6BE6" w:rsidRDefault="000F6B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717D" w:rsidRDefault="0015717D" w:rsidP="006672A1">
      <w:pPr>
        <w:spacing w:after="0" w:line="240" w:lineRule="auto"/>
      </w:pPr>
      <w:r>
        <w:separator/>
      </w:r>
    </w:p>
  </w:footnote>
  <w:footnote w:type="continuationSeparator" w:id="0">
    <w:p w:rsidR="0015717D" w:rsidRDefault="0015717D" w:rsidP="006672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ECEDAAE"/>
    <w:lvl w:ilvl="0">
      <w:start w:val="1"/>
      <w:numFmt w:val="decimal"/>
      <w:pStyle w:val="ListNumber"/>
      <w:lvlText w:val="%1."/>
      <w:lvlJc w:val="left"/>
      <w:pPr>
        <w:tabs>
          <w:tab w:val="num" w:pos="360"/>
        </w:tabs>
        <w:ind w:left="360" w:hanging="360"/>
      </w:pPr>
      <w:rPr>
        <w:rFonts w:cs="Times New Roman"/>
      </w:rPr>
    </w:lvl>
  </w:abstractNum>
  <w:abstractNum w:abstractNumId="1" w15:restartNumberingAfterBreak="0">
    <w:nsid w:val="08652878"/>
    <w:multiLevelType w:val="hybridMultilevel"/>
    <w:tmpl w:val="664843A6"/>
    <w:lvl w:ilvl="0" w:tplc="92F2C2A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60F03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A2227E">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C0C3E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794693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02E0EB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E5AD64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46025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10EB6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D006878"/>
    <w:multiLevelType w:val="hybridMultilevel"/>
    <w:tmpl w:val="35545B18"/>
    <w:lvl w:ilvl="0" w:tplc="26D8A79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62568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8C655C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8CACDC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F88ED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B4D50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4E132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CA82F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F34E31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5A7590F"/>
    <w:multiLevelType w:val="hybridMultilevel"/>
    <w:tmpl w:val="796ECCCC"/>
    <w:lvl w:ilvl="0" w:tplc="BBAA2178">
      <w:start w:val="6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54647"/>
    <w:multiLevelType w:val="hybridMultilevel"/>
    <w:tmpl w:val="8A542972"/>
    <w:lvl w:ilvl="0" w:tplc="731205A2">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EAC68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D7633AC">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C47E2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1CA04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DAAB0A">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8645E1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94DB5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176FC7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9882536"/>
    <w:multiLevelType w:val="multilevel"/>
    <w:tmpl w:val="6AA6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94C64"/>
    <w:multiLevelType w:val="multilevel"/>
    <w:tmpl w:val="AA5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B25CD"/>
    <w:multiLevelType w:val="hybridMultilevel"/>
    <w:tmpl w:val="5B44C3F6"/>
    <w:lvl w:ilvl="0" w:tplc="4BEE75D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C770FA"/>
    <w:multiLevelType w:val="hybridMultilevel"/>
    <w:tmpl w:val="F706602C"/>
    <w:lvl w:ilvl="0" w:tplc="E760CBA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4122B8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DCC43F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8D6C7F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82498F8">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7949F3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F8406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B0A573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24CF4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47C33F93"/>
    <w:multiLevelType w:val="hybridMultilevel"/>
    <w:tmpl w:val="2942415A"/>
    <w:lvl w:ilvl="0" w:tplc="3A96E97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C43488"/>
    <w:multiLevelType w:val="multilevel"/>
    <w:tmpl w:val="49C43488"/>
    <w:lvl w:ilvl="0">
      <w:start w:val="1"/>
      <w:numFmt w:val="bullet"/>
      <w:lvlText w:val="-"/>
      <w:lvlJc w:val="left"/>
      <w:pPr>
        <w:tabs>
          <w:tab w:val="left" w:pos="810"/>
        </w:tabs>
        <w:ind w:left="810" w:hanging="360"/>
      </w:pPr>
      <w:rPr>
        <w:rFonts w:ascii="Times New Roman" w:eastAsia="Times New Roman" w:hAnsi="Times New Roman" w:hint="default"/>
      </w:rPr>
    </w:lvl>
    <w:lvl w:ilvl="1">
      <w:start w:val="2"/>
      <w:numFmt w:val="bullet"/>
      <w:lvlText w:val=""/>
      <w:lvlJc w:val="left"/>
      <w:pPr>
        <w:tabs>
          <w:tab w:val="left" w:pos="1440"/>
        </w:tabs>
        <w:ind w:left="1440" w:hanging="360"/>
      </w:pPr>
      <w:rPr>
        <w:rFonts w:ascii="Times New Roman" w:eastAsia="Times New Roman" w:hAnsi="Times New Roman"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11" w15:restartNumberingAfterBreak="0">
    <w:nsid w:val="4A766366"/>
    <w:multiLevelType w:val="multilevel"/>
    <w:tmpl w:val="0E7C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C3883"/>
    <w:multiLevelType w:val="hybridMultilevel"/>
    <w:tmpl w:val="6DD61A40"/>
    <w:lvl w:ilvl="0" w:tplc="8930899C">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30695C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BE9D0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434382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3F020F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1E271A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BC309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B52B4C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A67262">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B2021B4"/>
    <w:multiLevelType w:val="hybridMultilevel"/>
    <w:tmpl w:val="7820E698"/>
    <w:lvl w:ilvl="0" w:tplc="E55C91E8">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D2A3396">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7CDD6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0A1B5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B6073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6222A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5C484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63E610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69242D0">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6897365B"/>
    <w:multiLevelType w:val="hybridMultilevel"/>
    <w:tmpl w:val="E2AEBDB0"/>
    <w:lvl w:ilvl="0" w:tplc="98D0D57C">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BC3A0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6A4A28">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59C8692">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04FAB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76A37E">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AF4AB9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9C6D7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265848">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693151FB"/>
    <w:multiLevelType w:val="hybridMultilevel"/>
    <w:tmpl w:val="46663FEE"/>
    <w:lvl w:ilvl="0" w:tplc="0406B4D8">
      <w:start w:val="6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2B10DE"/>
    <w:multiLevelType w:val="hybridMultilevel"/>
    <w:tmpl w:val="650E4A9A"/>
    <w:lvl w:ilvl="0" w:tplc="B07C05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06198"/>
    <w:multiLevelType w:val="hybridMultilevel"/>
    <w:tmpl w:val="9BD82B44"/>
    <w:lvl w:ilvl="0" w:tplc="2766F8A2">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064E3E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2ADC00">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DED18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248EB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A651D0">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D224BEC">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38F178">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580BCB4">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0"/>
    <w:lvlOverride w:ilvl="0">
      <w:startOverride w:val="1"/>
    </w:lvlOverride>
  </w:num>
  <w:num w:numId="2">
    <w:abstractNumId w:val="2"/>
  </w:num>
  <w:num w:numId="3">
    <w:abstractNumId w:val="17"/>
  </w:num>
  <w:num w:numId="4">
    <w:abstractNumId w:val="1"/>
  </w:num>
  <w:num w:numId="5">
    <w:abstractNumId w:val="12"/>
  </w:num>
  <w:num w:numId="6">
    <w:abstractNumId w:val="8"/>
  </w:num>
  <w:num w:numId="7">
    <w:abstractNumId w:val="13"/>
  </w:num>
  <w:num w:numId="8">
    <w:abstractNumId w:val="4"/>
  </w:num>
  <w:num w:numId="9">
    <w:abstractNumId w:val="14"/>
  </w:num>
  <w:num w:numId="10">
    <w:abstractNumId w:val="6"/>
  </w:num>
  <w:num w:numId="11">
    <w:abstractNumId w:val="5"/>
  </w:num>
  <w:num w:numId="12">
    <w:abstractNumId w:val="11"/>
  </w:num>
  <w:num w:numId="13">
    <w:abstractNumId w:val="10"/>
  </w:num>
  <w:num w:numId="14">
    <w:abstractNumId w:val="3"/>
  </w:num>
  <w:num w:numId="15">
    <w:abstractNumId w:val="15"/>
  </w:num>
  <w:num w:numId="16">
    <w:abstractNumId w:val="16"/>
  </w:num>
  <w:num w:numId="17">
    <w:abstractNumId w:val="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2A1"/>
    <w:rsid w:val="00054A48"/>
    <w:rsid w:val="000D67B6"/>
    <w:rsid w:val="000F6BE6"/>
    <w:rsid w:val="00131B4D"/>
    <w:rsid w:val="0015717D"/>
    <w:rsid w:val="001E14B5"/>
    <w:rsid w:val="0044563E"/>
    <w:rsid w:val="004B1EB6"/>
    <w:rsid w:val="00607FAD"/>
    <w:rsid w:val="006672A1"/>
    <w:rsid w:val="0081154C"/>
    <w:rsid w:val="008339A1"/>
    <w:rsid w:val="00886340"/>
    <w:rsid w:val="008D1C4E"/>
    <w:rsid w:val="00971E07"/>
    <w:rsid w:val="009F1A1C"/>
    <w:rsid w:val="00B335DA"/>
    <w:rsid w:val="00B518B5"/>
    <w:rsid w:val="00BF09AA"/>
    <w:rsid w:val="00C942BB"/>
    <w:rsid w:val="00CA45D0"/>
    <w:rsid w:val="00CE47E7"/>
    <w:rsid w:val="00D517FC"/>
    <w:rsid w:val="00F63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2B1C"/>
  <w15:chartTrackingRefBased/>
  <w15:docId w15:val="{727FCC18-67C6-4444-ADDF-1A6AE1CA3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672A1"/>
    <w:pPr>
      <w:widowControl w:val="0"/>
      <w:autoSpaceDE w:val="0"/>
      <w:autoSpaceDN w:val="0"/>
      <w:spacing w:before="124" w:after="0" w:line="240" w:lineRule="auto"/>
      <w:ind w:left="941"/>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6672A1"/>
    <w:pPr>
      <w:keepNext/>
      <w:keepLines/>
      <w:spacing w:before="40" w:after="0"/>
      <w:outlineLvl w:val="1"/>
    </w:pPr>
    <w:rPr>
      <w:rFonts w:ascii="Calibri Light" w:eastAsia="Times New Roman" w:hAnsi="Calibri Light" w:cs="Times New Roman"/>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672A1"/>
    <w:rPr>
      <w:rFonts w:ascii="Times New Roman" w:eastAsia="Times New Roman" w:hAnsi="Times New Roman" w:cs="Times New Roman"/>
      <w:b/>
      <w:bCs/>
      <w:sz w:val="28"/>
      <w:szCs w:val="28"/>
    </w:rPr>
  </w:style>
  <w:style w:type="paragraph" w:customStyle="1" w:styleId="Heading21">
    <w:name w:val="Heading 21"/>
    <w:basedOn w:val="Normal"/>
    <w:next w:val="Normal"/>
    <w:uiPriority w:val="9"/>
    <w:semiHidden/>
    <w:unhideWhenUsed/>
    <w:qFormat/>
    <w:rsid w:val="006672A1"/>
    <w:pPr>
      <w:keepNext/>
      <w:keepLines/>
      <w:spacing w:before="40" w:after="0"/>
      <w:outlineLvl w:val="1"/>
    </w:pPr>
    <w:rPr>
      <w:rFonts w:ascii="Calibri Light" w:eastAsia="Times New Roman" w:hAnsi="Calibri Light" w:cs="Times New Roman"/>
      <w:color w:val="2F5496"/>
      <w:sz w:val="26"/>
      <w:szCs w:val="26"/>
    </w:rPr>
  </w:style>
  <w:style w:type="numbering" w:customStyle="1" w:styleId="NoList1">
    <w:name w:val="No List1"/>
    <w:next w:val="NoList"/>
    <w:uiPriority w:val="99"/>
    <w:semiHidden/>
    <w:unhideWhenUsed/>
    <w:rsid w:val="006672A1"/>
  </w:style>
  <w:style w:type="table" w:styleId="TableGrid">
    <w:name w:val="Table Grid"/>
    <w:basedOn w:val="TableNormal"/>
    <w:uiPriority w:val="39"/>
    <w:qFormat/>
    <w:rsid w:val="006672A1"/>
    <w:pPr>
      <w:spacing w:after="0" w:line="240" w:lineRule="auto"/>
    </w:pPr>
    <w:rPr>
      <w:rFonts w:ascii="Times New Roman" w:hAnsi="Times New Roman" w:cs="Times New Roman"/>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72A1"/>
    <w:pPr>
      <w:spacing w:after="0" w:line="240" w:lineRule="auto"/>
    </w:pPr>
    <w:rPr>
      <w:rFonts w:ascii="Segoe UI" w:hAnsi="Segoe UI" w:cs="Segoe UI"/>
      <w:color w:val="000000"/>
      <w:sz w:val="18"/>
      <w:szCs w:val="18"/>
    </w:rPr>
  </w:style>
  <w:style w:type="character" w:customStyle="1" w:styleId="BalloonTextChar">
    <w:name w:val="Balloon Text Char"/>
    <w:basedOn w:val="DefaultParagraphFont"/>
    <w:link w:val="BalloonText"/>
    <w:uiPriority w:val="99"/>
    <w:semiHidden/>
    <w:rsid w:val="006672A1"/>
    <w:rPr>
      <w:rFonts w:ascii="Segoe UI" w:hAnsi="Segoe UI" w:cs="Segoe UI"/>
      <w:color w:val="000000"/>
      <w:sz w:val="18"/>
      <w:szCs w:val="18"/>
    </w:rPr>
  </w:style>
  <w:style w:type="paragraph" w:styleId="FootnoteText">
    <w:name w:val="footnote text"/>
    <w:basedOn w:val="Normal"/>
    <w:link w:val="FootnoteTextChar"/>
    <w:uiPriority w:val="99"/>
    <w:semiHidden/>
    <w:unhideWhenUsed/>
    <w:rsid w:val="006672A1"/>
    <w:pPr>
      <w:spacing w:after="0" w:line="240" w:lineRule="auto"/>
    </w:pPr>
    <w:rPr>
      <w:rFonts w:ascii="Times New Roman" w:hAnsi="Times New Roman" w:cs="Times New Roman"/>
      <w:color w:val="000000"/>
      <w:sz w:val="20"/>
      <w:szCs w:val="20"/>
    </w:rPr>
  </w:style>
  <w:style w:type="character" w:customStyle="1" w:styleId="FootnoteTextChar">
    <w:name w:val="Footnote Text Char"/>
    <w:basedOn w:val="DefaultParagraphFont"/>
    <w:link w:val="FootnoteText"/>
    <w:uiPriority w:val="99"/>
    <w:semiHidden/>
    <w:rsid w:val="006672A1"/>
    <w:rPr>
      <w:rFonts w:ascii="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6672A1"/>
    <w:rPr>
      <w:vertAlign w:val="superscript"/>
    </w:rPr>
  </w:style>
  <w:style w:type="paragraph" w:styleId="Header">
    <w:name w:val="header"/>
    <w:basedOn w:val="Normal"/>
    <w:link w:val="HeaderChar"/>
    <w:unhideWhenUsed/>
    <w:rsid w:val="006672A1"/>
    <w:pPr>
      <w:tabs>
        <w:tab w:val="center" w:pos="4680"/>
        <w:tab w:val="right" w:pos="9360"/>
      </w:tabs>
      <w:spacing w:after="0" w:line="240" w:lineRule="auto"/>
    </w:pPr>
    <w:rPr>
      <w:rFonts w:ascii="Times New Roman" w:eastAsia="Times New Roman" w:hAnsi="Times New Roman" w:cs="Times New Roman"/>
      <w:sz w:val="26"/>
      <w:szCs w:val="26"/>
    </w:rPr>
  </w:style>
  <w:style w:type="character" w:customStyle="1" w:styleId="HeaderChar">
    <w:name w:val="Header Char"/>
    <w:basedOn w:val="DefaultParagraphFont"/>
    <w:link w:val="Header"/>
    <w:rsid w:val="006672A1"/>
    <w:rPr>
      <w:rFonts w:ascii="Times New Roman" w:eastAsia="Times New Roman" w:hAnsi="Times New Roman" w:cs="Times New Roman"/>
      <w:sz w:val="26"/>
      <w:szCs w:val="26"/>
    </w:rPr>
  </w:style>
  <w:style w:type="paragraph" w:styleId="ListParagraph">
    <w:name w:val="List Paragraph"/>
    <w:aliases w:val="HPL01,Colorful List - Accent 13,List Paragraph1,Numbered List,Medium Grid 1 - Accent 21,bullet,Cita extensa"/>
    <w:basedOn w:val="Normal"/>
    <w:link w:val="ListParagraphChar"/>
    <w:uiPriority w:val="34"/>
    <w:qFormat/>
    <w:rsid w:val="006672A1"/>
    <w:pPr>
      <w:spacing w:after="0" w:line="240" w:lineRule="auto"/>
      <w:ind w:left="720"/>
      <w:contextualSpacing/>
    </w:pPr>
    <w:rPr>
      <w:rFonts w:ascii="Times New Roman" w:eastAsia="Times New Roman" w:hAnsi="Times New Roman" w:cs="Times New Roman"/>
      <w:sz w:val="26"/>
      <w:szCs w:val="26"/>
    </w:rPr>
  </w:style>
  <w:style w:type="character" w:customStyle="1" w:styleId="Khc">
    <w:name w:val="Khác_"/>
    <w:link w:val="Khc0"/>
    <w:locked/>
    <w:rsid w:val="006672A1"/>
    <w:rPr>
      <w:rFonts w:ascii="Arial" w:eastAsia="Times New Roman" w:hAnsi="Arial" w:cs="Arial"/>
      <w:color w:val="002060"/>
    </w:rPr>
  </w:style>
  <w:style w:type="paragraph" w:customStyle="1" w:styleId="Khc0">
    <w:name w:val="Khác"/>
    <w:basedOn w:val="Normal"/>
    <w:link w:val="Khc"/>
    <w:qFormat/>
    <w:rsid w:val="006672A1"/>
    <w:pPr>
      <w:widowControl w:val="0"/>
      <w:spacing w:after="0" w:line="240" w:lineRule="auto"/>
      <w:ind w:firstLine="280"/>
    </w:pPr>
    <w:rPr>
      <w:rFonts w:ascii="Arial" w:eastAsia="Times New Roman" w:hAnsi="Arial" w:cs="Arial"/>
      <w:color w:val="002060"/>
    </w:rPr>
  </w:style>
  <w:style w:type="paragraph" w:styleId="NormalWeb">
    <w:name w:val="Normal (Web)"/>
    <w:aliases w:val="Normal (Web) Char"/>
    <w:uiPriority w:val="99"/>
    <w:qFormat/>
    <w:rsid w:val="006672A1"/>
    <w:pPr>
      <w:spacing w:before="100" w:beforeAutospacing="1" w:after="100" w:afterAutospacing="1" w:line="240" w:lineRule="auto"/>
    </w:pPr>
    <w:rPr>
      <w:rFonts w:ascii="Times New Roman" w:eastAsia="SimSun" w:hAnsi="Times New Roman" w:cs="Times New Roman"/>
      <w:sz w:val="24"/>
      <w:szCs w:val="24"/>
      <w:lang w:eastAsia="zh-CN"/>
    </w:rPr>
  </w:style>
  <w:style w:type="character" w:customStyle="1" w:styleId="fontstyle01">
    <w:name w:val="fontstyle01"/>
    <w:qFormat/>
    <w:rsid w:val="006672A1"/>
    <w:rPr>
      <w:rFonts w:ascii="MyriadPro-Light" w:hAnsi="MyriadPro-Light" w:hint="default"/>
      <w:b w:val="0"/>
      <w:bCs w:val="0"/>
      <w:i w:val="0"/>
      <w:iCs w:val="0"/>
      <w:color w:val="242021"/>
      <w:sz w:val="24"/>
      <w:szCs w:val="24"/>
    </w:rPr>
  </w:style>
  <w:style w:type="numbering" w:customStyle="1" w:styleId="NoList11">
    <w:name w:val="No List11"/>
    <w:next w:val="NoList"/>
    <w:uiPriority w:val="99"/>
    <w:semiHidden/>
    <w:unhideWhenUsed/>
    <w:rsid w:val="006672A1"/>
  </w:style>
  <w:style w:type="paragraph" w:styleId="NoSpacing">
    <w:name w:val="No Spacing"/>
    <w:uiPriority w:val="1"/>
    <w:qFormat/>
    <w:rsid w:val="006672A1"/>
    <w:pPr>
      <w:spacing w:after="0" w:line="240" w:lineRule="auto"/>
    </w:pPr>
    <w:rPr>
      <w:rFonts w:ascii="Times New Roman" w:hAnsi="Times New Roman" w:cs="Times New Roman"/>
      <w:color w:val="000000"/>
      <w:sz w:val="28"/>
      <w:szCs w:val="18"/>
    </w:rPr>
  </w:style>
  <w:style w:type="character" w:styleId="Emphasis">
    <w:name w:val="Emphasis"/>
    <w:uiPriority w:val="20"/>
    <w:qFormat/>
    <w:rsid w:val="006672A1"/>
    <w:rPr>
      <w:i/>
      <w:iCs/>
    </w:rPr>
  </w:style>
  <w:style w:type="character" w:styleId="Strong">
    <w:name w:val="Strong"/>
    <w:basedOn w:val="DefaultParagraphFont"/>
    <w:uiPriority w:val="22"/>
    <w:qFormat/>
    <w:rsid w:val="006672A1"/>
    <w:rPr>
      <w:rFonts w:cs="Times New Roman"/>
      <w:b/>
    </w:rPr>
  </w:style>
  <w:style w:type="paragraph" w:styleId="BodyTextIndent">
    <w:name w:val="Body Text Indent"/>
    <w:basedOn w:val="Normal"/>
    <w:link w:val="BodyTextIndentChar"/>
    <w:rsid w:val="006672A1"/>
    <w:pPr>
      <w:spacing w:after="0" w:line="240" w:lineRule="auto"/>
      <w:ind w:firstLine="720"/>
    </w:pPr>
    <w:rPr>
      <w:rFonts w:ascii="VNI-Times" w:eastAsia="Times New Roman" w:hAnsi="VNI-Times" w:cs="Times New Roman"/>
      <w:sz w:val="28"/>
      <w:szCs w:val="24"/>
    </w:rPr>
  </w:style>
  <w:style w:type="character" w:customStyle="1" w:styleId="BodyTextIndentChar">
    <w:name w:val="Body Text Indent Char"/>
    <w:basedOn w:val="DefaultParagraphFont"/>
    <w:link w:val="BodyTextIndent"/>
    <w:rsid w:val="006672A1"/>
    <w:rPr>
      <w:rFonts w:ascii="VNI-Times" w:eastAsia="Times New Roman" w:hAnsi="VNI-Times" w:cs="Times New Roman"/>
      <w:sz w:val="28"/>
      <w:szCs w:val="24"/>
    </w:rPr>
  </w:style>
  <w:style w:type="character" w:customStyle="1" w:styleId="BodyTextChar">
    <w:name w:val="Body Text Char"/>
    <w:basedOn w:val="DefaultParagraphFont"/>
    <w:link w:val="BodyText"/>
    <w:rsid w:val="006672A1"/>
  </w:style>
  <w:style w:type="paragraph" w:styleId="BodyText">
    <w:name w:val="Body Text"/>
    <w:basedOn w:val="Normal"/>
    <w:link w:val="BodyTextChar"/>
    <w:qFormat/>
    <w:rsid w:val="006672A1"/>
    <w:pPr>
      <w:widowControl w:val="0"/>
      <w:spacing w:after="0" w:line="372" w:lineRule="auto"/>
    </w:pPr>
  </w:style>
  <w:style w:type="character" w:customStyle="1" w:styleId="BodyTextChar1">
    <w:name w:val="Body Text Char1"/>
    <w:basedOn w:val="DefaultParagraphFont"/>
    <w:uiPriority w:val="99"/>
    <w:semiHidden/>
    <w:rsid w:val="006672A1"/>
  </w:style>
  <w:style w:type="paragraph" w:styleId="BodyText2">
    <w:name w:val="Body Text 2"/>
    <w:basedOn w:val="Normal"/>
    <w:link w:val="BodyText2Char"/>
    <w:rsid w:val="006672A1"/>
    <w:pPr>
      <w:spacing w:before="120" w:after="120" w:line="480" w:lineRule="auto"/>
    </w:pPr>
    <w:rPr>
      <w:rFonts w:ascii="Times New Roman" w:eastAsia="Times New Roman" w:hAnsi="Times New Roman" w:cs="Times New Roman"/>
      <w:color w:val="000000"/>
      <w:sz w:val="28"/>
      <w:szCs w:val="18"/>
    </w:rPr>
  </w:style>
  <w:style w:type="character" w:customStyle="1" w:styleId="BodyText2Char">
    <w:name w:val="Body Text 2 Char"/>
    <w:basedOn w:val="DefaultParagraphFont"/>
    <w:link w:val="BodyText2"/>
    <w:rsid w:val="006672A1"/>
    <w:rPr>
      <w:rFonts w:ascii="Times New Roman" w:eastAsia="Times New Roman" w:hAnsi="Times New Roman" w:cs="Times New Roman"/>
      <w:color w:val="000000"/>
      <w:sz w:val="28"/>
      <w:szCs w:val="18"/>
    </w:rPr>
  </w:style>
  <w:style w:type="paragraph" w:styleId="ListNumber">
    <w:name w:val="List Number"/>
    <w:basedOn w:val="Normal"/>
    <w:rsid w:val="006672A1"/>
    <w:pPr>
      <w:numPr>
        <w:numId w:val="1"/>
      </w:numPr>
      <w:spacing w:after="200" w:line="276" w:lineRule="auto"/>
    </w:pPr>
    <w:rPr>
      <w:rFonts w:ascii="Cambria" w:eastAsia="Calibri" w:hAnsi="Cambria" w:cs="Times New Roman"/>
      <w:lang w:val="da-DK"/>
    </w:rPr>
  </w:style>
  <w:style w:type="paragraph" w:styleId="Footer">
    <w:name w:val="footer"/>
    <w:basedOn w:val="Normal"/>
    <w:link w:val="FooterChar"/>
    <w:uiPriority w:val="99"/>
    <w:unhideWhenUsed/>
    <w:rsid w:val="006672A1"/>
    <w:pPr>
      <w:tabs>
        <w:tab w:val="center" w:pos="4680"/>
        <w:tab w:val="right" w:pos="9360"/>
      </w:tabs>
      <w:spacing w:after="0" w:line="240" w:lineRule="auto"/>
    </w:pPr>
    <w:rPr>
      <w:rFonts w:ascii="Times New Roman" w:hAnsi="Times New Roman" w:cs="Times New Roman"/>
      <w:color w:val="000000"/>
      <w:sz w:val="28"/>
      <w:szCs w:val="18"/>
    </w:rPr>
  </w:style>
  <w:style w:type="character" w:customStyle="1" w:styleId="FooterChar">
    <w:name w:val="Footer Char"/>
    <w:basedOn w:val="DefaultParagraphFont"/>
    <w:link w:val="Footer"/>
    <w:uiPriority w:val="99"/>
    <w:rsid w:val="006672A1"/>
    <w:rPr>
      <w:rFonts w:ascii="Times New Roman" w:hAnsi="Times New Roman" w:cs="Times New Roman"/>
      <w:color w:val="000000"/>
      <w:sz w:val="28"/>
      <w:szCs w:val="18"/>
    </w:rPr>
  </w:style>
  <w:style w:type="paragraph" w:customStyle="1" w:styleId="TableParagraph">
    <w:name w:val="Table Paragraph"/>
    <w:basedOn w:val="Normal"/>
    <w:uiPriority w:val="1"/>
    <w:qFormat/>
    <w:rsid w:val="006672A1"/>
    <w:pPr>
      <w:widowControl w:val="0"/>
      <w:autoSpaceDE w:val="0"/>
      <w:autoSpaceDN w:val="0"/>
      <w:spacing w:after="0" w:line="240" w:lineRule="auto"/>
      <w:ind w:left="107"/>
    </w:pPr>
    <w:rPr>
      <w:rFonts w:ascii="Times New Roman" w:eastAsia="Times New Roman" w:hAnsi="Times New Roman" w:cs="Times New Roman"/>
      <w:lang w:val="vi"/>
    </w:rPr>
  </w:style>
  <w:style w:type="character" w:customStyle="1" w:styleId="ListParagraphChar">
    <w:name w:val="List Paragraph Char"/>
    <w:aliases w:val="HPL01 Char,Colorful List - Accent 13 Char,List Paragraph1 Char,Numbered List Char,Medium Grid 1 - Accent 21 Char,bullet Char,Cita extensa Char"/>
    <w:link w:val="ListParagraph"/>
    <w:uiPriority w:val="34"/>
    <w:qFormat/>
    <w:locked/>
    <w:rsid w:val="006672A1"/>
    <w:rPr>
      <w:rFonts w:ascii="Times New Roman" w:eastAsia="Times New Roman" w:hAnsi="Times New Roman" w:cs="Times New Roman"/>
      <w:sz w:val="26"/>
      <w:szCs w:val="26"/>
    </w:rPr>
  </w:style>
  <w:style w:type="character" w:customStyle="1" w:styleId="Bodytext20">
    <w:name w:val="Body text (20)_"/>
    <w:basedOn w:val="DefaultParagraphFont"/>
    <w:link w:val="Bodytext200"/>
    <w:rsid w:val="006672A1"/>
    <w:rPr>
      <w:rFonts w:ascii="Arial" w:eastAsia="Arial" w:hAnsi="Arial" w:cs="Arial"/>
      <w:i/>
      <w:iCs/>
      <w:shd w:val="clear" w:color="auto" w:fill="FFFFFF"/>
    </w:rPr>
  </w:style>
  <w:style w:type="paragraph" w:customStyle="1" w:styleId="Bodytext200">
    <w:name w:val="Body text (20)"/>
    <w:basedOn w:val="Normal"/>
    <w:link w:val="Bodytext20"/>
    <w:rsid w:val="006672A1"/>
    <w:pPr>
      <w:widowControl w:val="0"/>
      <w:shd w:val="clear" w:color="auto" w:fill="FFFFFF"/>
      <w:spacing w:after="600" w:line="0" w:lineRule="atLeast"/>
      <w:ind w:hanging="320"/>
    </w:pPr>
    <w:rPr>
      <w:rFonts w:ascii="Arial" w:eastAsia="Arial" w:hAnsi="Arial" w:cs="Arial"/>
      <w:i/>
      <w:iCs/>
    </w:rPr>
  </w:style>
  <w:style w:type="character" w:customStyle="1" w:styleId="Bodytext20Exact">
    <w:name w:val="Body text (20) Exact"/>
    <w:basedOn w:val="DefaultParagraphFont"/>
    <w:rsid w:val="006672A1"/>
    <w:rPr>
      <w:rFonts w:ascii="Arial" w:eastAsia="Arial" w:hAnsi="Arial" w:cs="Arial"/>
      <w:b w:val="0"/>
      <w:bCs w:val="0"/>
      <w:i/>
      <w:iCs/>
      <w:smallCaps w:val="0"/>
      <w:strike w:val="0"/>
      <w:spacing w:val="3"/>
      <w:sz w:val="19"/>
      <w:szCs w:val="19"/>
      <w:u w:val="none"/>
    </w:rPr>
  </w:style>
  <w:style w:type="character" w:customStyle="1" w:styleId="Picturecaption">
    <w:name w:val="Picture caption_"/>
    <w:basedOn w:val="DefaultParagraphFont"/>
    <w:link w:val="Picturecaption0"/>
    <w:rsid w:val="006672A1"/>
    <w:rPr>
      <w:rFonts w:ascii="Arial" w:eastAsia="Arial" w:hAnsi="Arial" w:cs="Arial"/>
      <w:color w:val="564D34"/>
      <w:sz w:val="19"/>
      <w:szCs w:val="19"/>
    </w:rPr>
  </w:style>
  <w:style w:type="paragraph" w:customStyle="1" w:styleId="Picturecaption0">
    <w:name w:val="Picture caption"/>
    <w:basedOn w:val="Normal"/>
    <w:link w:val="Picturecaption"/>
    <w:rsid w:val="006672A1"/>
    <w:pPr>
      <w:widowControl w:val="0"/>
      <w:spacing w:after="0" w:line="240" w:lineRule="auto"/>
    </w:pPr>
    <w:rPr>
      <w:rFonts w:ascii="Arial" w:eastAsia="Arial" w:hAnsi="Arial" w:cs="Arial"/>
      <w:color w:val="564D34"/>
      <w:sz w:val="19"/>
      <w:szCs w:val="19"/>
    </w:rPr>
  </w:style>
  <w:style w:type="character" w:customStyle="1" w:styleId="Other">
    <w:name w:val="Other_"/>
    <w:basedOn w:val="DefaultParagraphFont"/>
    <w:link w:val="Other0"/>
    <w:rsid w:val="006672A1"/>
    <w:rPr>
      <w:rFonts w:eastAsia="Times New Roman"/>
    </w:rPr>
  </w:style>
  <w:style w:type="paragraph" w:customStyle="1" w:styleId="Other0">
    <w:name w:val="Other"/>
    <w:basedOn w:val="Normal"/>
    <w:link w:val="Other"/>
    <w:qFormat/>
    <w:rsid w:val="006672A1"/>
    <w:pPr>
      <w:widowControl w:val="0"/>
      <w:spacing w:after="40" w:line="283" w:lineRule="auto"/>
    </w:pPr>
    <w:rPr>
      <w:rFonts w:eastAsia="Times New Roman"/>
    </w:rPr>
  </w:style>
  <w:style w:type="character" w:customStyle="1" w:styleId="Bodytext5">
    <w:name w:val="Body text (5)_"/>
    <w:basedOn w:val="DefaultParagraphFont"/>
    <w:link w:val="Bodytext50"/>
    <w:rsid w:val="006672A1"/>
    <w:rPr>
      <w:rFonts w:ascii="Calibri" w:eastAsia="Calibri" w:hAnsi="Calibri" w:cs="Calibri"/>
    </w:rPr>
  </w:style>
  <w:style w:type="paragraph" w:customStyle="1" w:styleId="Bodytext50">
    <w:name w:val="Body text (5)"/>
    <w:basedOn w:val="Normal"/>
    <w:link w:val="Bodytext5"/>
    <w:rsid w:val="006672A1"/>
    <w:pPr>
      <w:widowControl w:val="0"/>
      <w:spacing w:after="0" w:line="264" w:lineRule="auto"/>
      <w:ind w:left="920"/>
    </w:pPr>
    <w:rPr>
      <w:rFonts w:ascii="Calibri" w:eastAsia="Calibri" w:hAnsi="Calibri" w:cs="Calibri"/>
    </w:rPr>
  </w:style>
  <w:style w:type="paragraph" w:customStyle="1" w:styleId="normal-vao">
    <w:name w:val="normal-vao"/>
    <w:basedOn w:val="Normal"/>
    <w:qFormat/>
    <w:rsid w:val="006672A1"/>
    <w:pPr>
      <w:spacing w:after="120" w:line="320" w:lineRule="exact"/>
      <w:ind w:firstLine="284"/>
      <w:jc w:val="both"/>
    </w:pPr>
    <w:rPr>
      <w:rFonts w:ascii="Times New Roman" w:hAnsi="Times New Roman"/>
      <w:kern w:val="2"/>
      <w:sz w:val="24"/>
      <w:lang w:val="en-GB"/>
      <w14:ligatures w14:val="standardContextual"/>
    </w:rPr>
  </w:style>
  <w:style w:type="paragraph" w:customStyle="1" w:styleId="NORMAL-VAO-SP">
    <w:name w:val="NORMAL-VAO-SP"/>
    <w:basedOn w:val="Normal"/>
    <w:qFormat/>
    <w:rsid w:val="006672A1"/>
    <w:pPr>
      <w:spacing w:after="80" w:line="320" w:lineRule="exact"/>
      <w:ind w:firstLine="284"/>
      <w:jc w:val="both"/>
    </w:pPr>
    <w:rPr>
      <w:rFonts w:ascii="Times New Roman" w:eastAsia="Calibri" w:hAnsi="Times New Roman" w:cs="Times New Roman"/>
      <w:sz w:val="24"/>
      <w:szCs w:val="20"/>
      <w:lang w:val="vi-VN"/>
    </w:rPr>
  </w:style>
  <w:style w:type="paragraph" w:customStyle="1" w:styleId="Vnbnnidung">
    <w:name w:val="Văn bản nội dung"/>
    <w:basedOn w:val="Normal"/>
    <w:qFormat/>
    <w:rsid w:val="006672A1"/>
    <w:pPr>
      <w:widowControl w:val="0"/>
      <w:spacing w:after="40" w:line="276" w:lineRule="auto"/>
    </w:pPr>
    <w:rPr>
      <w:rFonts w:ascii="Times New Roman" w:eastAsia="Times New Roman" w:hAnsi="Times New Roman" w:cs="Times New Roman"/>
      <w:color w:val="2B2928"/>
      <w:lang w:val="vi-VN"/>
    </w:rPr>
  </w:style>
  <w:style w:type="paragraph" w:customStyle="1" w:styleId="Vnbnnidung21">
    <w:name w:val="Văn bản nội dung (2)1"/>
    <w:basedOn w:val="Normal"/>
    <w:link w:val="Vnbnnidung2"/>
    <w:qFormat/>
    <w:rsid w:val="006672A1"/>
    <w:pPr>
      <w:widowControl w:val="0"/>
      <w:shd w:val="clear" w:color="auto" w:fill="FFFFFF"/>
      <w:spacing w:after="0" w:line="322" w:lineRule="exact"/>
      <w:jc w:val="both"/>
    </w:pPr>
    <w:rPr>
      <w:rFonts w:ascii="Times New Roman" w:eastAsia="Calibri" w:hAnsi="Times New Roman" w:cs="Times New Roman"/>
      <w:i/>
      <w:iCs/>
      <w:sz w:val="28"/>
      <w:szCs w:val="28"/>
      <w:lang w:val="vi-VN" w:eastAsia="vi-VN"/>
    </w:rPr>
  </w:style>
  <w:style w:type="character" w:customStyle="1" w:styleId="Vnbnnidung2">
    <w:name w:val="Văn bản nội dung (2)_"/>
    <w:basedOn w:val="DefaultParagraphFont"/>
    <w:link w:val="Vnbnnidung21"/>
    <w:qFormat/>
    <w:locked/>
    <w:rsid w:val="006672A1"/>
    <w:rPr>
      <w:rFonts w:ascii="Times New Roman" w:eastAsia="Calibri" w:hAnsi="Times New Roman" w:cs="Times New Roman"/>
      <w:i/>
      <w:iCs/>
      <w:sz w:val="28"/>
      <w:szCs w:val="28"/>
      <w:shd w:val="clear" w:color="auto" w:fill="FFFFFF"/>
      <w:lang w:val="vi-VN" w:eastAsia="vi-VN"/>
    </w:rPr>
  </w:style>
  <w:style w:type="paragraph" w:customStyle="1" w:styleId="0noidung">
    <w:name w:val="0 noi dung"/>
    <w:basedOn w:val="Normal"/>
    <w:link w:val="0noidungChar"/>
    <w:qFormat/>
    <w:rsid w:val="006672A1"/>
    <w:pPr>
      <w:widowControl w:val="0"/>
      <w:spacing w:before="120" w:after="120" w:line="276" w:lineRule="auto"/>
      <w:ind w:firstLine="425"/>
      <w:jc w:val="both"/>
    </w:pPr>
    <w:rPr>
      <w:rFonts w:ascii="Times New Roman" w:eastAsia="MS Mincho" w:hAnsi="Times New Roman" w:cs="Times New Roman"/>
      <w:sz w:val="28"/>
      <w:szCs w:val="28"/>
      <w:lang w:val="es-ES"/>
    </w:rPr>
  </w:style>
  <w:style w:type="character" w:customStyle="1" w:styleId="0noidungChar">
    <w:name w:val="0 noi dung Char"/>
    <w:link w:val="0noidung"/>
    <w:rsid w:val="006672A1"/>
    <w:rPr>
      <w:rFonts w:ascii="Times New Roman" w:eastAsia="MS Mincho" w:hAnsi="Times New Roman" w:cs="Times New Roman"/>
      <w:sz w:val="28"/>
      <w:szCs w:val="28"/>
      <w:lang w:val="es-ES"/>
    </w:rPr>
  </w:style>
  <w:style w:type="character" w:customStyle="1" w:styleId="Heading2Char">
    <w:name w:val="Heading 2 Char"/>
    <w:basedOn w:val="DefaultParagraphFont"/>
    <w:link w:val="Heading2"/>
    <w:uiPriority w:val="9"/>
    <w:semiHidden/>
    <w:rsid w:val="006672A1"/>
    <w:rPr>
      <w:rFonts w:ascii="Calibri Light" w:eastAsia="Times New Roman" w:hAnsi="Calibri Light" w:cs="Times New Roman"/>
      <w:color w:val="2F5496"/>
      <w:sz w:val="26"/>
      <w:szCs w:val="26"/>
    </w:rPr>
  </w:style>
  <w:style w:type="character" w:customStyle="1" w:styleId="Heading2Char1">
    <w:name w:val="Heading 2 Char1"/>
    <w:basedOn w:val="DefaultParagraphFont"/>
    <w:uiPriority w:val="9"/>
    <w:semiHidden/>
    <w:rsid w:val="006672A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0D6A-97BF-4BB0-870F-85B155E9F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3604</Words>
  <Characters>20548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2026-09-13T02:23:00Z</cp:lastPrinted>
  <dcterms:created xsi:type="dcterms:W3CDTF">2026-09-15T03:30:00Z</dcterms:created>
  <dcterms:modified xsi:type="dcterms:W3CDTF">2026-09-15T13:36:00Z</dcterms:modified>
</cp:coreProperties>
</file>