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DF4B8" w14:textId="41FC0DFF" w:rsidR="00A477B4" w:rsidRPr="00EC2ECE" w:rsidRDefault="009A2592" w:rsidP="0042201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C2ECE">
        <w:rPr>
          <w:rFonts w:ascii="Arial" w:hAnsi="Arial" w:cs="Arial"/>
          <w:sz w:val="28"/>
          <w:szCs w:val="28"/>
        </w:rPr>
        <w:t>INTRODUCCIÓN</w:t>
      </w:r>
      <w:r w:rsidRPr="00EC2ECE">
        <w:rPr>
          <w:rFonts w:ascii="Arial" w:hAnsi="Arial" w:cs="Arial"/>
          <w:sz w:val="28"/>
          <w:szCs w:val="28"/>
        </w:rPr>
        <w:tab/>
      </w:r>
    </w:p>
    <w:p w14:paraId="3E634055" w14:textId="0C84CCF5" w:rsidR="00B76844" w:rsidRPr="00406582" w:rsidRDefault="00582848" w:rsidP="00422011">
      <w:pPr>
        <w:spacing w:line="360" w:lineRule="auto"/>
        <w:ind w:firstLine="709"/>
        <w:jc w:val="both"/>
        <w:rPr>
          <w:rFonts w:ascii="Arial" w:hAnsi="Arial" w:cs="Arial"/>
        </w:rPr>
      </w:pPr>
      <w:r w:rsidRPr="00406582">
        <w:rPr>
          <w:rFonts w:ascii="Arial" w:hAnsi="Arial" w:cs="Arial"/>
        </w:rPr>
        <w:t xml:space="preserve">Las fuerzas intermoleculares (Fuerzas de Van </w:t>
      </w:r>
      <w:proofErr w:type="spellStart"/>
      <w:r w:rsidRPr="00406582">
        <w:rPr>
          <w:rFonts w:ascii="Arial" w:hAnsi="Arial" w:cs="Arial"/>
        </w:rPr>
        <w:t>der</w:t>
      </w:r>
      <w:proofErr w:type="spellEnd"/>
      <w:r w:rsidRPr="00406582">
        <w:rPr>
          <w:rFonts w:ascii="Arial" w:hAnsi="Arial" w:cs="Arial"/>
        </w:rPr>
        <w:t xml:space="preserve"> Waals) son </w:t>
      </w:r>
      <w:r w:rsidR="00070046" w:rsidRPr="00406582">
        <w:rPr>
          <w:rFonts w:ascii="Arial" w:hAnsi="Arial" w:cs="Arial"/>
        </w:rPr>
        <w:t xml:space="preserve">interacciones intermoleculares </w:t>
      </w:r>
      <w:r w:rsidR="00AC0294" w:rsidRPr="00406582">
        <w:rPr>
          <w:rFonts w:ascii="Arial" w:hAnsi="Arial" w:cs="Arial"/>
        </w:rPr>
        <w:t xml:space="preserve">fundamentales en los estados </w:t>
      </w:r>
      <w:r w:rsidR="00E1084B" w:rsidRPr="00406582">
        <w:rPr>
          <w:rFonts w:ascii="Arial" w:hAnsi="Arial" w:cs="Arial"/>
        </w:rPr>
        <w:t>condensados de la materia</w:t>
      </w:r>
      <w:r w:rsidR="00FD546F" w:rsidRPr="00406582">
        <w:rPr>
          <w:rFonts w:ascii="Arial" w:hAnsi="Arial" w:cs="Arial"/>
        </w:rPr>
        <w:t xml:space="preserve"> como los líquidos y sólidos. </w:t>
      </w:r>
      <w:r w:rsidR="009A6B3F" w:rsidRPr="00406582">
        <w:rPr>
          <w:rFonts w:ascii="Arial" w:hAnsi="Arial" w:cs="Arial"/>
        </w:rPr>
        <w:t xml:space="preserve">Estas fuerzas intermoleculares incluyen interacciones </w:t>
      </w:r>
      <w:r w:rsidR="004F002F" w:rsidRPr="00406582">
        <w:rPr>
          <w:rFonts w:ascii="Arial" w:hAnsi="Arial" w:cs="Arial"/>
        </w:rPr>
        <w:t xml:space="preserve">dipolo-dipolo, dipolo inducido </w:t>
      </w:r>
      <w:r w:rsidR="00064D47" w:rsidRPr="00406582">
        <w:rPr>
          <w:rFonts w:ascii="Arial" w:hAnsi="Arial" w:cs="Arial"/>
        </w:rPr>
        <w:t>y fuerzas de dispersión de London</w:t>
      </w:r>
      <w:r w:rsidR="00DD177E" w:rsidRPr="00406582">
        <w:rPr>
          <w:rFonts w:ascii="Arial" w:hAnsi="Arial" w:cs="Arial"/>
        </w:rPr>
        <w:t xml:space="preserve"> que, aunque son más débiles que los enlaces químicos, son determinantes en propiedades físicas </w:t>
      </w:r>
      <w:r w:rsidR="00B76844" w:rsidRPr="00406582">
        <w:rPr>
          <w:rFonts w:ascii="Arial" w:hAnsi="Arial" w:cs="Arial"/>
        </w:rPr>
        <w:t>como el punto de ebullición</w:t>
      </w:r>
      <w:r w:rsidR="00064D47" w:rsidRPr="00406582">
        <w:rPr>
          <w:rFonts w:ascii="Arial" w:hAnsi="Arial" w:cs="Arial"/>
        </w:rPr>
        <w:t xml:space="preserve"> </w:t>
      </w:r>
      <w:r w:rsidR="00E07186" w:rsidRPr="00406582">
        <w:rPr>
          <w:rFonts w:ascii="Arial" w:hAnsi="Arial" w:cs="Arial"/>
        </w:rPr>
        <w:t>(Chang, 2002, p.419)</w:t>
      </w:r>
      <w:r w:rsidR="00B76844" w:rsidRPr="00406582">
        <w:rPr>
          <w:rFonts w:ascii="Arial" w:hAnsi="Arial" w:cs="Arial"/>
        </w:rPr>
        <w:t>.</w:t>
      </w:r>
    </w:p>
    <w:p w14:paraId="31D2391A" w14:textId="7F23030E" w:rsidR="00B32D45" w:rsidRPr="00406582" w:rsidRDefault="009B090D" w:rsidP="00422011">
      <w:pPr>
        <w:spacing w:line="360" w:lineRule="auto"/>
        <w:ind w:firstLine="709"/>
        <w:jc w:val="both"/>
        <w:rPr>
          <w:rFonts w:ascii="Arial" w:hAnsi="Arial" w:cs="Arial"/>
        </w:rPr>
      </w:pPr>
      <w:r w:rsidRPr="00406582">
        <w:rPr>
          <w:rFonts w:ascii="Arial" w:hAnsi="Arial" w:cs="Arial"/>
        </w:rPr>
        <w:t xml:space="preserve">Las fuerzas de </w:t>
      </w:r>
      <w:r w:rsidR="00F43DD5" w:rsidRPr="00406582">
        <w:rPr>
          <w:rFonts w:ascii="Arial" w:hAnsi="Arial" w:cs="Arial"/>
        </w:rPr>
        <w:t>v</w:t>
      </w:r>
      <w:r w:rsidRPr="00406582">
        <w:rPr>
          <w:rFonts w:ascii="Arial" w:hAnsi="Arial" w:cs="Arial"/>
        </w:rPr>
        <w:t xml:space="preserve">an </w:t>
      </w:r>
      <w:proofErr w:type="spellStart"/>
      <w:r w:rsidRPr="00406582">
        <w:rPr>
          <w:rFonts w:ascii="Arial" w:hAnsi="Arial" w:cs="Arial"/>
        </w:rPr>
        <w:t>der</w:t>
      </w:r>
      <w:proofErr w:type="spellEnd"/>
      <w:r w:rsidRPr="00406582">
        <w:rPr>
          <w:rFonts w:ascii="Arial" w:hAnsi="Arial" w:cs="Arial"/>
        </w:rPr>
        <w:t xml:space="preserve"> Waals intervienen en fenómenos de adhesión biológica</w:t>
      </w:r>
      <w:r w:rsidR="00A76CF8" w:rsidRPr="00406582">
        <w:rPr>
          <w:rFonts w:ascii="Arial" w:hAnsi="Arial" w:cs="Arial"/>
        </w:rPr>
        <w:t>, tal es el caso de los geckos</w:t>
      </w:r>
      <w:r w:rsidR="00342E86" w:rsidRPr="00406582">
        <w:rPr>
          <w:rFonts w:ascii="Arial" w:hAnsi="Arial" w:cs="Arial"/>
        </w:rPr>
        <w:t xml:space="preserve">. Estudios demuestran que la capacidad de los geckos para adherirse a </w:t>
      </w:r>
      <w:r w:rsidR="00F43DD5" w:rsidRPr="00406582">
        <w:rPr>
          <w:rFonts w:ascii="Arial" w:hAnsi="Arial" w:cs="Arial"/>
        </w:rPr>
        <w:t>superficies</w:t>
      </w:r>
      <w:r w:rsidR="00342E86" w:rsidRPr="00406582">
        <w:rPr>
          <w:rFonts w:ascii="Arial" w:hAnsi="Arial" w:cs="Arial"/>
        </w:rPr>
        <w:t xml:space="preserve"> es posible gracias a las fuerzas de van </w:t>
      </w:r>
      <w:proofErr w:type="spellStart"/>
      <w:r w:rsidR="00342E86" w:rsidRPr="00406582">
        <w:rPr>
          <w:rFonts w:ascii="Arial" w:hAnsi="Arial" w:cs="Arial"/>
        </w:rPr>
        <w:t>der</w:t>
      </w:r>
      <w:proofErr w:type="spellEnd"/>
      <w:r w:rsidR="00342E86" w:rsidRPr="00406582">
        <w:rPr>
          <w:rFonts w:ascii="Arial" w:hAnsi="Arial" w:cs="Arial"/>
        </w:rPr>
        <w:t xml:space="preserve"> Waals</w:t>
      </w:r>
      <w:r w:rsidR="004438B7" w:rsidRPr="00406582">
        <w:rPr>
          <w:rFonts w:ascii="Arial" w:hAnsi="Arial" w:cs="Arial"/>
        </w:rPr>
        <w:t xml:space="preserve"> </w:t>
      </w:r>
      <w:r w:rsidR="00AF0392" w:rsidRPr="00406582">
        <w:rPr>
          <w:rFonts w:ascii="Arial" w:hAnsi="Arial" w:cs="Arial"/>
        </w:rPr>
        <w:t>generadas en la estructura microscópica de sus patas</w:t>
      </w:r>
      <w:r w:rsidR="006F0ACF" w:rsidRPr="00406582">
        <w:rPr>
          <w:rFonts w:ascii="Arial" w:hAnsi="Arial" w:cs="Arial"/>
        </w:rPr>
        <w:t xml:space="preserve"> (</w:t>
      </w:r>
      <w:proofErr w:type="spellStart"/>
      <w:r w:rsidR="006F0ACF" w:rsidRPr="00406582">
        <w:rPr>
          <w:rFonts w:ascii="Arial" w:hAnsi="Arial" w:cs="Arial"/>
        </w:rPr>
        <w:t>A</w:t>
      </w:r>
      <w:r w:rsidR="00014EEA" w:rsidRPr="00406582">
        <w:rPr>
          <w:rFonts w:ascii="Arial" w:hAnsi="Arial" w:cs="Arial"/>
        </w:rPr>
        <w:t>u</w:t>
      </w:r>
      <w:r w:rsidR="006F0ACF" w:rsidRPr="00406582">
        <w:rPr>
          <w:rFonts w:ascii="Arial" w:hAnsi="Arial" w:cs="Arial"/>
        </w:rPr>
        <w:t>tumn</w:t>
      </w:r>
      <w:proofErr w:type="spellEnd"/>
      <w:r w:rsidR="006F0ACF" w:rsidRPr="00406582">
        <w:rPr>
          <w:rFonts w:ascii="Arial" w:hAnsi="Arial" w:cs="Arial"/>
        </w:rPr>
        <w:t xml:space="preserve"> et al., 2002).</w:t>
      </w:r>
    </w:p>
    <w:p w14:paraId="19795552" w14:textId="3BFB9AAE" w:rsidR="00E427E9" w:rsidRPr="00406582" w:rsidRDefault="00B32D45" w:rsidP="00422011">
      <w:pPr>
        <w:spacing w:line="360" w:lineRule="auto"/>
        <w:ind w:firstLine="709"/>
        <w:jc w:val="both"/>
        <w:rPr>
          <w:rFonts w:ascii="Arial" w:hAnsi="Arial" w:cs="Arial"/>
        </w:rPr>
      </w:pPr>
      <w:r w:rsidRPr="00406582">
        <w:rPr>
          <w:rFonts w:ascii="Arial" w:hAnsi="Arial" w:cs="Arial"/>
        </w:rPr>
        <w:t xml:space="preserve">En superficies </w:t>
      </w:r>
      <w:proofErr w:type="spellStart"/>
      <w:r w:rsidRPr="00406582">
        <w:rPr>
          <w:rFonts w:ascii="Arial" w:hAnsi="Arial" w:cs="Arial"/>
        </w:rPr>
        <w:t>micromecanizadas</w:t>
      </w:r>
      <w:proofErr w:type="spellEnd"/>
      <w:r w:rsidR="006C32FE" w:rsidRPr="00406582">
        <w:rPr>
          <w:rFonts w:ascii="Arial" w:hAnsi="Arial" w:cs="Arial"/>
        </w:rPr>
        <w:t>, de sistemas tecnológicos, se ha comprobado que</w:t>
      </w:r>
      <w:r w:rsidR="006F0ACF" w:rsidRPr="00406582">
        <w:rPr>
          <w:rFonts w:ascii="Arial" w:hAnsi="Arial" w:cs="Arial"/>
        </w:rPr>
        <w:t>,</w:t>
      </w:r>
      <w:r w:rsidR="006C32FE" w:rsidRPr="00406582">
        <w:rPr>
          <w:rFonts w:ascii="Arial" w:hAnsi="Arial" w:cs="Arial"/>
        </w:rPr>
        <w:t xml:space="preserve"> en las superficies de baja rugosidad, la adhesión entre los componentes está principalmente regida por fuerzas de dispersión de London (una parte de las de van </w:t>
      </w:r>
      <w:proofErr w:type="spellStart"/>
      <w:r w:rsidR="006C32FE" w:rsidRPr="00406582">
        <w:rPr>
          <w:rFonts w:ascii="Arial" w:hAnsi="Arial" w:cs="Arial"/>
        </w:rPr>
        <w:t>der</w:t>
      </w:r>
      <w:proofErr w:type="spellEnd"/>
      <w:r w:rsidR="006C32FE" w:rsidRPr="00406582">
        <w:rPr>
          <w:rFonts w:ascii="Arial" w:hAnsi="Arial" w:cs="Arial"/>
        </w:rPr>
        <w:t xml:space="preserve"> Waals), y s</w:t>
      </w:r>
      <w:r w:rsidR="006621D3" w:rsidRPr="00406582">
        <w:rPr>
          <w:rFonts w:ascii="Arial" w:hAnsi="Arial" w:cs="Arial"/>
        </w:rPr>
        <w:t>u</w:t>
      </w:r>
      <w:r w:rsidR="006C32FE" w:rsidRPr="00406582">
        <w:rPr>
          <w:rFonts w:ascii="Arial" w:hAnsi="Arial" w:cs="Arial"/>
        </w:rPr>
        <w:t xml:space="preserve"> distribución </w:t>
      </w:r>
      <w:r w:rsidR="001808EC" w:rsidRPr="00406582">
        <w:rPr>
          <w:rFonts w:ascii="Arial" w:hAnsi="Arial" w:cs="Arial"/>
        </w:rPr>
        <w:t>depende de las distancias entre las superficies</w:t>
      </w:r>
      <w:r w:rsidR="009D7A56" w:rsidRPr="00406582">
        <w:rPr>
          <w:rFonts w:ascii="Arial" w:hAnsi="Arial" w:cs="Arial"/>
        </w:rPr>
        <w:t xml:space="preserve"> (</w:t>
      </w:r>
      <w:proofErr w:type="spellStart"/>
      <w:r w:rsidR="009D7A56" w:rsidRPr="00406582">
        <w:rPr>
          <w:rFonts w:ascii="Arial" w:hAnsi="Arial" w:cs="Arial"/>
        </w:rPr>
        <w:t>Delrio</w:t>
      </w:r>
      <w:proofErr w:type="spellEnd"/>
      <w:r w:rsidR="009D7A56" w:rsidRPr="00406582">
        <w:rPr>
          <w:rFonts w:ascii="Arial" w:hAnsi="Arial" w:cs="Arial"/>
        </w:rPr>
        <w:t xml:space="preserve"> et al., 2005). </w:t>
      </w:r>
    </w:p>
    <w:p w14:paraId="266EB74F" w14:textId="55ECE9BB" w:rsidR="009A2592" w:rsidRPr="00406582" w:rsidRDefault="00D25793" w:rsidP="00422011">
      <w:pPr>
        <w:spacing w:line="360" w:lineRule="auto"/>
        <w:ind w:firstLine="709"/>
        <w:jc w:val="both"/>
        <w:rPr>
          <w:rFonts w:ascii="Arial" w:hAnsi="Arial" w:cs="Arial"/>
        </w:rPr>
      </w:pPr>
      <w:r w:rsidRPr="00406582">
        <w:rPr>
          <w:rFonts w:ascii="Arial" w:hAnsi="Arial" w:cs="Arial"/>
        </w:rPr>
        <w:t xml:space="preserve">En conjunto, las fuerzas de van </w:t>
      </w:r>
      <w:proofErr w:type="spellStart"/>
      <w:r w:rsidRPr="00406582">
        <w:rPr>
          <w:rFonts w:ascii="Arial" w:hAnsi="Arial" w:cs="Arial"/>
        </w:rPr>
        <w:t>der</w:t>
      </w:r>
      <w:proofErr w:type="spellEnd"/>
      <w:r w:rsidRPr="00406582">
        <w:rPr>
          <w:rFonts w:ascii="Arial" w:hAnsi="Arial" w:cs="Arial"/>
        </w:rPr>
        <w:t xml:space="preserve"> Waals se manifiestan en diferentes contextos, naturales y </w:t>
      </w:r>
      <w:r w:rsidR="00A6621B" w:rsidRPr="00406582">
        <w:rPr>
          <w:rFonts w:ascii="Arial" w:hAnsi="Arial" w:cs="Arial"/>
        </w:rPr>
        <w:t>tecnológicos</w:t>
      </w:r>
      <w:r w:rsidRPr="00406582">
        <w:rPr>
          <w:rFonts w:ascii="Arial" w:hAnsi="Arial" w:cs="Arial"/>
        </w:rPr>
        <w:t>, mostrand</w:t>
      </w:r>
      <w:r w:rsidR="00263CB6" w:rsidRPr="00406582">
        <w:rPr>
          <w:rFonts w:ascii="Arial" w:hAnsi="Arial" w:cs="Arial"/>
        </w:rPr>
        <w:t xml:space="preserve">o </w:t>
      </w:r>
      <w:r w:rsidR="00A6621B" w:rsidRPr="00406582">
        <w:rPr>
          <w:rFonts w:ascii="Arial" w:hAnsi="Arial" w:cs="Arial"/>
        </w:rPr>
        <w:t>que,</w:t>
      </w:r>
      <w:r w:rsidR="00263CB6" w:rsidRPr="00406582">
        <w:rPr>
          <w:rFonts w:ascii="Arial" w:hAnsi="Arial" w:cs="Arial"/>
        </w:rPr>
        <w:t xml:space="preserve"> a pesar de su debilidad, tienen un papel fundamental para poder comprender propiedades de la materia y aplicaciones </w:t>
      </w:r>
      <w:r w:rsidR="00A6621B" w:rsidRPr="00406582">
        <w:rPr>
          <w:rFonts w:ascii="Arial" w:hAnsi="Arial" w:cs="Arial"/>
        </w:rPr>
        <w:t>en las que ellas se derivan.</w:t>
      </w:r>
    </w:p>
    <w:p w14:paraId="626DE054" w14:textId="5EA70AA6" w:rsidR="00872BA4" w:rsidRPr="00EC2ECE" w:rsidRDefault="00872BA4" w:rsidP="00422011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EC2ECE">
        <w:rPr>
          <w:rFonts w:ascii="Arial" w:hAnsi="Arial" w:cs="Arial"/>
          <w:sz w:val="28"/>
          <w:szCs w:val="28"/>
        </w:rPr>
        <w:t>Dipolo-dipolo</w:t>
      </w:r>
    </w:p>
    <w:p w14:paraId="2F3B9774" w14:textId="69FB9D9C" w:rsidR="00872BA4" w:rsidRPr="00406582" w:rsidRDefault="00872BA4" w:rsidP="00422011">
      <w:pPr>
        <w:spacing w:line="360" w:lineRule="auto"/>
        <w:ind w:firstLine="709"/>
        <w:jc w:val="both"/>
        <w:rPr>
          <w:rFonts w:ascii="Arial" w:hAnsi="Arial" w:cs="Arial"/>
        </w:rPr>
      </w:pPr>
      <w:r w:rsidRPr="00406582">
        <w:rPr>
          <w:rFonts w:ascii="Arial" w:hAnsi="Arial" w:cs="Arial"/>
        </w:rPr>
        <w:t xml:space="preserve">Aparecen cuando </w:t>
      </w:r>
      <w:r w:rsidR="00F16F39" w:rsidRPr="00406582">
        <w:rPr>
          <w:rFonts w:ascii="Arial" w:hAnsi="Arial" w:cs="Arial"/>
        </w:rPr>
        <w:t xml:space="preserve">dos moléculas polares se atraen por la alineación de sus polos eléctricos. </w:t>
      </w:r>
      <w:r w:rsidR="00692215" w:rsidRPr="00406582">
        <w:rPr>
          <w:rFonts w:ascii="Arial" w:hAnsi="Arial" w:cs="Arial"/>
        </w:rPr>
        <w:t>Estas interacciones son más débiles que un enlace químico, pero son más específicas que las fuerzas de dispersión ya que</w:t>
      </w:r>
      <w:r w:rsidR="003E4AEF" w:rsidRPr="00406582">
        <w:rPr>
          <w:rFonts w:ascii="Arial" w:hAnsi="Arial" w:cs="Arial"/>
        </w:rPr>
        <w:t xml:space="preserve"> </w:t>
      </w:r>
      <w:r w:rsidR="00692215" w:rsidRPr="00406582">
        <w:rPr>
          <w:rFonts w:ascii="Arial" w:hAnsi="Arial" w:cs="Arial"/>
        </w:rPr>
        <w:t xml:space="preserve">requieren polaridad </w:t>
      </w:r>
      <w:r w:rsidR="003E4AEF" w:rsidRPr="00406582">
        <w:rPr>
          <w:rFonts w:ascii="Arial" w:hAnsi="Arial" w:cs="Arial"/>
        </w:rPr>
        <w:t xml:space="preserve">permanente y no </w:t>
      </w:r>
      <w:r w:rsidR="00A526FD" w:rsidRPr="00406582">
        <w:rPr>
          <w:rFonts w:ascii="Arial" w:hAnsi="Arial" w:cs="Arial"/>
        </w:rPr>
        <w:t xml:space="preserve">una orientación entre moléculas (Chand, 2002). </w:t>
      </w:r>
      <w:r w:rsidR="008F6FD8" w:rsidRPr="00406582">
        <w:rPr>
          <w:rFonts w:ascii="Arial" w:hAnsi="Arial" w:cs="Arial"/>
        </w:rPr>
        <w:t>En la literatura científica</w:t>
      </w:r>
      <w:r w:rsidR="007774F2" w:rsidRPr="00406582">
        <w:rPr>
          <w:rFonts w:ascii="Arial" w:hAnsi="Arial" w:cs="Arial"/>
        </w:rPr>
        <w:t xml:space="preserve"> estas fuerzas se pueden conocer como interacciones </w:t>
      </w:r>
      <w:proofErr w:type="spellStart"/>
      <w:r w:rsidR="007774F2" w:rsidRPr="00406582">
        <w:rPr>
          <w:rFonts w:ascii="Arial" w:hAnsi="Arial" w:cs="Arial"/>
        </w:rPr>
        <w:t>Keensom</w:t>
      </w:r>
      <w:proofErr w:type="spellEnd"/>
      <w:r w:rsidR="007774F2" w:rsidRPr="00406582">
        <w:rPr>
          <w:rFonts w:ascii="Arial" w:hAnsi="Arial" w:cs="Arial"/>
        </w:rPr>
        <w:t xml:space="preserve"> y se agrupan dentro de las mismas fuerzas de van </w:t>
      </w:r>
      <w:proofErr w:type="spellStart"/>
      <w:r w:rsidR="007774F2" w:rsidRPr="00406582">
        <w:rPr>
          <w:rFonts w:ascii="Arial" w:hAnsi="Arial" w:cs="Arial"/>
        </w:rPr>
        <w:t>deer</w:t>
      </w:r>
      <w:proofErr w:type="spellEnd"/>
      <w:r w:rsidR="007774F2" w:rsidRPr="00406582">
        <w:rPr>
          <w:rFonts w:ascii="Arial" w:hAnsi="Arial" w:cs="Arial"/>
        </w:rPr>
        <w:t xml:space="preserve"> Waals</w:t>
      </w:r>
      <w:r w:rsidR="006E44B0" w:rsidRPr="00406582">
        <w:rPr>
          <w:rFonts w:ascii="Arial" w:hAnsi="Arial" w:cs="Arial"/>
        </w:rPr>
        <w:t>, junto con las de inducción (</w:t>
      </w:r>
      <w:proofErr w:type="spellStart"/>
      <w:r w:rsidR="006E44B0" w:rsidRPr="00406582">
        <w:rPr>
          <w:rFonts w:ascii="Arial" w:hAnsi="Arial" w:cs="Arial"/>
        </w:rPr>
        <w:t>Debye</w:t>
      </w:r>
      <w:proofErr w:type="spellEnd"/>
      <w:r w:rsidR="006E44B0" w:rsidRPr="00406582">
        <w:rPr>
          <w:rFonts w:ascii="Arial" w:hAnsi="Arial" w:cs="Arial"/>
        </w:rPr>
        <w:t>) y las de dispersión de London</w:t>
      </w:r>
      <w:r w:rsidR="00DD079C" w:rsidRPr="00406582">
        <w:rPr>
          <w:rFonts w:ascii="Arial" w:hAnsi="Arial" w:cs="Arial"/>
        </w:rPr>
        <w:t xml:space="preserve"> (</w:t>
      </w:r>
      <w:proofErr w:type="spellStart"/>
      <w:r w:rsidR="00DD079C" w:rsidRPr="00406582">
        <w:rPr>
          <w:rFonts w:ascii="Arial" w:hAnsi="Arial" w:cs="Arial"/>
        </w:rPr>
        <w:t>Leite</w:t>
      </w:r>
      <w:proofErr w:type="spellEnd"/>
      <w:r w:rsidR="00DD079C" w:rsidRPr="00406582">
        <w:rPr>
          <w:rFonts w:ascii="Arial" w:hAnsi="Arial" w:cs="Arial"/>
        </w:rPr>
        <w:t xml:space="preserve">, Bueno, Da </w:t>
      </w:r>
      <w:proofErr w:type="spellStart"/>
      <w:r w:rsidR="00DD079C" w:rsidRPr="00406582">
        <w:rPr>
          <w:rFonts w:ascii="Arial" w:hAnsi="Arial" w:cs="Arial"/>
        </w:rPr>
        <w:t>Róz</w:t>
      </w:r>
      <w:proofErr w:type="spellEnd"/>
      <w:r w:rsidR="00DD079C" w:rsidRPr="00406582">
        <w:rPr>
          <w:rFonts w:ascii="Arial" w:hAnsi="Arial" w:cs="Arial"/>
        </w:rPr>
        <w:t xml:space="preserve">, </w:t>
      </w:r>
      <w:proofErr w:type="spellStart"/>
      <w:r w:rsidR="00DD079C" w:rsidRPr="00406582">
        <w:rPr>
          <w:rFonts w:ascii="Arial" w:hAnsi="Arial" w:cs="Arial"/>
        </w:rPr>
        <w:t>Ziemath</w:t>
      </w:r>
      <w:proofErr w:type="spellEnd"/>
      <w:r w:rsidR="00DD079C" w:rsidRPr="00406582">
        <w:rPr>
          <w:rFonts w:ascii="Arial" w:hAnsi="Arial" w:cs="Arial"/>
        </w:rPr>
        <w:t>, &amp; Oliveira, 2012).</w:t>
      </w:r>
    </w:p>
    <w:p w14:paraId="799B2DDD" w14:textId="71986225" w:rsidR="00DD079C" w:rsidRPr="00406582" w:rsidRDefault="005E0230" w:rsidP="00422011">
      <w:pPr>
        <w:spacing w:line="360" w:lineRule="auto"/>
        <w:ind w:firstLine="709"/>
        <w:jc w:val="both"/>
        <w:rPr>
          <w:rFonts w:ascii="Arial" w:hAnsi="Arial" w:cs="Arial"/>
        </w:rPr>
      </w:pPr>
      <w:r w:rsidRPr="00406582">
        <w:rPr>
          <w:rFonts w:ascii="Arial" w:hAnsi="Arial" w:cs="Arial"/>
        </w:rPr>
        <w:lastRenderedPageBreak/>
        <w:t>El movimiento térmico hace que las moléculas roten y vibren</w:t>
      </w:r>
      <w:r w:rsidR="001A4EE4" w:rsidRPr="00406582">
        <w:rPr>
          <w:rFonts w:ascii="Arial" w:hAnsi="Arial" w:cs="Arial"/>
        </w:rPr>
        <w:t>, por eso ocurre el efecto neto de dipolo-dipolo</w:t>
      </w:r>
      <w:r w:rsidR="0015673E" w:rsidRPr="00406582">
        <w:rPr>
          <w:rFonts w:ascii="Arial" w:hAnsi="Arial" w:cs="Arial"/>
        </w:rPr>
        <w:t xml:space="preserve">, que se promedia con la orientación y disminuye con la temperatura. Aun así, en líquidos y sólidos moleculares, aporta una parte clave para la cohesión y explica que sustancias polares tienden </w:t>
      </w:r>
      <w:r w:rsidR="00845F73" w:rsidRPr="00406582">
        <w:rPr>
          <w:rFonts w:ascii="Arial" w:hAnsi="Arial" w:cs="Arial"/>
        </w:rPr>
        <w:t>a tener puntos de ebullición mayores que otras</w:t>
      </w:r>
      <w:r w:rsidR="00A73C33" w:rsidRPr="00406582">
        <w:rPr>
          <w:rFonts w:ascii="Arial" w:hAnsi="Arial" w:cs="Arial"/>
        </w:rPr>
        <w:t xml:space="preserve"> con una masa similar pero que son apolares</w:t>
      </w:r>
      <w:r w:rsidR="0070617D" w:rsidRPr="00406582">
        <w:rPr>
          <w:rFonts w:ascii="Arial" w:hAnsi="Arial" w:cs="Arial"/>
        </w:rPr>
        <w:t xml:space="preserve"> (</w:t>
      </w:r>
      <w:r w:rsidR="00115A74" w:rsidRPr="00406582">
        <w:rPr>
          <w:rFonts w:ascii="Arial" w:hAnsi="Arial" w:cs="Arial"/>
        </w:rPr>
        <w:t xml:space="preserve">Chang, 2002). </w:t>
      </w:r>
    </w:p>
    <w:p w14:paraId="79C276BE" w14:textId="53E37EAF" w:rsidR="00B55CC0" w:rsidRPr="00406582" w:rsidRDefault="00E502AA" w:rsidP="00422011">
      <w:pPr>
        <w:spacing w:line="360" w:lineRule="auto"/>
        <w:ind w:firstLine="709"/>
        <w:jc w:val="both"/>
        <w:rPr>
          <w:rFonts w:ascii="Arial" w:hAnsi="Arial" w:cs="Arial"/>
        </w:rPr>
      </w:pPr>
      <w:r w:rsidRPr="00406582">
        <w:rPr>
          <w:rFonts w:ascii="Arial" w:hAnsi="Arial" w:cs="Arial"/>
        </w:rPr>
        <w:t>También hay evidencia experimental de componentes dipolo-dipolo de largo alcance en medios biológicos bajo ciertas condiciones, lo que sugiere que una dinámica colectiva sobre dipolos contribuye a una atracción entre micromoléculas, cuando hay un entorno que lo permite</w:t>
      </w:r>
      <w:r w:rsidR="00570928" w:rsidRPr="00406582">
        <w:rPr>
          <w:rFonts w:ascii="Arial" w:hAnsi="Arial" w:cs="Arial"/>
        </w:rPr>
        <w:t xml:space="preserve"> </w:t>
      </w:r>
      <w:r w:rsidR="00620931" w:rsidRPr="00406582">
        <w:rPr>
          <w:rFonts w:ascii="Arial" w:hAnsi="Arial" w:cs="Arial"/>
        </w:rPr>
        <w:t>(</w:t>
      </w:r>
      <w:proofErr w:type="spellStart"/>
      <w:r w:rsidR="00620931" w:rsidRPr="00406582">
        <w:rPr>
          <w:rFonts w:ascii="Arial" w:hAnsi="Arial" w:cs="Arial"/>
        </w:rPr>
        <w:t>Lechelon</w:t>
      </w:r>
      <w:proofErr w:type="spellEnd"/>
      <w:r w:rsidR="00620931" w:rsidRPr="00406582">
        <w:rPr>
          <w:rFonts w:ascii="Arial" w:hAnsi="Arial" w:cs="Arial"/>
        </w:rPr>
        <w:t xml:space="preserve"> et al., 2022).</w:t>
      </w:r>
    </w:p>
    <w:p w14:paraId="1B81E9A0" w14:textId="380585A1" w:rsidR="00620931" w:rsidRPr="00406582" w:rsidRDefault="00871C3A" w:rsidP="00422011">
      <w:pPr>
        <w:spacing w:line="360" w:lineRule="auto"/>
        <w:ind w:firstLine="709"/>
        <w:jc w:val="both"/>
        <w:rPr>
          <w:rFonts w:ascii="Arial" w:hAnsi="Arial" w:cs="Arial"/>
        </w:rPr>
      </w:pPr>
      <w:r w:rsidRPr="00406582">
        <w:rPr>
          <w:rFonts w:ascii="Arial" w:hAnsi="Arial" w:cs="Arial"/>
        </w:rPr>
        <w:t xml:space="preserve">Las fuerzas de van </w:t>
      </w:r>
      <w:proofErr w:type="spellStart"/>
      <w:r w:rsidRPr="00406582">
        <w:rPr>
          <w:rFonts w:ascii="Arial" w:hAnsi="Arial" w:cs="Arial"/>
        </w:rPr>
        <w:t>der</w:t>
      </w:r>
      <w:proofErr w:type="spellEnd"/>
      <w:r w:rsidRPr="00406582">
        <w:rPr>
          <w:rFonts w:ascii="Arial" w:hAnsi="Arial" w:cs="Arial"/>
        </w:rPr>
        <w:t xml:space="preserve"> Waals representan interacciones, que, aunque son débiles, son fundamentales para explicar el comportamiento de la materia. </w:t>
      </w:r>
      <w:r w:rsidR="00903E76" w:rsidRPr="00406582">
        <w:rPr>
          <w:rFonts w:ascii="Arial" w:hAnsi="Arial" w:cs="Arial"/>
        </w:rPr>
        <w:t>Estas fuerzas abracan fenómenos desde estabilidad de líquidos y sólidos, hasta la naturaleza como la adhesión de los ge</w:t>
      </w:r>
      <w:r w:rsidR="00784183" w:rsidRPr="00406582">
        <w:rPr>
          <w:rFonts w:ascii="Arial" w:hAnsi="Arial" w:cs="Arial"/>
        </w:rPr>
        <w:t>c</w:t>
      </w:r>
      <w:r w:rsidR="00903E76" w:rsidRPr="00406582">
        <w:rPr>
          <w:rFonts w:ascii="Arial" w:hAnsi="Arial" w:cs="Arial"/>
        </w:rPr>
        <w:t>kos</w:t>
      </w:r>
      <w:r w:rsidR="00784183" w:rsidRPr="00406582">
        <w:rPr>
          <w:rFonts w:ascii="Arial" w:hAnsi="Arial" w:cs="Arial"/>
        </w:rPr>
        <w:t xml:space="preserve"> y aplicaciones tecnológicas en superficies </w:t>
      </w:r>
      <w:proofErr w:type="spellStart"/>
      <w:r w:rsidR="00784183" w:rsidRPr="00406582">
        <w:rPr>
          <w:rFonts w:ascii="Arial" w:hAnsi="Arial" w:cs="Arial"/>
        </w:rPr>
        <w:t>micromecanizadas</w:t>
      </w:r>
      <w:proofErr w:type="spellEnd"/>
      <w:r w:rsidR="00784183" w:rsidRPr="00406582">
        <w:rPr>
          <w:rFonts w:ascii="Arial" w:hAnsi="Arial" w:cs="Arial"/>
        </w:rPr>
        <w:t xml:space="preserve">. Las fuerzas dipolo-dipolo muestran </w:t>
      </w:r>
      <w:r w:rsidR="00F55EE2" w:rsidRPr="00406582">
        <w:rPr>
          <w:rFonts w:ascii="Arial" w:hAnsi="Arial" w:cs="Arial"/>
        </w:rPr>
        <w:t xml:space="preserve">cuando la polaridad y orientación molecular modifican propiedades físicas como el punto de ebullición, además tienen participación en sistemas biológicos bajo ciertas condiciones. </w:t>
      </w:r>
    </w:p>
    <w:p w14:paraId="790436C2" w14:textId="77777777" w:rsidR="005D5716" w:rsidRPr="00406582" w:rsidRDefault="005D5716" w:rsidP="00422011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4B8B5AF" w14:textId="77777777" w:rsidR="004C506C" w:rsidRPr="00406582" w:rsidRDefault="004C506C" w:rsidP="00422011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6A76B90" w14:textId="05D21BB0" w:rsidR="004C506C" w:rsidRPr="00406582" w:rsidRDefault="00620931" w:rsidP="00422011">
      <w:pPr>
        <w:spacing w:line="360" w:lineRule="auto"/>
        <w:ind w:firstLine="709"/>
        <w:jc w:val="both"/>
        <w:rPr>
          <w:rFonts w:ascii="Arial" w:hAnsi="Arial" w:cs="Arial"/>
        </w:rPr>
      </w:pPr>
      <w:r w:rsidRPr="00EC2ECE">
        <w:rPr>
          <w:rFonts w:ascii="Arial" w:hAnsi="Arial" w:cs="Arial"/>
          <w:sz w:val="28"/>
          <w:szCs w:val="28"/>
        </w:rPr>
        <w:t>Bibliografía</w:t>
      </w:r>
      <w:r w:rsidRPr="00406582">
        <w:rPr>
          <w:rFonts w:ascii="Arial" w:hAnsi="Arial" w:cs="Arial"/>
        </w:rPr>
        <w:t>.</w:t>
      </w:r>
    </w:p>
    <w:p w14:paraId="0AF32780" w14:textId="3542F1B5" w:rsidR="004C506C" w:rsidRPr="00406582" w:rsidRDefault="004C506C" w:rsidP="00422011">
      <w:pPr>
        <w:spacing w:line="360" w:lineRule="auto"/>
        <w:ind w:firstLine="709"/>
        <w:jc w:val="both"/>
        <w:rPr>
          <w:rFonts w:ascii="Arial" w:hAnsi="Arial" w:cs="Arial"/>
        </w:rPr>
      </w:pPr>
      <w:r w:rsidRPr="00406582">
        <w:rPr>
          <w:rFonts w:ascii="Arial" w:hAnsi="Arial" w:cs="Arial"/>
        </w:rPr>
        <w:t>Chang, R. (2002). Química (</w:t>
      </w:r>
      <w:r w:rsidR="007A40A0" w:rsidRPr="00406582">
        <w:rPr>
          <w:rFonts w:ascii="Arial" w:hAnsi="Arial" w:cs="Arial"/>
        </w:rPr>
        <w:t>7 ed.). McGraw-Hill Interamericana.</w:t>
      </w:r>
    </w:p>
    <w:p w14:paraId="6612ADCD" w14:textId="24DD3C8B" w:rsidR="004C506C" w:rsidRPr="00406582" w:rsidRDefault="00F43DD5" w:rsidP="00422011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406582">
        <w:rPr>
          <w:rFonts w:ascii="Arial" w:hAnsi="Arial" w:cs="Arial"/>
        </w:rPr>
        <w:t>Autumn</w:t>
      </w:r>
      <w:proofErr w:type="spellEnd"/>
      <w:r w:rsidRPr="00406582">
        <w:rPr>
          <w:rFonts w:ascii="Arial" w:hAnsi="Arial" w:cs="Arial"/>
        </w:rPr>
        <w:t xml:space="preserve"> K, </w:t>
      </w:r>
      <w:proofErr w:type="spellStart"/>
      <w:r w:rsidRPr="00406582">
        <w:rPr>
          <w:rFonts w:ascii="Arial" w:hAnsi="Arial" w:cs="Arial"/>
        </w:rPr>
        <w:t>Sitti</w:t>
      </w:r>
      <w:proofErr w:type="spellEnd"/>
      <w:r w:rsidRPr="00406582">
        <w:rPr>
          <w:rFonts w:ascii="Arial" w:hAnsi="Arial" w:cs="Arial"/>
        </w:rPr>
        <w:t xml:space="preserve"> M, </w:t>
      </w:r>
      <w:proofErr w:type="spellStart"/>
      <w:r w:rsidRPr="00406582">
        <w:rPr>
          <w:rFonts w:ascii="Arial" w:hAnsi="Arial" w:cs="Arial"/>
        </w:rPr>
        <w:t>Liang</w:t>
      </w:r>
      <w:proofErr w:type="spellEnd"/>
      <w:r w:rsidRPr="00406582">
        <w:rPr>
          <w:rFonts w:ascii="Arial" w:hAnsi="Arial" w:cs="Arial"/>
        </w:rPr>
        <w:t xml:space="preserve"> YA, </w:t>
      </w:r>
      <w:proofErr w:type="spellStart"/>
      <w:r w:rsidRPr="00406582">
        <w:rPr>
          <w:rFonts w:ascii="Arial" w:hAnsi="Arial" w:cs="Arial"/>
        </w:rPr>
        <w:t>Peattie</w:t>
      </w:r>
      <w:proofErr w:type="spellEnd"/>
      <w:r w:rsidRPr="00406582">
        <w:rPr>
          <w:rFonts w:ascii="Arial" w:hAnsi="Arial" w:cs="Arial"/>
        </w:rPr>
        <w:t xml:space="preserve"> AM, Hansen WR, </w:t>
      </w:r>
      <w:proofErr w:type="spellStart"/>
      <w:r w:rsidRPr="00406582">
        <w:rPr>
          <w:rFonts w:ascii="Arial" w:hAnsi="Arial" w:cs="Arial"/>
        </w:rPr>
        <w:t>Sponberg</w:t>
      </w:r>
      <w:proofErr w:type="spellEnd"/>
      <w:r w:rsidRPr="00406582">
        <w:rPr>
          <w:rFonts w:ascii="Arial" w:hAnsi="Arial" w:cs="Arial"/>
        </w:rPr>
        <w:t xml:space="preserve"> S, Kenny TW, </w:t>
      </w:r>
      <w:proofErr w:type="spellStart"/>
      <w:r w:rsidRPr="00406582">
        <w:rPr>
          <w:rFonts w:ascii="Arial" w:hAnsi="Arial" w:cs="Arial"/>
        </w:rPr>
        <w:t>Fearing</w:t>
      </w:r>
      <w:proofErr w:type="spellEnd"/>
      <w:r w:rsidRPr="00406582">
        <w:rPr>
          <w:rFonts w:ascii="Arial" w:hAnsi="Arial" w:cs="Arial"/>
        </w:rPr>
        <w:t xml:space="preserve"> R, </w:t>
      </w:r>
      <w:proofErr w:type="spellStart"/>
      <w:r w:rsidRPr="00406582">
        <w:rPr>
          <w:rFonts w:ascii="Arial" w:hAnsi="Arial" w:cs="Arial"/>
        </w:rPr>
        <w:t>Israelachvili</w:t>
      </w:r>
      <w:proofErr w:type="spellEnd"/>
      <w:r w:rsidRPr="00406582">
        <w:rPr>
          <w:rFonts w:ascii="Arial" w:hAnsi="Arial" w:cs="Arial"/>
        </w:rPr>
        <w:t xml:space="preserve"> JN, Full RJ. Evidencia de adhesión de van </w:t>
      </w:r>
      <w:proofErr w:type="spellStart"/>
      <w:r w:rsidRPr="00406582">
        <w:rPr>
          <w:rFonts w:ascii="Arial" w:hAnsi="Arial" w:cs="Arial"/>
        </w:rPr>
        <w:t>der</w:t>
      </w:r>
      <w:proofErr w:type="spellEnd"/>
      <w:r w:rsidRPr="00406582">
        <w:rPr>
          <w:rFonts w:ascii="Arial" w:hAnsi="Arial" w:cs="Arial"/>
        </w:rPr>
        <w:t xml:space="preserve"> Waals en gecko </w:t>
      </w:r>
      <w:proofErr w:type="spellStart"/>
      <w:r w:rsidRPr="00406582">
        <w:rPr>
          <w:rFonts w:ascii="Arial" w:hAnsi="Arial" w:cs="Arial"/>
        </w:rPr>
        <w:t>setae</w:t>
      </w:r>
      <w:proofErr w:type="spellEnd"/>
      <w:r w:rsidRPr="00406582">
        <w:rPr>
          <w:rFonts w:ascii="Arial" w:hAnsi="Arial" w:cs="Arial"/>
        </w:rPr>
        <w:t xml:space="preserve">. </w:t>
      </w:r>
      <w:proofErr w:type="spellStart"/>
      <w:r w:rsidRPr="00406582">
        <w:rPr>
          <w:rFonts w:ascii="Arial" w:hAnsi="Arial" w:cs="Arial"/>
        </w:rPr>
        <w:t>Proc</w:t>
      </w:r>
      <w:proofErr w:type="spellEnd"/>
      <w:r w:rsidRPr="00406582">
        <w:rPr>
          <w:rFonts w:ascii="Arial" w:hAnsi="Arial" w:cs="Arial"/>
        </w:rPr>
        <w:t xml:space="preserve"> </w:t>
      </w:r>
      <w:proofErr w:type="spellStart"/>
      <w:r w:rsidRPr="00406582">
        <w:rPr>
          <w:rFonts w:ascii="Arial" w:hAnsi="Arial" w:cs="Arial"/>
        </w:rPr>
        <w:t>Natl</w:t>
      </w:r>
      <w:proofErr w:type="spellEnd"/>
      <w:r w:rsidRPr="00406582">
        <w:rPr>
          <w:rFonts w:ascii="Arial" w:hAnsi="Arial" w:cs="Arial"/>
        </w:rPr>
        <w:t xml:space="preserve"> Acad </w:t>
      </w:r>
      <w:proofErr w:type="spellStart"/>
      <w:r w:rsidRPr="00406582">
        <w:rPr>
          <w:rFonts w:ascii="Arial" w:hAnsi="Arial" w:cs="Arial"/>
        </w:rPr>
        <w:t>Sci</w:t>
      </w:r>
      <w:proofErr w:type="spellEnd"/>
      <w:r w:rsidRPr="00406582">
        <w:rPr>
          <w:rFonts w:ascii="Arial" w:hAnsi="Arial" w:cs="Arial"/>
        </w:rPr>
        <w:t xml:space="preserve"> U S A. 17 de septiembre de 2002; 99(19):12252-6. </w:t>
      </w:r>
      <w:proofErr w:type="spellStart"/>
      <w:r w:rsidRPr="00406582">
        <w:rPr>
          <w:rFonts w:ascii="Arial" w:hAnsi="Arial" w:cs="Arial"/>
        </w:rPr>
        <w:t>doi</w:t>
      </w:r>
      <w:proofErr w:type="spellEnd"/>
      <w:r w:rsidRPr="00406582">
        <w:rPr>
          <w:rFonts w:ascii="Arial" w:hAnsi="Arial" w:cs="Arial"/>
        </w:rPr>
        <w:t xml:space="preserve">: 10.1073/pnas.192252799. </w:t>
      </w:r>
      <w:proofErr w:type="spellStart"/>
      <w:r w:rsidRPr="00406582">
        <w:rPr>
          <w:rFonts w:ascii="Arial" w:hAnsi="Arial" w:cs="Arial"/>
        </w:rPr>
        <w:t>Epub</w:t>
      </w:r>
      <w:proofErr w:type="spellEnd"/>
      <w:r w:rsidRPr="00406582">
        <w:rPr>
          <w:rFonts w:ascii="Arial" w:hAnsi="Arial" w:cs="Arial"/>
        </w:rPr>
        <w:t xml:space="preserve"> 27 de agosto de 2002. PMID: 12198184; PMCID: PMC129431.</w:t>
      </w:r>
    </w:p>
    <w:p w14:paraId="3C0E59E8" w14:textId="2BF78A4E" w:rsidR="000F13A4" w:rsidRPr="00406582" w:rsidRDefault="000F13A4" w:rsidP="00422011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406582">
        <w:rPr>
          <w:rFonts w:ascii="Arial" w:hAnsi="Arial" w:cs="Arial"/>
        </w:rPr>
        <w:lastRenderedPageBreak/>
        <w:t>Delrio</w:t>
      </w:r>
      <w:proofErr w:type="spellEnd"/>
      <w:r w:rsidRPr="00406582">
        <w:rPr>
          <w:rFonts w:ascii="Arial" w:hAnsi="Arial" w:cs="Arial"/>
        </w:rPr>
        <w:t xml:space="preserve"> FW, de </w:t>
      </w:r>
      <w:proofErr w:type="spellStart"/>
      <w:r w:rsidRPr="00406582">
        <w:rPr>
          <w:rFonts w:ascii="Arial" w:hAnsi="Arial" w:cs="Arial"/>
        </w:rPr>
        <w:t>Boer</w:t>
      </w:r>
      <w:proofErr w:type="spellEnd"/>
      <w:r w:rsidRPr="00406582">
        <w:rPr>
          <w:rFonts w:ascii="Arial" w:hAnsi="Arial" w:cs="Arial"/>
        </w:rPr>
        <w:t xml:space="preserve"> MP, </w:t>
      </w:r>
      <w:proofErr w:type="spellStart"/>
      <w:r w:rsidRPr="00406582">
        <w:rPr>
          <w:rFonts w:ascii="Arial" w:hAnsi="Arial" w:cs="Arial"/>
        </w:rPr>
        <w:t>Knapp</w:t>
      </w:r>
      <w:proofErr w:type="spellEnd"/>
      <w:r w:rsidRPr="00406582">
        <w:rPr>
          <w:rFonts w:ascii="Arial" w:hAnsi="Arial" w:cs="Arial"/>
        </w:rPr>
        <w:t xml:space="preserve"> JA, David </w:t>
      </w:r>
      <w:proofErr w:type="spellStart"/>
      <w:r w:rsidRPr="00406582">
        <w:rPr>
          <w:rFonts w:ascii="Arial" w:hAnsi="Arial" w:cs="Arial"/>
        </w:rPr>
        <w:t>Reedy</w:t>
      </w:r>
      <w:proofErr w:type="spellEnd"/>
      <w:r w:rsidRPr="00406582">
        <w:rPr>
          <w:rFonts w:ascii="Arial" w:hAnsi="Arial" w:cs="Arial"/>
        </w:rPr>
        <w:t xml:space="preserve"> E </w:t>
      </w:r>
      <w:proofErr w:type="spellStart"/>
      <w:r w:rsidRPr="00406582">
        <w:rPr>
          <w:rFonts w:ascii="Arial" w:hAnsi="Arial" w:cs="Arial"/>
        </w:rPr>
        <w:t>Jr</w:t>
      </w:r>
      <w:proofErr w:type="spellEnd"/>
      <w:r w:rsidRPr="00406582">
        <w:rPr>
          <w:rFonts w:ascii="Arial" w:hAnsi="Arial" w:cs="Arial"/>
        </w:rPr>
        <w:t xml:space="preserve">, </w:t>
      </w:r>
      <w:proofErr w:type="spellStart"/>
      <w:r w:rsidRPr="00406582">
        <w:rPr>
          <w:rFonts w:ascii="Arial" w:hAnsi="Arial" w:cs="Arial"/>
        </w:rPr>
        <w:t>Clews</w:t>
      </w:r>
      <w:proofErr w:type="spellEnd"/>
      <w:r w:rsidRPr="00406582">
        <w:rPr>
          <w:rFonts w:ascii="Arial" w:hAnsi="Arial" w:cs="Arial"/>
        </w:rPr>
        <w:t xml:space="preserve"> PJ, Dunn ML. El papel de las fuerzas de van </w:t>
      </w:r>
      <w:proofErr w:type="spellStart"/>
      <w:r w:rsidRPr="00406582">
        <w:rPr>
          <w:rFonts w:ascii="Arial" w:hAnsi="Arial" w:cs="Arial"/>
        </w:rPr>
        <w:t>der</w:t>
      </w:r>
      <w:proofErr w:type="spellEnd"/>
      <w:r w:rsidRPr="00406582">
        <w:rPr>
          <w:rFonts w:ascii="Arial" w:hAnsi="Arial" w:cs="Arial"/>
        </w:rPr>
        <w:t xml:space="preserve"> Waals en la adhesión de superficies </w:t>
      </w:r>
      <w:proofErr w:type="spellStart"/>
      <w:r w:rsidRPr="00406582">
        <w:rPr>
          <w:rFonts w:ascii="Arial" w:hAnsi="Arial" w:cs="Arial"/>
        </w:rPr>
        <w:t>micromecanizadas</w:t>
      </w:r>
      <w:proofErr w:type="spellEnd"/>
      <w:r w:rsidRPr="00406582">
        <w:rPr>
          <w:rFonts w:ascii="Arial" w:hAnsi="Arial" w:cs="Arial"/>
        </w:rPr>
        <w:t xml:space="preserve">. </w:t>
      </w:r>
      <w:proofErr w:type="spellStart"/>
      <w:r w:rsidRPr="00406582">
        <w:rPr>
          <w:rFonts w:ascii="Arial" w:hAnsi="Arial" w:cs="Arial"/>
        </w:rPr>
        <w:t>Nat</w:t>
      </w:r>
      <w:proofErr w:type="spellEnd"/>
      <w:r w:rsidRPr="00406582">
        <w:rPr>
          <w:rFonts w:ascii="Arial" w:hAnsi="Arial" w:cs="Arial"/>
        </w:rPr>
        <w:t xml:space="preserve"> Mater. Agosto de 2005; 4(8):629-34. </w:t>
      </w:r>
      <w:proofErr w:type="spellStart"/>
      <w:r w:rsidRPr="00406582">
        <w:rPr>
          <w:rFonts w:ascii="Arial" w:hAnsi="Arial" w:cs="Arial"/>
        </w:rPr>
        <w:t>doi</w:t>
      </w:r>
      <w:proofErr w:type="spellEnd"/>
      <w:r w:rsidRPr="00406582">
        <w:rPr>
          <w:rFonts w:ascii="Arial" w:hAnsi="Arial" w:cs="Arial"/>
        </w:rPr>
        <w:t xml:space="preserve">: 10.1038/nmat1431. </w:t>
      </w:r>
      <w:proofErr w:type="spellStart"/>
      <w:r w:rsidRPr="00406582">
        <w:rPr>
          <w:rFonts w:ascii="Arial" w:hAnsi="Arial" w:cs="Arial"/>
        </w:rPr>
        <w:t>Epub</w:t>
      </w:r>
      <w:proofErr w:type="spellEnd"/>
      <w:r w:rsidRPr="00406582">
        <w:rPr>
          <w:rFonts w:ascii="Arial" w:hAnsi="Arial" w:cs="Arial"/>
        </w:rPr>
        <w:t xml:space="preserve"> 17 de julio de 2005. PMID: 16025121.</w:t>
      </w:r>
    </w:p>
    <w:p w14:paraId="37FBF1CF" w14:textId="5E9D73AB" w:rsidR="000F13A4" w:rsidRPr="00406582" w:rsidRDefault="00DD079C" w:rsidP="00422011">
      <w:pPr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406582">
        <w:rPr>
          <w:rFonts w:ascii="Arial" w:hAnsi="Arial" w:cs="Arial"/>
        </w:rPr>
        <w:t>Leite</w:t>
      </w:r>
      <w:proofErr w:type="spellEnd"/>
      <w:r w:rsidRPr="00406582">
        <w:rPr>
          <w:rFonts w:ascii="Arial" w:hAnsi="Arial" w:cs="Arial"/>
        </w:rPr>
        <w:t xml:space="preserve"> FL, Bueno CC, Da </w:t>
      </w:r>
      <w:proofErr w:type="spellStart"/>
      <w:r w:rsidRPr="00406582">
        <w:rPr>
          <w:rFonts w:ascii="Arial" w:hAnsi="Arial" w:cs="Arial"/>
        </w:rPr>
        <w:t>Róz</w:t>
      </w:r>
      <w:proofErr w:type="spellEnd"/>
      <w:r w:rsidRPr="00406582">
        <w:rPr>
          <w:rFonts w:ascii="Arial" w:hAnsi="Arial" w:cs="Arial"/>
        </w:rPr>
        <w:t xml:space="preserve"> AL, </w:t>
      </w:r>
      <w:proofErr w:type="spellStart"/>
      <w:r w:rsidRPr="00406582">
        <w:rPr>
          <w:rFonts w:ascii="Arial" w:hAnsi="Arial" w:cs="Arial"/>
        </w:rPr>
        <w:t>Ziemath</w:t>
      </w:r>
      <w:proofErr w:type="spellEnd"/>
      <w:r w:rsidRPr="00406582">
        <w:rPr>
          <w:rFonts w:ascii="Arial" w:hAnsi="Arial" w:cs="Arial"/>
        </w:rPr>
        <w:t xml:space="preserve"> EC, Oliveira ON. </w:t>
      </w:r>
      <w:proofErr w:type="spellStart"/>
      <w:r w:rsidRPr="00406582">
        <w:rPr>
          <w:rFonts w:ascii="Arial" w:hAnsi="Arial" w:cs="Arial"/>
        </w:rPr>
        <w:t>Theoretical</w:t>
      </w:r>
      <w:proofErr w:type="spellEnd"/>
      <w:r w:rsidRPr="00406582">
        <w:rPr>
          <w:rFonts w:ascii="Arial" w:hAnsi="Arial" w:cs="Arial"/>
        </w:rPr>
        <w:t xml:space="preserve"> </w:t>
      </w:r>
      <w:proofErr w:type="spellStart"/>
      <w:r w:rsidRPr="00406582">
        <w:rPr>
          <w:rFonts w:ascii="Arial" w:hAnsi="Arial" w:cs="Arial"/>
        </w:rPr>
        <w:t>models</w:t>
      </w:r>
      <w:proofErr w:type="spellEnd"/>
      <w:r w:rsidRPr="00406582">
        <w:rPr>
          <w:rFonts w:ascii="Arial" w:hAnsi="Arial" w:cs="Arial"/>
        </w:rPr>
        <w:t xml:space="preserve"> </w:t>
      </w:r>
      <w:proofErr w:type="spellStart"/>
      <w:r w:rsidRPr="00406582">
        <w:rPr>
          <w:rFonts w:ascii="Arial" w:hAnsi="Arial" w:cs="Arial"/>
        </w:rPr>
        <w:t>for</w:t>
      </w:r>
      <w:proofErr w:type="spellEnd"/>
      <w:r w:rsidRPr="00406582">
        <w:rPr>
          <w:rFonts w:ascii="Arial" w:hAnsi="Arial" w:cs="Arial"/>
        </w:rPr>
        <w:t xml:space="preserve"> </w:t>
      </w:r>
      <w:proofErr w:type="spellStart"/>
      <w:r w:rsidRPr="00406582">
        <w:rPr>
          <w:rFonts w:ascii="Arial" w:hAnsi="Arial" w:cs="Arial"/>
        </w:rPr>
        <w:t>surface</w:t>
      </w:r>
      <w:proofErr w:type="spellEnd"/>
      <w:r w:rsidRPr="00406582">
        <w:rPr>
          <w:rFonts w:ascii="Arial" w:hAnsi="Arial" w:cs="Arial"/>
        </w:rPr>
        <w:t xml:space="preserve"> </w:t>
      </w:r>
      <w:proofErr w:type="spellStart"/>
      <w:r w:rsidRPr="00406582">
        <w:rPr>
          <w:rFonts w:ascii="Arial" w:hAnsi="Arial" w:cs="Arial"/>
        </w:rPr>
        <w:t>forces</w:t>
      </w:r>
      <w:proofErr w:type="spellEnd"/>
      <w:r w:rsidRPr="00406582">
        <w:rPr>
          <w:rFonts w:ascii="Arial" w:hAnsi="Arial" w:cs="Arial"/>
        </w:rPr>
        <w:t xml:space="preserve"> and </w:t>
      </w:r>
      <w:proofErr w:type="spellStart"/>
      <w:r w:rsidRPr="00406582">
        <w:rPr>
          <w:rFonts w:ascii="Arial" w:hAnsi="Arial" w:cs="Arial"/>
        </w:rPr>
        <w:t>adhesion</w:t>
      </w:r>
      <w:proofErr w:type="spellEnd"/>
      <w:r w:rsidRPr="00406582">
        <w:rPr>
          <w:rFonts w:ascii="Arial" w:hAnsi="Arial" w:cs="Arial"/>
        </w:rPr>
        <w:t xml:space="preserve"> and </w:t>
      </w:r>
      <w:proofErr w:type="spellStart"/>
      <w:r w:rsidRPr="00406582">
        <w:rPr>
          <w:rFonts w:ascii="Arial" w:hAnsi="Arial" w:cs="Arial"/>
        </w:rPr>
        <w:t>their</w:t>
      </w:r>
      <w:proofErr w:type="spellEnd"/>
      <w:r w:rsidRPr="00406582">
        <w:rPr>
          <w:rFonts w:ascii="Arial" w:hAnsi="Arial" w:cs="Arial"/>
        </w:rPr>
        <w:t xml:space="preserve"> </w:t>
      </w:r>
      <w:proofErr w:type="spellStart"/>
      <w:r w:rsidRPr="00406582">
        <w:rPr>
          <w:rFonts w:ascii="Arial" w:hAnsi="Arial" w:cs="Arial"/>
        </w:rPr>
        <w:t>measurement</w:t>
      </w:r>
      <w:proofErr w:type="spellEnd"/>
      <w:r w:rsidRPr="00406582">
        <w:rPr>
          <w:rFonts w:ascii="Arial" w:hAnsi="Arial" w:cs="Arial"/>
        </w:rPr>
        <w:t xml:space="preserve"> </w:t>
      </w:r>
      <w:proofErr w:type="spellStart"/>
      <w:r w:rsidRPr="00406582">
        <w:rPr>
          <w:rFonts w:ascii="Arial" w:hAnsi="Arial" w:cs="Arial"/>
        </w:rPr>
        <w:t>using</w:t>
      </w:r>
      <w:proofErr w:type="spellEnd"/>
      <w:r w:rsidRPr="00406582">
        <w:rPr>
          <w:rFonts w:ascii="Arial" w:hAnsi="Arial" w:cs="Arial"/>
        </w:rPr>
        <w:t xml:space="preserve"> </w:t>
      </w:r>
      <w:proofErr w:type="spellStart"/>
      <w:r w:rsidRPr="00406582">
        <w:rPr>
          <w:rFonts w:ascii="Arial" w:hAnsi="Arial" w:cs="Arial"/>
        </w:rPr>
        <w:t>atomic</w:t>
      </w:r>
      <w:proofErr w:type="spellEnd"/>
      <w:r w:rsidRPr="00406582">
        <w:rPr>
          <w:rFonts w:ascii="Arial" w:hAnsi="Arial" w:cs="Arial"/>
        </w:rPr>
        <w:t xml:space="preserve"> </w:t>
      </w:r>
      <w:proofErr w:type="spellStart"/>
      <w:r w:rsidRPr="00406582">
        <w:rPr>
          <w:rFonts w:ascii="Arial" w:hAnsi="Arial" w:cs="Arial"/>
        </w:rPr>
        <w:t>force</w:t>
      </w:r>
      <w:proofErr w:type="spellEnd"/>
      <w:r w:rsidRPr="00406582">
        <w:rPr>
          <w:rFonts w:ascii="Arial" w:hAnsi="Arial" w:cs="Arial"/>
        </w:rPr>
        <w:t xml:space="preserve"> </w:t>
      </w:r>
      <w:proofErr w:type="spellStart"/>
      <w:r w:rsidRPr="00406582">
        <w:rPr>
          <w:rFonts w:ascii="Arial" w:hAnsi="Arial" w:cs="Arial"/>
        </w:rPr>
        <w:t>microscopy</w:t>
      </w:r>
      <w:proofErr w:type="spellEnd"/>
      <w:r w:rsidRPr="00406582">
        <w:rPr>
          <w:rFonts w:ascii="Arial" w:hAnsi="Arial" w:cs="Arial"/>
        </w:rPr>
        <w:t xml:space="preserve">. </w:t>
      </w:r>
      <w:proofErr w:type="spellStart"/>
      <w:r w:rsidRPr="00406582">
        <w:rPr>
          <w:rFonts w:ascii="Arial" w:hAnsi="Arial" w:cs="Arial"/>
        </w:rPr>
        <w:t>Int</w:t>
      </w:r>
      <w:proofErr w:type="spellEnd"/>
      <w:r w:rsidRPr="00406582">
        <w:rPr>
          <w:rFonts w:ascii="Arial" w:hAnsi="Arial" w:cs="Arial"/>
        </w:rPr>
        <w:t xml:space="preserve"> J Mol </w:t>
      </w:r>
      <w:proofErr w:type="spellStart"/>
      <w:r w:rsidRPr="00406582">
        <w:rPr>
          <w:rFonts w:ascii="Arial" w:hAnsi="Arial" w:cs="Arial"/>
        </w:rPr>
        <w:t>Sci</w:t>
      </w:r>
      <w:proofErr w:type="spellEnd"/>
      <w:r w:rsidRPr="00406582">
        <w:rPr>
          <w:rFonts w:ascii="Arial" w:hAnsi="Arial" w:cs="Arial"/>
        </w:rPr>
        <w:t xml:space="preserve">. 2012 </w:t>
      </w:r>
      <w:proofErr w:type="gramStart"/>
      <w:r w:rsidRPr="00406582">
        <w:rPr>
          <w:rFonts w:ascii="Arial" w:hAnsi="Arial" w:cs="Arial"/>
        </w:rPr>
        <w:t>Oct</w:t>
      </w:r>
      <w:proofErr w:type="gramEnd"/>
      <w:r w:rsidRPr="00406582">
        <w:rPr>
          <w:rFonts w:ascii="Arial" w:hAnsi="Arial" w:cs="Arial"/>
        </w:rPr>
        <w:t xml:space="preserve"> 8;13(10):12773-856. </w:t>
      </w:r>
      <w:proofErr w:type="spellStart"/>
      <w:r w:rsidRPr="00406582">
        <w:rPr>
          <w:rFonts w:ascii="Arial" w:hAnsi="Arial" w:cs="Arial"/>
        </w:rPr>
        <w:t>doi</w:t>
      </w:r>
      <w:proofErr w:type="spellEnd"/>
      <w:r w:rsidRPr="00406582">
        <w:rPr>
          <w:rFonts w:ascii="Arial" w:hAnsi="Arial" w:cs="Arial"/>
        </w:rPr>
        <w:t>: 10.3390/ijms131012773. PMID: 23202925; PMCID: PMC3497299.</w:t>
      </w:r>
    </w:p>
    <w:p w14:paraId="1F9A463E" w14:textId="77777777" w:rsidR="00DD079C" w:rsidRPr="00406582" w:rsidRDefault="00DD079C" w:rsidP="00422011">
      <w:pPr>
        <w:spacing w:line="360" w:lineRule="auto"/>
        <w:ind w:firstLine="709"/>
        <w:jc w:val="both"/>
        <w:rPr>
          <w:rFonts w:ascii="Arial" w:hAnsi="Arial" w:cs="Arial"/>
        </w:rPr>
      </w:pPr>
    </w:p>
    <w:sectPr w:rsidR="00DD079C" w:rsidRPr="004065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DA"/>
    <w:rsid w:val="00011D77"/>
    <w:rsid w:val="00014EEA"/>
    <w:rsid w:val="00064D47"/>
    <w:rsid w:val="00070046"/>
    <w:rsid w:val="000F13A4"/>
    <w:rsid w:val="00115A74"/>
    <w:rsid w:val="0015673E"/>
    <w:rsid w:val="001808EC"/>
    <w:rsid w:val="0019452E"/>
    <w:rsid w:val="001A4EE4"/>
    <w:rsid w:val="002421A0"/>
    <w:rsid w:val="00263CB6"/>
    <w:rsid w:val="00342E86"/>
    <w:rsid w:val="00367106"/>
    <w:rsid w:val="003E4AEF"/>
    <w:rsid w:val="00406582"/>
    <w:rsid w:val="00422011"/>
    <w:rsid w:val="004438B7"/>
    <w:rsid w:val="004A5889"/>
    <w:rsid w:val="004C506C"/>
    <w:rsid w:val="004F002F"/>
    <w:rsid w:val="00570928"/>
    <w:rsid w:val="00582848"/>
    <w:rsid w:val="005D5716"/>
    <w:rsid w:val="005E0230"/>
    <w:rsid w:val="00620931"/>
    <w:rsid w:val="006621D3"/>
    <w:rsid w:val="00692215"/>
    <w:rsid w:val="006C32FE"/>
    <w:rsid w:val="006E44B0"/>
    <w:rsid w:val="006F0ACF"/>
    <w:rsid w:val="0070617D"/>
    <w:rsid w:val="007109DA"/>
    <w:rsid w:val="007774F2"/>
    <w:rsid w:val="00784183"/>
    <w:rsid w:val="007A40A0"/>
    <w:rsid w:val="007A5A1C"/>
    <w:rsid w:val="00845F73"/>
    <w:rsid w:val="00871C3A"/>
    <w:rsid w:val="00872BA4"/>
    <w:rsid w:val="008F6FD8"/>
    <w:rsid w:val="00903E76"/>
    <w:rsid w:val="0093617D"/>
    <w:rsid w:val="009A2592"/>
    <w:rsid w:val="009A6B3F"/>
    <w:rsid w:val="009B090D"/>
    <w:rsid w:val="009D7A56"/>
    <w:rsid w:val="00A477B4"/>
    <w:rsid w:val="00A526FD"/>
    <w:rsid w:val="00A6621B"/>
    <w:rsid w:val="00A73C33"/>
    <w:rsid w:val="00A76CF8"/>
    <w:rsid w:val="00AC0294"/>
    <w:rsid w:val="00AF0392"/>
    <w:rsid w:val="00B32D45"/>
    <w:rsid w:val="00B55CC0"/>
    <w:rsid w:val="00B76844"/>
    <w:rsid w:val="00BC285C"/>
    <w:rsid w:val="00D23A45"/>
    <w:rsid w:val="00D25793"/>
    <w:rsid w:val="00D77E0D"/>
    <w:rsid w:val="00DD079C"/>
    <w:rsid w:val="00DD177E"/>
    <w:rsid w:val="00E07186"/>
    <w:rsid w:val="00E1084B"/>
    <w:rsid w:val="00E427E9"/>
    <w:rsid w:val="00E502AA"/>
    <w:rsid w:val="00E7110E"/>
    <w:rsid w:val="00EC2ECE"/>
    <w:rsid w:val="00F16F39"/>
    <w:rsid w:val="00F43DD5"/>
    <w:rsid w:val="00F55EE2"/>
    <w:rsid w:val="00FD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6D85"/>
  <w15:chartTrackingRefBased/>
  <w15:docId w15:val="{2F0825D7-8C30-4CAA-BD72-D5C8AD66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0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0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0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0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0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0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0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0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0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0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0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0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09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09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09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09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09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09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0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0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0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0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0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09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09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09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0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09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0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760A4-42DC-4340-B0D2-5626BF38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636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Caraveo</dc:creator>
  <cp:keywords/>
  <dc:description/>
  <cp:lastModifiedBy>German Caraveo</cp:lastModifiedBy>
  <cp:revision>70</cp:revision>
  <dcterms:created xsi:type="dcterms:W3CDTF">2025-08-22T18:20:00Z</dcterms:created>
  <dcterms:modified xsi:type="dcterms:W3CDTF">2025-08-22T20:36:00Z</dcterms:modified>
</cp:coreProperties>
</file>