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SAP HANA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Inhalt</w:t>
      </w:r>
    </w:p>
    <w:sdt>
      <w:sdtPr>
        <w:id w:val="7754918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u9xowo34uiz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u9xowo34uiz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_u9xowo34uizf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Meine Seite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hfspkamyw0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1.1.</w:t>
            </w:r>
          </w:hyperlink>
          <w:hyperlink w:anchor="_vhfspkamyw0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_vhfspkamyw07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Invoice Monitor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x61d2cmh19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1.2.</w:t>
            </w:r>
          </w:hyperlink>
          <w:hyperlink w:anchor="_jx61d2cmh19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_jx61d2cmh19w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Incoming Invoice Ledger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soxbbevtqv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asoxbbevtqv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_asoxbbevtqvm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Inbox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dj5kdx3zys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ddj5kdx3zys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_ddj5kdx3zys6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AIF-Monitoring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99mni7dwt7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599mni7dwt7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_599mni7dwt7x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Nachrichten-Monitoring -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SAP Application Interface Framework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oqjyhwytip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coqjyhwytip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_coqjyhwytipo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Nachrichten-Monitoring für Integration-Experten -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SAP Application Interface Framework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p6tlfcgvou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5p6tlfcgvou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_5p6tlfcgvoub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Nachrichten-Monitoring-Überblick -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SAP Application Interface Framework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dppjzfuzfj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ldppjzfuzfj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_ldppjzfuzfj7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Buchhalter – Bankbuchhaltung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u3l6puuxtu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3.1.</w:t>
            </w:r>
          </w:hyperlink>
          <w:hyperlink w:anchor="_au3l6puuxtu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_au3l6puuxtu1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Kontoauszugspositionen nachbearbeiten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ygumji5mjr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9ygumji5mjr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_9ygumji5mjrs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Kontoauszüge verwalten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qu818gngof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</w:t>
            </w:r>
          </w:hyperlink>
          <w:hyperlink w:anchor="_yqu818gngof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_yqu818gngofd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Kontoauszugspositionen nachbearbeiten FEB_BSPROC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eaf1fdhotk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eaf1fdhotk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_3eaf1fdhotki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Debitoren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u06n3ghh0m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4.1.</w:t>
            </w:r>
          </w:hyperlink>
          <w:hyperlink w:anchor="_9u06n3ghh0m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_9u06n3ghh0mq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Geschäftspartner-stammdaten verwalten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s9tvqawd0h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4.2.</w:t>
            </w:r>
          </w:hyperlink>
          <w:hyperlink w:anchor="_5s9tvqawd0h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_5s9tvqawd0hv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Geschäftspartner bearbeiten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4sfql65bo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</w:t>
            </w:r>
          </w:hyperlink>
          <w:hyperlink w:anchor="_84sfql65bo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_84sfql65bowu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Debitorenverzeichnis anzeigen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uld567oyx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4.4.</w:t>
            </w:r>
          </w:hyperlink>
          <w:hyperlink w:anchor="_culd567oyx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_culd567oyxrg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SEPA-Mandate verwalten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jbq5j4ghu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4.5.</w:t>
            </w:r>
          </w:hyperlink>
          <w:hyperlink w:anchor="_20jbq5j4ghu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_20jbq5j4ghuh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SEPA-Mandate anlegen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ey7yj1xbb8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4.6.</w:t>
            </w:r>
          </w:hyperlink>
          <w:hyperlink w:anchor="_pey7yj1xbb8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_pey7yj1xbb8e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SEPA-Mandate ändern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h5whmapcr9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4.7.</w:t>
            </w:r>
          </w:hyperlink>
          <w:hyperlink w:anchor="_lh5whmapcr9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_lh5whmapcr9x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SEPA-Mandatslisten anzeigen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lkara8do6x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4.8.</w:t>
            </w:r>
          </w:hyperlink>
          <w:hyperlink w:anchor="_8lkara8do6x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_8lkara8do6xu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SEPA-Mandate anzeigen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fs3j2s37w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1kfs3j2s37w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_1kfs3j2s37wg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Debitorenbuchhaltung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sqv0l9cq7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</w:t>
            </w:r>
          </w:hyperlink>
          <w:hyperlink w:anchor="_vsqv0l9cq7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_vsqv0l9cq74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Buchungen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uqxu12edgc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5.1.1.</w:t>
            </w:r>
          </w:hyperlink>
          <w:hyperlink w:anchor="_tuqxu12edgc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_tuqxu12edgcu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Eingangszahlungen ausgleichen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3u2zi6t081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5.1.2.</w:t>
            </w:r>
          </w:hyperlink>
          <w:hyperlink w:anchor="_y3u2zi6t081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_y3u2zi6t081r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Eingangszahlungen buchen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0fq3nvi56u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5.1.3.</w:t>
            </w:r>
          </w:hyperlink>
          <w:hyperlink w:anchor="_r0fq3nvi56u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_r0fq3nvi56u7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Offene Posten zuordnen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oo5ilbreo4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5.1.4.</w:t>
            </w:r>
          </w:hyperlink>
          <w:hyperlink w:anchor="_qoo5ilbreo4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_qoo5ilbreo4q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Ausgangsrechnungen anlegen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mtwnphacxa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5.1.5.</w:t>
            </w:r>
          </w:hyperlink>
          <w:hyperlink w:anchor="_dmtwnphacxa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_dmtwnphacxah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Debitorenanzahlungsanforderungen verwalten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g08v9jmz0t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</w:t>
            </w:r>
          </w:hyperlink>
          <w:hyperlink w:anchor="_8g08v9jmz0t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_8g08v9jmz0th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Periodische Aktivitäten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o3xsmedfsq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5.2.1.</w:t>
            </w:r>
          </w:hyperlink>
          <w:hyperlink w:anchor="_6o3xsmedfsq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_6o3xsmedfsqt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Mahnhistorie anzeigen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vtqlisuq48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5.2.2.</w:t>
            </w:r>
          </w:hyperlink>
          <w:hyperlink w:anchor="_2vtqlisuq48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_2vtqlisuq489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Mahnungen anlegen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gxdo9nbwmu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</w:t>
            </w:r>
          </w:hyperlink>
          <w:hyperlink w:anchor="_rgxdo9nbwmu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_rgxdo9nbwmul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Reporting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ig5nkn0dc4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5.3.1.</w:t>
            </w:r>
          </w:hyperlink>
          <w:hyperlink w:anchor="_5ig5nkn0dc4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_5ig5nkn0dc4r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Debitorensalden anzeigen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p8ji7hb2m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5.3.2.</w:t>
            </w:r>
          </w:hyperlink>
          <w:hyperlink w:anchor="_7p8ji7hb2m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_7p8ji7hb2mjh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Debitorenposten bearbeiten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x9qjhk208r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5.3.3.</w:t>
            </w:r>
          </w:hyperlink>
          <w:hyperlink w:anchor="_px9qjhk208r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_px9qjhk208r6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Debitorenposten bearbeiten FBL5N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xkf2esrwzr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5.3.4.</w:t>
            </w:r>
          </w:hyperlink>
          <w:hyperlink w:anchor="_txkf2esrwzr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_txkf2esrwzr2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Positionsänderungsprotokoll anzeigen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Debitor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e6wuy32yqf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5.3.5.</w:t>
            </w:r>
          </w:hyperlink>
          <w:hyperlink w:anchor="_oe6wuy32yqf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_oe6wuy32yqfu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Prozessablauf anzeigen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Debitorenbuchhaltung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lcbwi1q5zf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5.3.6.</w:t>
            </w:r>
          </w:hyperlink>
          <w:hyperlink w:anchor="_xlcbwi1q5zf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_xlcbwi1q5zfb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Debitorenverzeichnis anzeigen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jvsh4bdkwy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jjvsh4bdkwy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_jjvsh4bdkwyv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Hauptbuchhaltung</w:t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ee3sfftr6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</w:t>
            </w:r>
          </w:hyperlink>
          <w:hyperlink w:anchor="_3wee3sfftr6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_3wee3sfftr67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Buchungen</w:t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bdtaf5df5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6.1.1.</w:t>
            </w:r>
          </w:hyperlink>
          <w:hyperlink w:anchor="_2xbdtaf5df5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_2xbdtaf5df5y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Buchungen</w:t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yfspxbh3b4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6.1.2.</w:t>
            </w:r>
          </w:hyperlink>
          <w:hyperlink w:anchor="_syfspxbh3b4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_syfspxbh3b4i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Ausgleich</w:t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duygjdrztw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6.1.3.</w:t>
            </w:r>
          </w:hyperlink>
          <w:hyperlink w:anchor="_jduygjdrztw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_jduygjdrztwg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Belegänderung und Storno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c68g42ta7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6.1.4.</w:t>
            </w:r>
          </w:hyperlink>
          <w:hyperlink w:anchor="_yc68g42ta7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_yc68g42ta75h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Dauerbuchungen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k48mwuhljt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6.2.</w:t>
            </w:r>
          </w:hyperlink>
          <w:hyperlink w:anchor="_ik48mwuhljt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_ik48mwuhljth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Periodische Aktivitäten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2je4jw3t0i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</w:t>
            </w:r>
          </w:hyperlink>
          <w:hyperlink w:anchor="_t2je4jw3t0i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_t2je4jw3t0iw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Reporting</w:t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y5qlni1cp0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6.3.1.</w:t>
            </w:r>
          </w:hyperlink>
          <w:hyperlink w:anchor="_by5qlni1cp0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_by5qlni1cp0i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Einzelposten und Belege</w:t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yrzd8n1v7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6.3.2.</w:t>
            </w:r>
          </w:hyperlink>
          <w:hyperlink w:anchor="_iyrzd8n1v7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_iyrzd8n1v7d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Summen und Salden</w:t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qiaggygvvv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6.3.3.</w:t>
            </w:r>
          </w:hyperlink>
          <w:hyperlink w:anchor="_pqiaggygvvv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_pqiaggygvvvc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Reporting CO (Kostenstellen, Innenaufträge)</w:t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szazhbxksv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9szazhbxksv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_9szazhbxksvf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ICMR-Anwender</w:t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o3227mqat4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</w:t>
            </w:r>
          </w:hyperlink>
          <w:hyperlink w:anchor="_do3227mqat4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_do3227mqat4m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Abstimmungsstatusübersicht</w:t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9rgv5o9n1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7.2.</w:t>
            </w:r>
          </w:hyperlink>
          <w:hyperlink w:anchor="_a9rgv5o9n1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_a9rgv5o9n1jn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Abstimmungssalden</w:t>
            <w:tab/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0npmkx69ps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7.3.</w:t>
            </w:r>
          </w:hyperlink>
          <w:hyperlink w:anchor="_f0npmkx69ps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_f0npmkx69psc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Zuordnungen verwalten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Nach Abstimmungsfall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eetvh1u8hi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7.4.</w:t>
            </w:r>
          </w:hyperlink>
          <w:hyperlink w:anchor="_weetvh1u8hi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_weetvh1u8his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Zuordnungen verwalten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Nach Matching-Methode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p37mdbtete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7.5.</w:t>
            </w:r>
          </w:hyperlink>
          <w:hyperlink w:anchor="_ip37mdbtete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_ip37mdbtete5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Matching ausführen</w:t>
            <w:tab/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rgeouvkbh0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7.6.</w:t>
            </w:r>
          </w:hyperlink>
          <w:hyperlink w:anchor="_trgeouvkbh0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_trgeouvkbh0w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Matching-Positionen anzeigen (Einheitensicht) -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Nach Abstimmungsfall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yqk6dkp5yg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7.7.</w:t>
            </w:r>
          </w:hyperlink>
          <w:hyperlink w:anchor="_vyqk6dkp5yg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_vyqk6dkp5ygb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Flexibler Upload von Matching-Pos.</w:t>
            <w:tab/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vvec5qfhjf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7.8.</w:t>
            </w:r>
          </w:hyperlink>
          <w:hyperlink w:anchor="_7vvec5qfhjf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_7vvec5qfhjfi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Abstimmungsabschluss verwalten</w:t>
            <w:tab/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lfd7nqqnk7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7.9.</w:t>
            </w:r>
          </w:hyperlink>
          <w:hyperlink w:anchor="_llfd7nqqnk7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_llfd7nqqnk7r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Matching-Positionen anzeigen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Nach Abstimmungsfall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isgo0h8qh9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7.10.</w:t>
            </w:r>
          </w:hyperlink>
          <w:hyperlink w:anchor="_fisgo0h8qh9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_fisgo0h8qh9u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Matching-Positionen anzeigen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Nach Matching-Methode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dkfqw2z5pi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zdkfqw2z5pi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_zdkfqw2z5pi8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Kreditorenbuchhaltung</w:t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03m2zirnbw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</w:t>
            </w:r>
          </w:hyperlink>
          <w:hyperlink w:anchor="_d03m2zirnbw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_d03m2zirnbwl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Buchungen</w:t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4wu28qjufk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8.1.1.</w:t>
            </w:r>
          </w:hyperlink>
          <w:hyperlink w:anchor="_a4wu28qjufk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_a4wu28qjufk3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Kreditorenanzahlungen buchen</w:t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qqibhpjst8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8.1.2.</w:t>
            </w:r>
          </w:hyperlink>
          <w:hyperlink w:anchor="_4qqibhpjst8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_4qqibhpjst8s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Kreditorenanzahlungsanforderungen verwalten</w:t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kcgs160dc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8.1.3.</w:t>
            </w:r>
          </w:hyperlink>
          <w:hyperlink w:anchor="_9kcgs160dc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_9kcgs160dco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Kreditorenrechnungen importieren</w:t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005fxy4eh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8.1.4.</w:t>
            </w:r>
          </w:hyperlink>
          <w:hyperlink w:anchor="_2z005fxy4eh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_2z005fxy4eh8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Eingangsrechnungen anlegen</w:t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xgkmgqd359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8.1.5.</w:t>
            </w:r>
          </w:hyperlink>
          <w:hyperlink w:anchor="_9xgkmgqd359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_9xgkmgqd359p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Ausgangszahlungen ausgleichen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Manueller Ausgleich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Offene Zahlungen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jsrvnnwafm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</w:t>
            </w:r>
          </w:hyperlink>
          <w:hyperlink w:anchor="_mjsrvnnwafm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_mjsrvnnwafmo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Reporting</w:t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dj7eh5zj0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8.2.1.</w:t>
            </w:r>
          </w:hyperlink>
          <w:hyperlink w:anchor="_8dj7eh5zj0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_8dj7eh5zj0br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Operative Berichte</w:t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rvxzhgitu4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8.2.2.</w:t>
            </w:r>
          </w:hyperlink>
          <w:hyperlink w:anchor="_crvxzhgitu4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_crvxzhgitu45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Analytische Funktionen</w:t>
            <w:tab/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uu566a5n76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</w:t>
            </w:r>
          </w:hyperlink>
          <w:hyperlink w:anchor="_muu566a5n76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_muu566a5n76a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xSuite</w:t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n38v4nozk8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8.3.1.</w:t>
            </w:r>
          </w:hyperlink>
          <w:hyperlink w:anchor="_9n38v4nozk8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_9n38v4nozk8p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Invoice Monitor</w:t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nz9y521h3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8.3.2.</w:t>
            </w:r>
          </w:hyperlink>
          <w:hyperlink w:anchor="_unz9y521h3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_unz9y521h32p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Inbox</w:t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oqpzup3z3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8.3.3.</w:t>
            </w:r>
          </w:hyperlink>
          <w:hyperlink w:anchor="_toqpzup3z3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_toqpzup3z3b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Incoming Invoice Ledger</w:t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tom9bp7rmm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8.3.4.</w:t>
            </w:r>
          </w:hyperlink>
          <w:hyperlink w:anchor="_ttom9bp7rmm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_ttom9bp7rmmv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Substitute Maintenance</w:t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9062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elnnxb2tk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8.3.5.</w:t>
            </w:r>
          </w:hyperlink>
          <w:hyperlink w:anchor="_nmelnnxb2tk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_nmelnnxb2tk3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Archive Link Monitor</w:t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h4scmjosm7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qh4scmjosm7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_qh4scmjosm7k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Unkritische Grundberechtigungen</w:t>
            <w:tab/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8cqcqz2rfu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9.1.</w:t>
            </w:r>
          </w:hyperlink>
          <w:hyperlink w:anchor="_78cqcqz2rfu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_78cqcqz2rful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Anwendungsprotokoll</w:t>
            <w:tab/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46rkbg9la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9.2.</w:t>
            </w:r>
          </w:hyperlink>
          <w:hyperlink w:anchor="_o46rkbg9la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_o46rkbg9lajl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Anzeigen eigene Jobs -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dya7dngin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9.3.</w:t>
            </w:r>
          </w:hyperlink>
          <w:hyperlink w:anchor="_ydya7dngin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_ydya7dnginpj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Anzeigen von Spool-Aufträgen -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dsfc3qxj26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9.4.</w:t>
            </w:r>
          </w:hyperlink>
          <w:hyperlink w:anchor="_mdsfc3qxj26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_mdsfc3qxj26u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Ausgabesteuerung -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3dt2rqbnf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9.5.</w:t>
            </w:r>
          </w:hyperlink>
          <w:hyperlink w:anchor="_2d3dt2rqbnf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_2d3dt2rqbnfd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Auswertung der Berechtigungsprüfung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zutw8525od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9.6.</w:t>
            </w:r>
          </w:hyperlink>
          <w:hyperlink w:anchor="_ezutw8525od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_ezutw8525od7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Batch-Input Monitoring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vocsomy8eg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9.7.</w:t>
            </w:r>
          </w:hyperlink>
          <w:hyperlink w:anchor="_rvocsomy8eg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_rvocsomy8egr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Batch-Input Meine Protokolle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8xrpwykokm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9.8.</w:t>
            </w:r>
          </w:hyperlink>
          <w:hyperlink w:anchor="_88xrpwykokm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_88xrpwykokmf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Benutzer eigene Daten pflegen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0zt3sjgb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9.9.</w:t>
            </w:r>
          </w:hyperlink>
          <w:hyperlink w:anchor="_f0zt3sjgb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_f0zt3sjgbys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SAP Business Workplace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4la56fkbc7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9.10.</w:t>
            </w:r>
          </w:hyperlink>
          <w:hyperlink w:anchor="_l4la56fkbc7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_l4la56fkbc7z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Übersicht über Jobauswahl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xzxpoefmwq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9.11.</w:t>
            </w:r>
          </w:hyperlink>
          <w:hyperlink w:anchor="_4xzxpoefmwq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_4xzxpoefmwqo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Übersicht Sendeaufträge (Benutzer)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s41no4gt48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9.12.</w:t>
            </w:r>
          </w:hyperlink>
          <w:hyperlink w:anchor="_hs41no4gt48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_hs41no4gt487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Übersicht Sendeaufträge (Gruppen)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GUI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5tr0ah35pj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v5tr0ah35pj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_v5tr0ah35pja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Z-Programme</w:t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7suzge1k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b7suzge1k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_b7suzge1kaw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Zahllauf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Bankbuchhaltung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qfemnpvsi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11.1.</w:t>
            </w:r>
          </w:hyperlink>
          <w:hyperlink w:anchor="_3lqfemnpvsi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_3lqfemnpvsi4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Automatische Zahlungen verwalten</w:t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divowss7ta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11.2.</w:t>
            </w:r>
          </w:hyperlink>
          <w:hyperlink w:anchor="_rdivowss7ta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_rdivowss7tai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Regulierungslisten anzeigen</w:t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68wntcp7bi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11.3.</w:t>
            </w:r>
          </w:hyperlink>
          <w:hyperlink w:anchor="_g68wntcp7bi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_g68wntcp7bir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Zahlsperren bearbeiten</w:t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rtfueny9hx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11.4.</w:t>
            </w:r>
          </w:hyperlink>
          <w:hyperlink w:anchor="_6rtfueny9hx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_6rtfueny9hxe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Zahlungsträger verwalten</w:t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cqjlmzbi6a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11.5.</w:t>
            </w:r>
          </w:hyperlink>
          <w:hyperlink w:anchor="_xcqjlmzbi6a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_xcqjlmzbi6ar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Zahlungsvorschläge überarbeiten</w:t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v065lyqo4g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11.6.</w:t>
            </w:r>
          </w:hyperlink>
          <w:hyperlink w:anchor="_gv065lyqo4g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_gv065lyqo4g4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Zahlungen überwachen</w:t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5hcq51motn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11.7.</w:t>
            </w:r>
          </w:hyperlink>
          <w:hyperlink w:anchor="_45hcq51motn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_45hcq51motna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Bankwege verwalten</w:t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ilszpp1qkl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Referenzen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9">
      <w:pPr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bookmarkStart w:colFirst="0" w:colLast="0" w:name="_u9xowo34uizf" w:id="0"/>
      <w:bookmarkEnd w:id="0"/>
      <w:hyperlink r:id="rId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Meine Seite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Meine Startseite</w:t>
      </w:r>
      <w:r w:rsidDel="00000000" w:rsidR="00000000" w:rsidRPr="00000000">
        <w:rPr>
          <w:sz w:val="24"/>
          <w:szCs w:val="24"/>
          <w:rtl w:val="0"/>
        </w:rPr>
        <w:t xml:space="preserve"> ist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Standardeinstiegsseite</w:t>
      </w:r>
      <w:r w:rsidDel="00000000" w:rsidR="00000000" w:rsidRPr="00000000">
        <w:rPr>
          <w:sz w:val="24"/>
          <w:szCs w:val="24"/>
          <w:rtl w:val="0"/>
        </w:rPr>
        <w:t xml:space="preserve"> und ist </w:t>
      </w:r>
      <w:r w:rsidDel="00000000" w:rsidR="00000000" w:rsidRPr="00000000">
        <w:rPr>
          <w:b w:val="1"/>
          <w:sz w:val="24"/>
          <w:szCs w:val="24"/>
          <w:rtl w:val="0"/>
        </w:rPr>
        <w:t xml:space="preserve">in verschiedene Abschnitte</w:t>
      </w:r>
      <w:r w:rsidDel="00000000" w:rsidR="00000000" w:rsidRPr="00000000">
        <w:rPr>
          <w:sz w:val="24"/>
          <w:szCs w:val="24"/>
          <w:rtl w:val="0"/>
        </w:rPr>
        <w:t xml:space="preserve"> unterteilt. </w:t>
      </w:r>
    </w:p>
    <w:p w:rsidR="00000000" w:rsidDel="00000000" w:rsidP="00000000" w:rsidRDefault="00000000" w:rsidRPr="00000000" w14:paraId="0000006E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Auf dieser Seite</w:t>
      </w:r>
      <w:r w:rsidDel="00000000" w:rsidR="00000000" w:rsidRPr="00000000">
        <w:rPr>
          <w:sz w:val="24"/>
          <w:szCs w:val="24"/>
          <w:rtl w:val="0"/>
        </w:rPr>
        <w:t xml:space="preserve"> können Sie: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Ihre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To-dos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Nachrichten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Seiten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Kacheln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für Analysen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Karten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für Analysen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Sie können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Einstiegsseite individuell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personalisieren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dass bestimmte Abschnitte sowie der in diesen Abschnitten gepflegte Content ein- oder ausgeblendet werden.</w:t>
      </w:r>
    </w:p>
    <w:p w:rsidR="00000000" w:rsidDel="00000000" w:rsidP="00000000" w:rsidRDefault="00000000" w:rsidRPr="00000000" w14:paraId="00000071">
      <w:pPr>
        <w:ind w:left="720" w:firstLine="34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</w:t>
      </w:r>
    </w:p>
    <w:p w:rsidR="00000000" w:rsidDel="00000000" w:rsidP="00000000" w:rsidRDefault="00000000" w:rsidRPr="00000000" w14:paraId="00000072">
      <w:pPr>
        <w:ind w:left="720" w:firstLine="34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 Kreditoren senden die Rechnungsbelege per Anhang an das E-Mail-Postfach: Rechnungenseingang@malteser.org. xSuite zieht sich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automatisch</w:t>
      </w:r>
      <w:r w:rsidDel="00000000" w:rsidR="00000000" w:rsidRPr="00000000">
        <w:rPr>
          <w:sz w:val="24"/>
          <w:szCs w:val="24"/>
          <w:rtl w:val="0"/>
        </w:rPr>
        <w:t xml:space="preserve"> die Rechnungen aus dem Postfach.</w:t>
      </w:r>
    </w:p>
    <w:p w:rsidR="00000000" w:rsidDel="00000000" w:rsidP="00000000" w:rsidRDefault="00000000" w:rsidRPr="00000000" w14:paraId="00000074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62913" cy="1615580"/>
            <wp:effectExtent b="0" l="0" r="0" t="0"/>
            <wp:docPr descr="A képen szöveg, Betűtípus, Téglalap, sor látható&#10;&#10;Automatikusan generált leírás" id="10" name="image18.png"/>
            <a:graphic>
              <a:graphicData uri="http://schemas.openxmlformats.org/drawingml/2006/picture">
                <pic:pic>
                  <pic:nvPicPr>
                    <pic:cNvPr descr="A képen szöveg, Betűtípus, Téglalap, sor látható&#10;&#10;Automatikusan generált leírás"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61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1"/>
        </w:numPr>
        <w:ind w:left="1428" w:hanging="720"/>
        <w:rPr>
          <w:rFonts w:ascii="Calibri" w:cs="Calibri" w:eastAsia="Calibri" w:hAnsi="Calibri"/>
          <w:highlight w:val="yellow"/>
        </w:rPr>
      </w:pPr>
      <w:bookmarkStart w:colFirst="0" w:colLast="0" w:name="_vhfspkamyw07" w:id="1"/>
      <w:bookmarkEnd w:id="1"/>
      <w:hyperlink r:id="rId8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Invoice Monitor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Sollte </w:t>
      </w:r>
      <w:hyperlink r:id="rId9">
        <w:r w:rsidDel="00000000" w:rsidR="00000000" w:rsidRPr="00000000">
          <w:rPr>
            <w:b w:val="1"/>
            <w:color w:val="0563c1"/>
            <w:sz w:val="24"/>
            <w:szCs w:val="24"/>
            <w:u w:val="single"/>
            <w:rtl w:val="0"/>
          </w:rPr>
          <w:t xml:space="preserve">xSuite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Probleme</w:t>
      </w:r>
      <w:r w:rsidDel="00000000" w:rsidR="00000000" w:rsidRPr="00000000">
        <w:rPr>
          <w:sz w:val="24"/>
          <w:szCs w:val="24"/>
          <w:rtl w:val="0"/>
        </w:rPr>
        <w:t xml:space="preserve"> beim Auslesen der Rechnungsbelege aufgrund von unvollständig ausgefüllten Pflichtfeldern haben, dann landen die Rechnungsbelege in der xSuite App: </w:t>
      </w:r>
      <w:r w:rsidDel="00000000" w:rsidR="00000000" w:rsidRPr="00000000">
        <w:rPr>
          <w:i w:val="1"/>
          <w:sz w:val="24"/>
          <w:szCs w:val="24"/>
          <w:rtl w:val="0"/>
        </w:rPr>
        <w:t xml:space="preserve">„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Invoice Monitor</w:t>
      </w:r>
      <w:r w:rsidDel="00000000" w:rsidR="00000000" w:rsidRPr="00000000">
        <w:rPr>
          <w:i w:val="1"/>
          <w:sz w:val="24"/>
          <w:szCs w:val="24"/>
          <w:rtl w:val="0"/>
        </w:rPr>
        <w:t xml:space="preserve">“</w:t>
      </w:r>
      <w:r w:rsidDel="00000000" w:rsidR="00000000" w:rsidRPr="00000000">
        <w:rPr>
          <w:sz w:val="24"/>
          <w:szCs w:val="24"/>
          <w:rtl w:val="0"/>
        </w:rPr>
        <w:t xml:space="preserve">. [2] [3]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1"/>
        </w:numPr>
        <w:ind w:left="1428" w:hanging="720"/>
        <w:rPr>
          <w:rFonts w:ascii="Calibri" w:cs="Calibri" w:eastAsia="Calibri" w:hAnsi="Calibri"/>
          <w:highlight w:val="yellow"/>
        </w:rPr>
      </w:pPr>
      <w:bookmarkStart w:colFirst="0" w:colLast="0" w:name="_jx61d2cmh19w" w:id="2"/>
      <w:bookmarkEnd w:id="2"/>
      <w:hyperlink r:id="rId10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Incoming Invoice</w:t>
        </w:r>
      </w:hyperlink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</w:t>
      </w:r>
      <w:hyperlink r:id="rId11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Ledger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08" w:firstLine="0"/>
        <w:rPr/>
      </w:pPr>
      <w:r w:rsidDel="00000000" w:rsidR="00000000" w:rsidRPr="00000000">
        <w:rPr>
          <w:rtl w:val="0"/>
        </w:rPr>
        <w:t xml:space="preserve">Allerdings landen die Rechnungsbelege beim </w:t>
      </w:r>
      <w:r w:rsidDel="00000000" w:rsidR="00000000" w:rsidRPr="00000000">
        <w:rPr>
          <w:b w:val="1"/>
          <w:rtl w:val="0"/>
        </w:rPr>
        <w:t xml:space="preserve">problemlosen Auslesen</w:t>
      </w:r>
      <w:r w:rsidDel="00000000" w:rsidR="00000000" w:rsidRPr="00000000">
        <w:rPr>
          <w:rtl w:val="0"/>
        </w:rPr>
        <w:t xml:space="preserve"> in den zwei Apps </w:t>
      </w:r>
      <w:r w:rsidDel="00000000" w:rsidR="00000000" w:rsidRPr="00000000">
        <w:rPr>
          <w:i w:val="1"/>
          <w:rtl w:val="0"/>
        </w:rPr>
        <w:t xml:space="preserve">„</w:t>
      </w:r>
      <w:r w:rsidDel="00000000" w:rsidR="00000000" w:rsidRPr="00000000">
        <w:rPr>
          <w:b w:val="1"/>
          <w:i w:val="1"/>
          <w:rtl w:val="0"/>
        </w:rPr>
        <w:t xml:space="preserve">Incoming Invoice Ledger</w:t>
      </w:r>
      <w:r w:rsidDel="00000000" w:rsidR="00000000" w:rsidRPr="00000000">
        <w:rPr>
          <w:i w:val="1"/>
          <w:rtl w:val="0"/>
        </w:rPr>
        <w:t xml:space="preserve">“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i w:val="1"/>
          <w:rtl w:val="0"/>
        </w:rPr>
        <w:t xml:space="preserve">„Inbox“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[2]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asoxbbevtqvm" w:id="3"/>
      <w:bookmarkEnd w:id="3"/>
      <w:hyperlink r:id="rId1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Inbox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Allerdings landen die Rechnungsbelege beim </w:t>
      </w:r>
      <w:r w:rsidDel="00000000" w:rsidR="00000000" w:rsidRPr="00000000">
        <w:rPr>
          <w:b w:val="1"/>
          <w:rtl w:val="0"/>
        </w:rPr>
        <w:t xml:space="preserve">problemlosen Auslesen</w:t>
      </w:r>
      <w:r w:rsidDel="00000000" w:rsidR="00000000" w:rsidRPr="00000000">
        <w:rPr>
          <w:rtl w:val="0"/>
        </w:rPr>
        <w:t xml:space="preserve"> in den zwei Apps </w:t>
      </w:r>
      <w:r w:rsidDel="00000000" w:rsidR="00000000" w:rsidRPr="00000000">
        <w:rPr>
          <w:i w:val="1"/>
          <w:rtl w:val="0"/>
        </w:rPr>
        <w:t xml:space="preserve">„Incoming Invoice Ledger“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i w:val="1"/>
          <w:rtl w:val="0"/>
        </w:rPr>
        <w:t xml:space="preserve">„</w:t>
      </w:r>
      <w:r w:rsidDel="00000000" w:rsidR="00000000" w:rsidRPr="00000000">
        <w:rPr>
          <w:b w:val="1"/>
          <w:i w:val="1"/>
          <w:rtl w:val="0"/>
        </w:rPr>
        <w:t xml:space="preserve">Inbox</w:t>
      </w:r>
      <w:r w:rsidDel="00000000" w:rsidR="00000000" w:rsidRPr="00000000">
        <w:rPr>
          <w:i w:val="1"/>
          <w:rtl w:val="0"/>
        </w:rPr>
        <w:t xml:space="preserve">“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[2]</w:t>
      </w:r>
    </w:p>
    <w:p w:rsidR="00000000" w:rsidDel="00000000" w:rsidP="00000000" w:rsidRDefault="00000000" w:rsidRPr="00000000" w14:paraId="00000082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Ihre </w:t>
      </w:r>
      <w:r w:rsidDel="00000000" w:rsidR="00000000" w:rsidRPr="00000000">
        <w:rPr>
          <w:b w:val="1"/>
          <w:rtl w:val="0"/>
        </w:rPr>
        <w:t xml:space="preserve">Standard-Workflow-Aufgaben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benutzerdefinierten Workflow-Aufgaben</w:t>
      </w:r>
      <w:r w:rsidDel="00000000" w:rsidR="00000000" w:rsidRPr="00000000">
        <w:rPr>
          <w:rtl w:val="0"/>
        </w:rPr>
        <w:t xml:space="preserve"> auf Grundlage der im Backend-System definierten Entscheidungsoptionen </w:t>
      </w:r>
      <w:r w:rsidDel="00000000" w:rsidR="00000000" w:rsidRPr="00000000">
        <w:rPr>
          <w:b w:val="1"/>
          <w:rtl w:val="0"/>
        </w:rPr>
        <w:t xml:space="preserve">bearbeiten</w:t>
      </w:r>
      <w:r w:rsidDel="00000000" w:rsidR="00000000" w:rsidRPr="00000000">
        <w:rPr>
          <w:rtl w:val="0"/>
        </w:rPr>
        <w:t xml:space="preserve">. [4]</w:t>
      </w:r>
    </w:p>
    <w:p w:rsidR="00000000" w:rsidDel="00000000" w:rsidP="00000000" w:rsidRDefault="00000000" w:rsidRPr="00000000" w14:paraId="00000083">
      <w:pPr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bookmarkStart w:colFirst="0" w:colLast="0" w:name="_ddj5kdx3zys6" w:id="4"/>
      <w:bookmarkEnd w:id="4"/>
      <w:hyperlink r:id="rId1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AIF-Monitoring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Mit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AIF</w:t>
      </w:r>
      <w:r w:rsidDel="00000000" w:rsidR="00000000" w:rsidRPr="00000000">
        <w:rPr>
          <w:sz w:val="24"/>
          <w:szCs w:val="24"/>
          <w:rtl w:val="0"/>
        </w:rPr>
        <w:t xml:space="preserve"> (Application Interface Framework) können Sie eingehende und ausgehende </w:t>
      </w:r>
      <w:r w:rsidDel="00000000" w:rsidR="00000000" w:rsidRPr="00000000">
        <w:rPr>
          <w:b w:val="1"/>
          <w:sz w:val="24"/>
          <w:szCs w:val="24"/>
          <w:rtl w:val="0"/>
        </w:rPr>
        <w:t xml:space="preserve">Nachrichten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im </w:t>
      </w:r>
      <w:hyperlink r:id="rId14">
        <w:r w:rsidDel="00000000" w:rsidR="00000000" w:rsidRPr="00000000">
          <w:rPr>
            <w:b w:val="1"/>
            <w:color w:val="0563c1"/>
            <w:sz w:val="24"/>
            <w:szCs w:val="24"/>
            <w:u w:val="single"/>
            <w:rtl w:val="0"/>
          </w:rPr>
          <w:t xml:space="preserve">ABAP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-System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überwachen (ABAP - Advanced Business Application Programming)</w:t>
      </w:r>
      <w:r w:rsidDel="00000000" w:rsidR="00000000" w:rsidRPr="00000000">
        <w:rPr>
          <w:sz w:val="24"/>
          <w:szCs w:val="24"/>
          <w:rtl w:val="0"/>
        </w:rPr>
        <w:t xml:space="preserve">. [5]</w:t>
      </w:r>
    </w:p>
    <w:p w:rsidR="00000000" w:rsidDel="00000000" w:rsidP="00000000" w:rsidRDefault="00000000" w:rsidRPr="00000000" w14:paraId="00000088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Vorgehensweise</w:t>
      </w:r>
      <w:r w:rsidDel="00000000" w:rsidR="00000000" w:rsidRPr="00000000">
        <w:rPr>
          <w:sz w:val="24"/>
          <w:szCs w:val="24"/>
          <w:rtl w:val="0"/>
        </w:rPr>
        <w:t xml:space="preserve">: Zunächst müssen Sie einem Anwendungsbenutzer Anwendungsrollen zuordnen und diesem Benutzer dann Empfänger zuordnen. [6]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88330" cy="2838450"/>
            <wp:effectExtent b="0" l="0" r="0" t="0"/>
            <wp:docPr descr="A képen szöveg, képernyőkép, Betűtípus, szoftver látható&#10;&#10;Automatikusan generált leírás" id="12" name="image14.png"/>
            <a:graphic>
              <a:graphicData uri="http://schemas.openxmlformats.org/drawingml/2006/picture">
                <pic:pic>
                  <pic:nvPicPr>
                    <pic:cNvPr descr="A képen szöveg, képernyőkép, Betűtípus, szoftver látható&#10;&#10;Automatikusan generált leírás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599mni7dwt7x" w:id="5"/>
      <w:bookmarkEnd w:id="5"/>
      <w:hyperlink r:id="rId1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Nachrichten-Monitoring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SAP Application Interface Framework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Überwachen Sie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Probleme</w:t>
      </w:r>
      <w:r w:rsidDel="00000000" w:rsidR="00000000" w:rsidRPr="00000000">
        <w:rPr>
          <w:sz w:val="24"/>
          <w:szCs w:val="24"/>
          <w:rtl w:val="0"/>
        </w:rPr>
        <w:t xml:space="preserve">, die in der Geschäftsereignisprotokollierung auftreten, mithilfe des Application Interface Framework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AIF</w:t>
      </w:r>
      <w:r w:rsidDel="00000000" w:rsidR="00000000" w:rsidRPr="00000000">
        <w:rPr>
          <w:sz w:val="24"/>
          <w:szCs w:val="24"/>
          <w:rtl w:val="0"/>
        </w:rPr>
        <w:t xml:space="preserve">). </w:t>
      </w:r>
    </w:p>
    <w:p w:rsidR="00000000" w:rsidDel="00000000" w:rsidP="00000000" w:rsidRDefault="00000000" w:rsidRPr="00000000" w14:paraId="00000090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Außerdem können Sie zur </w:t>
      </w:r>
      <w:r w:rsidDel="00000000" w:rsidR="00000000" w:rsidRPr="00000000">
        <w:rPr>
          <w:b w:val="1"/>
          <w:sz w:val="24"/>
          <w:szCs w:val="24"/>
          <w:rtl w:val="0"/>
        </w:rPr>
        <w:t xml:space="preserve">Fehleridentifikation</w:t>
      </w:r>
      <w:r w:rsidDel="00000000" w:rsidR="00000000" w:rsidRPr="00000000">
        <w:rPr>
          <w:sz w:val="24"/>
          <w:szCs w:val="24"/>
          <w:rtl w:val="0"/>
        </w:rPr>
        <w:t xml:space="preserve"> den Fehlerstatus prüfen. </w:t>
      </w:r>
    </w:p>
    <w:p w:rsidR="00000000" w:rsidDel="00000000" w:rsidP="00000000" w:rsidRDefault="00000000" w:rsidRPr="00000000" w14:paraId="00000091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Bei Fehlern in der Queue werden die Geschäftsereignisse </w:t>
      </w:r>
      <w:r w:rsidDel="00000000" w:rsidR="00000000" w:rsidRPr="00000000">
        <w:rPr>
          <w:b w:val="1"/>
          <w:sz w:val="24"/>
          <w:szCs w:val="24"/>
          <w:rtl w:val="0"/>
        </w:rPr>
        <w:t xml:space="preserve">nicht protokolliert</w:t>
      </w:r>
      <w:r w:rsidDel="00000000" w:rsidR="00000000" w:rsidRPr="00000000">
        <w:rPr>
          <w:sz w:val="24"/>
          <w:szCs w:val="24"/>
          <w:rtl w:val="0"/>
        </w:rPr>
        <w:t xml:space="preserve">. Die Ereignisse gehen jedoch </w:t>
      </w:r>
      <w:r w:rsidDel="00000000" w:rsidR="00000000" w:rsidRPr="00000000">
        <w:rPr>
          <w:b w:val="1"/>
          <w:sz w:val="24"/>
          <w:szCs w:val="24"/>
          <w:rtl w:val="0"/>
        </w:rPr>
        <w:t xml:space="preserve">nicht verloren</w:t>
      </w:r>
      <w:r w:rsidDel="00000000" w:rsidR="00000000" w:rsidRPr="00000000">
        <w:rPr>
          <w:sz w:val="24"/>
          <w:szCs w:val="24"/>
          <w:rtl w:val="0"/>
        </w:rPr>
        <w:t xml:space="preserve">. [7]</w:t>
      </w:r>
    </w:p>
    <w:p w:rsidR="00000000" w:rsidDel="00000000" w:rsidP="00000000" w:rsidRDefault="00000000" w:rsidRPr="00000000" w14:paraId="00000092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Voraussetzungen</w:t>
      </w:r>
      <w:r w:rsidDel="00000000" w:rsidR="00000000" w:rsidRPr="00000000">
        <w:rPr>
          <w:sz w:val="24"/>
          <w:szCs w:val="24"/>
          <w:rtl w:val="0"/>
        </w:rPr>
        <w:t xml:space="preserve">: Um auf das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Nachrichten-Monitoring</w:t>
      </w:r>
      <w:r w:rsidDel="00000000" w:rsidR="00000000" w:rsidRPr="00000000">
        <w:rPr>
          <w:sz w:val="24"/>
          <w:szCs w:val="24"/>
          <w:rtl w:val="0"/>
        </w:rPr>
        <w:t xml:space="preserve"> zuzugreifen, legen Sie eine Benutzerrolle an, und ordnen Sie die Rolle einem Katalog zu. [7]</w:t>
      </w:r>
    </w:p>
    <w:p w:rsidR="00000000" w:rsidDel="00000000" w:rsidP="00000000" w:rsidRDefault="00000000" w:rsidRPr="00000000" w14:paraId="00000094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coqjyhwytipo" w:id="6"/>
      <w:bookmarkEnd w:id="6"/>
      <w:hyperlink r:id="rId1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Nachrichten-Monitoring für Integration-Experten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SAP Application Interface Framework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 App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Nachrichten-Monitoring für Integrationsexperten</w:t>
      </w:r>
      <w:r w:rsidDel="00000000" w:rsidR="00000000" w:rsidRPr="00000000">
        <w:rPr>
          <w:sz w:val="24"/>
          <w:szCs w:val="24"/>
          <w:rtl w:val="0"/>
        </w:rPr>
        <w:t xml:space="preserve"> blendet eine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Übersicht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 Ihre Schnittstellen</w:t>
      </w:r>
      <w:r w:rsidDel="00000000" w:rsidR="00000000" w:rsidRPr="00000000">
        <w:rPr>
          <w:sz w:val="24"/>
          <w:szCs w:val="24"/>
          <w:rtl w:val="0"/>
        </w:rPr>
        <w:t xml:space="preserve">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die über sie verarbeiteten Nachrichten ein</w:t>
      </w:r>
      <w:r w:rsidDel="00000000" w:rsidR="00000000" w:rsidRPr="00000000">
        <w:rPr>
          <w:sz w:val="24"/>
          <w:szCs w:val="24"/>
          <w:rtl w:val="0"/>
        </w:rPr>
        <w:t xml:space="preserve">. [8]</w:t>
      </w:r>
    </w:p>
    <w:p w:rsidR="00000000" w:rsidDel="00000000" w:rsidP="00000000" w:rsidRDefault="00000000" w:rsidRPr="00000000" w14:paraId="00000099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Diese App </w:t>
      </w:r>
      <w:r w:rsidDel="00000000" w:rsidR="00000000" w:rsidRPr="00000000">
        <w:rPr>
          <w:b w:val="1"/>
          <w:sz w:val="24"/>
          <w:szCs w:val="24"/>
          <w:rtl w:val="0"/>
        </w:rPr>
        <w:t xml:space="preserve">besteht aus drei Benutzungsoberflächen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eine, die eine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tabellarische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Nachrichtenübersicht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bereitstellt,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mit den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Nachrichtendetails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 eine mit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allen Informationen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für die Massenfehlerbehandlung.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[8]</w:t>
      </w:r>
    </w:p>
    <w:p w:rsidR="00000000" w:rsidDel="00000000" w:rsidP="00000000" w:rsidRDefault="00000000" w:rsidRPr="00000000" w14:paraId="0000009F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5p6tlfcgvoub" w:id="7"/>
      <w:bookmarkEnd w:id="7"/>
      <w:hyperlink r:id="rId1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Nachrichten-Monitoring-Überblick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SAP Application Interface Framework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 App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Nachrichten-Monitoring-Überblick</w:t>
      </w:r>
      <w:r w:rsidDel="00000000" w:rsidR="00000000" w:rsidRPr="00000000">
        <w:rPr>
          <w:sz w:val="24"/>
          <w:szCs w:val="24"/>
          <w:rtl w:val="0"/>
        </w:rPr>
        <w:t xml:space="preserve"> zeigt für jede zugeordnete Schnittstelle </w:t>
      </w:r>
      <w:r w:rsidDel="00000000" w:rsidR="00000000" w:rsidRPr="00000000">
        <w:rPr>
          <w:b w:val="1"/>
          <w:sz w:val="24"/>
          <w:szCs w:val="24"/>
          <w:rtl w:val="0"/>
        </w:rPr>
        <w:t xml:space="preserve">die Anzahl der verarbeiteten Nachrichten</w:t>
      </w:r>
      <w:r w:rsidDel="00000000" w:rsidR="00000000" w:rsidRPr="00000000">
        <w:rPr>
          <w:sz w:val="24"/>
          <w:szCs w:val="24"/>
          <w:rtl w:val="0"/>
        </w:rPr>
        <w:t xml:space="preserve"> (und ihren Status) an. [9]</w:t>
      </w:r>
    </w:p>
    <w:p w:rsidR="00000000" w:rsidDel="00000000" w:rsidP="00000000" w:rsidRDefault="00000000" w:rsidRPr="00000000" w14:paraId="000000A3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bookmarkStart w:colFirst="0" w:colLast="0" w:name="_ldppjzfuzfj7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Buchhalter – Bankbuchhaltung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SAP S/4HANA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Bankbuchhaltung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(FI-BL) ist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 Teilbereich der Finanzbuchhaltung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(FI) innerhalb von SAP S/4HANA, der sich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der Verwaltung aller Finanztransaktionen mit Banken befasst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Dazu gehören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Erfassung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Verarbeitung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Abstimmung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von Bankbewegungen wie Zahlungsein- und -ausgängen, Kontoauszügen und Kassenbuchungen. [10]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66105" cy="2917190"/>
            <wp:effectExtent b="0" l="0" r="0" t="0"/>
            <wp:docPr descr="A képen szöveg, képernyőkép, Betűtípus, szoftver látható&#10;&#10;Automatikusan generált leírás" id="11" name="image3.png"/>
            <a:graphic>
              <a:graphicData uri="http://schemas.openxmlformats.org/drawingml/2006/picture">
                <pic:pic>
                  <pic:nvPicPr>
                    <pic:cNvPr descr="A képen szöveg, képernyőkép, Betűtípus, szoftver látható&#10;&#10;Automatikusan generált leírás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91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  <w:highlight w:val="yellow"/>
        </w:rPr>
      </w:pPr>
      <w:bookmarkStart w:colFirst="0" w:colLast="0" w:name="_au3l6puuxtu1" w:id="9"/>
      <w:bookmarkEnd w:id="9"/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Kontoauszugspositionen nachbearbeiten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dieser App können Sie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Kontoauszugspositionen nachbearbeiten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die nicht automatisch verarbeitet wurden, die das System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nicht automatisch buchen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ausgleichen kann. [11]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 App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Kontoauszugspositionen nachbearbeiten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ist aufgrund der folgenden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Funktionen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besonders nützlich für Sie: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Erweiterte Such- und Filterfunktionen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Integration der regelbasierten Kontoauszugsverarbeitung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Massenbuchungen von Kontoauszugspositionen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Massenstorno von Buchungen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8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[12]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9ygumji5mjrs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Kontoauszüge verwalten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dieser App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manuelle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elektronische Kontoauszüge verwalten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 App gibt einen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Überblick über alle Kontoauszüge für alle Hausbankkonten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Außerdem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detaillierte Informationen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 den einzelnen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Kontoauszügen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ansehen. [13]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yqu818gngofd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Kontoauszugspositionen nachbearbeiten FEB_BSPROC</w:t>
      </w:r>
    </w:p>
    <w:p w:rsidR="00000000" w:rsidDel="00000000" w:rsidP="00000000" w:rsidRDefault="00000000" w:rsidRPr="00000000" w14:paraId="000000C2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dieser App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Kontoauszugspositionen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die vom System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nicht automatisch gebucht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werden konnten, schnell und komfortabel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bearbeiten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[14]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Für die meisten Ihrer Aufgaben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Anforderungen können Sie die App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Kontoauszugspositionen nachbearbeiten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verwenden.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gibt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zwei Hauptszenarien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in denen die App Kontoauszugspositionen nachbearbeiten nachteilig ist und in denen die App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Kontoauszugspositionen nachbearbeiten (FEB_BSPROC)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einfacher zu verwenden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ist: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CpD-Konten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(Conto pro Diverse [15])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Anzahlungen in der Kontoauszugsverarbeitung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34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bookmarkStart w:colFirst="0" w:colLast="0" w:name="_3eaf1fdhotki" w:id="12"/>
      <w:bookmarkEnd w:id="12"/>
      <w:hyperlink r:id="rId2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Debitoren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Geschäftspartner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gegenüber dem Forderungen für erbrachte Leistungen bestehen. Eine solche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Leistung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kann z.B. sein: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erfolgte Lieferung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erbrachte Dienstleistung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 Übertragung eines Rechtes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34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Der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Debitor</w:t>
      </w:r>
      <w:r w:rsidDel="00000000" w:rsidR="00000000" w:rsidRPr="00000000">
        <w:rPr>
          <w:sz w:val="24"/>
          <w:szCs w:val="24"/>
          <w:rtl w:val="0"/>
        </w:rPr>
        <w:t xml:space="preserve"> wird im SAP-System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 einen Stammsatz abgebildet</w:t>
      </w:r>
      <w:r w:rsidDel="00000000" w:rsidR="00000000" w:rsidRPr="00000000">
        <w:rPr>
          <w:sz w:val="24"/>
          <w:szCs w:val="24"/>
          <w:rtl w:val="0"/>
        </w:rPr>
        <w:t xml:space="preserve">. [16]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4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16930" cy="1143745"/>
            <wp:effectExtent b="0" l="0" r="0" t="0"/>
            <wp:docPr descr="A képen szöveg, képernyőkép, sor, Betűtípus látható&#10;&#10;Automatikusan generált leírás" id="14" name="image17.png"/>
            <a:graphic>
              <a:graphicData uri="http://schemas.openxmlformats.org/drawingml/2006/picture">
                <pic:pic>
                  <pic:nvPicPr>
                    <pic:cNvPr descr="A képen szöveg, képernyőkép, sor, Betűtípus látható&#10;&#10;Automatikusan generált leírás"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930" cy="114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  <w:highlight w:val="yellow"/>
        </w:rPr>
      </w:pPr>
      <w:bookmarkStart w:colFirst="0" w:colLast="0" w:name="_9u06n3ghh0mq" w:id="13"/>
      <w:bookmarkEnd w:id="13"/>
      <w:hyperlink r:id="rId22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Geschäftspartner-stammdaten verwalten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dieser App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Geschäftspartnerstammdaten verwalten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anlegen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ändern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durchsuchen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anzeigen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kopieren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Sie benötigen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Benutzerrolle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Stammdatenexperte - Geschäftspartnerexperte SAP_BR_BUPA_MASTER_SPECIALIST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Zusätzlich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unterstützt die App folgende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technische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Funktionen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Optionen: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Anlegen mit Vorlage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[18]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Rollenbasierte Navigation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Entwurfspersistenz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Anlagen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Einschränkungsart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Rollenlöschung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34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[17]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  <w:highlight w:val="yellow"/>
        </w:rPr>
      </w:pPr>
      <w:bookmarkStart w:colFirst="0" w:colLast="0" w:name="_5s9tvqawd0hv" w:id="14"/>
      <w:bookmarkEnd w:id="14"/>
      <w:hyperlink r:id="rId23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Geschäftspartner bearbeiten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Mit der App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Geschäftspartner bearbeiten</w:t>
      </w:r>
      <w:r w:rsidDel="00000000" w:rsidR="00000000" w:rsidRPr="00000000">
        <w:rPr>
          <w:sz w:val="24"/>
          <w:szCs w:val="24"/>
          <w:rtl w:val="0"/>
        </w:rPr>
        <w:t xml:space="preserve"> können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Stammdaten</w:t>
      </w:r>
      <w:r w:rsidDel="00000000" w:rsidR="00000000" w:rsidRPr="00000000">
        <w:rPr>
          <w:sz w:val="24"/>
          <w:szCs w:val="24"/>
          <w:rtl w:val="0"/>
        </w:rPr>
        <w:t xml:space="preserve"> wie Geschäftspartner, Kunden und Lieferanten </w:t>
      </w:r>
      <w:r w:rsidDel="00000000" w:rsidR="00000000" w:rsidRPr="00000000">
        <w:rPr>
          <w:b w:val="1"/>
          <w:sz w:val="24"/>
          <w:szCs w:val="24"/>
          <w:rtl w:val="0"/>
        </w:rPr>
        <w:t xml:space="preserve">bearbeiten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anlegen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anzeigen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bearbeiten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Zusätzlich</w:t>
      </w:r>
      <w:r w:rsidDel="00000000" w:rsidR="00000000" w:rsidRPr="00000000">
        <w:rPr>
          <w:sz w:val="24"/>
          <w:szCs w:val="24"/>
          <w:rtl w:val="0"/>
        </w:rPr>
        <w:t xml:space="preserve"> unterstützt die App folgende </w:t>
      </w:r>
      <w:r w:rsidDel="00000000" w:rsidR="00000000" w:rsidRPr="00000000">
        <w:rPr>
          <w:b w:val="1"/>
          <w:sz w:val="24"/>
          <w:szCs w:val="24"/>
          <w:rtl w:val="0"/>
        </w:rPr>
        <w:t xml:space="preserve">technische Funktionen</w:t>
      </w:r>
      <w:r w:rsidDel="00000000" w:rsidR="00000000" w:rsidRPr="00000000">
        <w:rPr>
          <w:sz w:val="24"/>
          <w:szCs w:val="24"/>
          <w:rtl w:val="0"/>
        </w:rPr>
        <w:t xml:space="preserve"> und Optionen: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Geschäftspartnerbeziehungen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Wiederverwendung von Stammdaten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Konzept von Geschäftspartnerrollen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Zulässiger Zahlungsempfänger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Empfangsstellen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Zentrales API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Kontengruppe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Steuerlizenzen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Zahlungskarten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Navigation aus Partnerrollen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[19]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84sfql65bowu" w:id="15"/>
      <w:bookmarkEnd w:id="15"/>
      <w:hyperlink r:id="rId2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Debitorenverzeichnis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Dieses Feature ermöglicht es Ihnen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die Stammdaten für alle Ihre Debitoren anzuzeigen</w:t>
      </w:r>
      <w:r w:rsidDel="00000000" w:rsidR="00000000" w:rsidRPr="00000000">
        <w:rPr>
          <w:sz w:val="24"/>
          <w:szCs w:val="24"/>
          <w:rtl w:val="0"/>
        </w:rPr>
        <w:t xml:space="preserve"> sowie einfach und effizient zu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überprüfen, ob wichtige Daten fehlen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Alle Ihre Debitorenstammdaten werden in einer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einer Vielzahl von Filteroptionen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angezeigt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Debitorenübergreifende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Prüfung der Daten für mehrere Felder in einem Schritt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Schneller Zugang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 Kontaktinformationen</w:t>
      </w:r>
    </w:p>
    <w:p w:rsidR="00000000" w:rsidDel="00000000" w:rsidP="00000000" w:rsidRDefault="00000000" w:rsidRPr="00000000" w14:paraId="00000107">
      <w:pPr>
        <w:ind w:left="106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[20]</w:t>
      </w:r>
    </w:p>
    <w:p w:rsidR="00000000" w:rsidDel="00000000" w:rsidP="00000000" w:rsidRDefault="00000000" w:rsidRPr="00000000" w14:paraId="00000108">
      <w:pPr>
        <w:ind w:left="106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  <w:highlight w:val="yellow"/>
        </w:rPr>
      </w:pPr>
      <w:bookmarkStart w:colFirst="0" w:colLast="0" w:name="_culd567oyxrg" w:id="16"/>
      <w:bookmarkEnd w:id="16"/>
      <w:hyperlink r:id="rId25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SEPA-Mandate verwalten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SEPA-Lastschriften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SEPA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Single Euro Payment Area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vom Mitarbeiterkonto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über die Personalabrechnung durchführen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 können, steht Ihnen in der Personalabrechnung eine </w:t>
      </w:r>
      <w:hyperlink r:id="rId26">
        <w:r w:rsidDel="00000000" w:rsidR="00000000" w:rsidRPr="00000000">
          <w:rPr>
            <w:rFonts w:ascii="Calibri" w:cs="Calibri" w:eastAsia="Calibri" w:hAnsi="Calibri"/>
            <w:b w:val="1"/>
            <w:i w:val="1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SEPA-Mandatsverwaltung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zur Verfügung. [21]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Diese ermöglicht Ihnen, </w:t>
      </w:r>
      <w:hyperlink r:id="rId27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SEPA-Mandate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 [22]) zur Hauptbankverbindung des Mitarbeiters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anzulegen und zu verwalten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 [23]).</w:t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  <w:highlight w:val="yellow"/>
        </w:rPr>
      </w:pPr>
      <w:bookmarkStart w:colFirst="0" w:colLast="0" w:name="_20jbq5j4ghuh" w:id="17"/>
      <w:bookmarkEnd w:id="17"/>
      <w:hyperlink r:id="rId28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SEPA-Mandate anlegen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Wenn Sie ein neues Mandat anlegen möchten und im Einstiegsbild Daten vorgeben, zum Beispiel Debitor und Zahlender Buchungskreis,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ermittelt das System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zunächst, ob es bereits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Mandate zu Ihrer Auswahl gibt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zeigt diese in einer Liste 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Ausgehend von dieser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haben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folgende Möglichkeiten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Sie können ein bestehendes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aus der Liste anzeigen oder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ändern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Sie können ein </w:t>
      </w:r>
      <w:hyperlink r:id="rId2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neues </w:t>
        </w:r>
      </w:hyperlink>
      <w:hyperlink r:id="rId30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Mandat anlegen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Wenn Sie ein Mandat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basierend auf einem bereits existierenden Mandat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anlegen möchten, verwenden Sie die Funktion Anlegen mit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Vorlage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Ermittelt das System mehr als ein Ergebnis, werden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Suchergebnisse als Liste in einem Dialogfenster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angezeigt.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Detailangaben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 einem Ergebnis anzuzeigen, doppelklicken Sie auf eine Zeile. [24]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pey7yj1xbb8e" w:id="18"/>
      <w:bookmarkEnd w:id="18"/>
      <w:hyperlink r:id="rId3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SEPA-Mandate ändern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Zuordnung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von SEPA-Mandaten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zur Bankverbindung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eines Mitarbeiters erfolgt über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Personalnummer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IBAN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SEPA-Mandate sind folglich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nicht einzelnen Infotyp-Datensätzen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zugeordnet.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Wenn Sie ein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SEPA-Mandat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über den Pflegedialog eines Datensatzes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 Infotyp Bankverbindung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(0009) anlegen oder ändern, ist dieses Mandat oder die Änderung des Mandats bei allen anderen Infotyp-Datensätzen mit der gleichen IBAN und gleicher Personalnummer sichtbar. [25]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lh5whmapcr9x" w:id="19"/>
      <w:bookmarkEnd w:id="19"/>
      <w:hyperlink r:id="rId3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SEPA-Mandatslisten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SEPA-Mandate in einer Liste anzuzeigen, geben Sie die gewünschten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Selektionskriterien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ein und wählen Sie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Ausführen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Außerdem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Massenänderungen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 Mandaten auch vornehmen,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ohne diese zuvor </w:t>
      </w:r>
      <w:hyperlink r:id="rId33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in einer Liste angezeigt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 haben. Geben Sie auf dem Einstiegsbild die gewünschten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Selektionskriterien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ein und wählen Sie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Mandate sofort ändern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[26]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8lkara8do6xu" w:id="20"/>
      <w:bookmarkEnd w:id="20"/>
      <w:hyperlink r:id="rId3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SEPA-Mandate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360" w:firstLine="0"/>
        <w:rPr/>
      </w:pPr>
      <w:r w:rsidDel="00000000" w:rsidR="00000000" w:rsidRPr="00000000">
        <w:rPr>
          <w:rtl w:val="0"/>
        </w:rPr>
        <w:t xml:space="preserve">Diese bezieht sich in der Regel auf die </w:t>
      </w:r>
      <w:r w:rsidDel="00000000" w:rsidR="00000000" w:rsidRPr="00000000">
        <w:rPr>
          <w:b w:val="1"/>
          <w:rtl w:val="0"/>
        </w:rPr>
        <w:t xml:space="preserve">Detailansicht eines </w:t>
      </w:r>
      <w:hyperlink r:id="rId35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einzelnen Mandats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[24]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bookmarkStart w:colFirst="0" w:colLast="0" w:name="_1kfs3j2s37wg" w:id="21"/>
      <w:bookmarkEnd w:id="21"/>
      <w:hyperlink r:id="rId3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Debitorenbuchhaltung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Debitorenbuchhaltung</w:t>
      </w:r>
      <w:r w:rsidDel="00000000" w:rsidR="00000000" w:rsidRPr="00000000">
        <w:rPr>
          <w:sz w:val="24"/>
          <w:szCs w:val="24"/>
          <w:rtl w:val="0"/>
        </w:rPr>
        <w:t xml:space="preserve"> führt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verwaltet</w:t>
      </w:r>
      <w:r w:rsidDel="00000000" w:rsidR="00000000" w:rsidRPr="00000000">
        <w:rPr>
          <w:sz w:val="24"/>
          <w:szCs w:val="24"/>
          <w:rtl w:val="0"/>
        </w:rPr>
        <w:t xml:space="preserve"> die</w:t>
      </w:r>
      <w:r w:rsidDel="00000000" w:rsidR="00000000" w:rsidRPr="00000000">
        <w:rPr>
          <w:b w:val="1"/>
          <w:sz w:val="24"/>
          <w:szCs w:val="24"/>
          <w:rtl w:val="0"/>
        </w:rPr>
        <w:t xml:space="preserve"> Buchhaltungsdaten aller Debitoren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0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Darüber hinaus ist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ein integraler Bestandteil des Vertriebsmanagements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1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Mit dem Zahlungsprogramm können </w:t>
      </w:r>
      <w:r w:rsidDel="00000000" w:rsidR="00000000" w:rsidRPr="00000000">
        <w:rPr>
          <w:b w:val="1"/>
          <w:sz w:val="24"/>
          <w:szCs w:val="24"/>
          <w:rtl w:val="0"/>
        </w:rPr>
        <w:t xml:space="preserve">Lastschriftverfahren</w:t>
      </w:r>
      <w:r w:rsidDel="00000000" w:rsidR="00000000" w:rsidRPr="00000000">
        <w:rPr>
          <w:sz w:val="24"/>
          <w:szCs w:val="24"/>
          <w:rtl w:val="0"/>
        </w:rPr>
        <w:t xml:space="preserve">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Anzahlungen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automatisiert</w:t>
      </w:r>
      <w:r w:rsidDel="00000000" w:rsidR="00000000" w:rsidRPr="00000000">
        <w:rPr>
          <w:sz w:val="24"/>
          <w:szCs w:val="24"/>
          <w:rtl w:val="0"/>
        </w:rPr>
        <w:t xml:space="preserve"> werden. [27]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vsqv0l9cq74" w:id="22"/>
      <w:bookmarkEnd w:id="22"/>
      <w:r w:rsidDel="00000000" w:rsidR="00000000" w:rsidRPr="00000000">
        <w:rPr>
          <w:rFonts w:ascii="Calibri" w:cs="Calibri" w:eastAsia="Calibri" w:hAnsi="Calibri"/>
          <w:rtl w:val="0"/>
        </w:rPr>
        <w:t xml:space="preserve">Buchungen</w:t>
      </w:r>
    </w:p>
    <w:p w:rsidR="00000000" w:rsidDel="00000000" w:rsidP="00000000" w:rsidRDefault="00000000" w:rsidRPr="00000000" w14:paraId="00000134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81645" cy="1992408"/>
            <wp:effectExtent b="0" l="0" r="0" t="0"/>
            <wp:docPr descr="A képen szöveg, Betűtípus, szoftver, szám látható&#10;&#10;Automatikusan generált leírás" id="13" name="image8.png"/>
            <a:graphic>
              <a:graphicData uri="http://schemas.openxmlformats.org/drawingml/2006/picture">
                <pic:pic>
                  <pic:nvPicPr>
                    <pic:cNvPr descr="A képen szöveg, Betűtípus, szoftver, szám látható&#10;&#10;Automatikusan generált leírás"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645" cy="1992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tuqxu12edgcu" w:id="23"/>
      <w:bookmarkEnd w:id="23"/>
      <w:hyperlink r:id="rId3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Eingangszahlungen ausgleichen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Mit dieser App können Sie eine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Forderungszahlung manuell ausgleichen</w:t>
      </w:r>
      <w:r w:rsidDel="00000000" w:rsidR="00000000" w:rsidRPr="00000000">
        <w:rPr>
          <w:sz w:val="24"/>
          <w:szCs w:val="24"/>
          <w:rtl w:val="0"/>
        </w:rPr>
        <w:t xml:space="preserve">, z.B. eine offene Eingangszahlung für eine Debitorenrechnung. </w:t>
      </w:r>
    </w:p>
    <w:p w:rsidR="00000000" w:rsidDel="00000000" w:rsidP="00000000" w:rsidRDefault="00000000" w:rsidRPr="00000000" w14:paraId="0000013A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Das System gleicht diese Zahlungen </w:t>
      </w:r>
      <w:r w:rsidDel="00000000" w:rsidR="00000000" w:rsidRPr="00000000">
        <w:rPr>
          <w:b w:val="1"/>
          <w:sz w:val="24"/>
          <w:szCs w:val="24"/>
          <w:rtl w:val="0"/>
        </w:rPr>
        <w:t xml:space="preserve">normalerweise automatisch</w:t>
      </w:r>
      <w:r w:rsidDel="00000000" w:rsidR="00000000" w:rsidRPr="00000000">
        <w:rPr>
          <w:sz w:val="24"/>
          <w:szCs w:val="24"/>
          <w:rtl w:val="0"/>
        </w:rPr>
        <w:t xml:space="preserve"> aus. </w:t>
      </w:r>
    </w:p>
    <w:p w:rsidR="00000000" w:rsidDel="00000000" w:rsidP="00000000" w:rsidRDefault="00000000" w:rsidRPr="00000000" w14:paraId="0000013C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Manchmal fehlen jedoch Informationen</w:t>
      </w:r>
      <w:r w:rsidDel="00000000" w:rsidR="00000000" w:rsidRPr="00000000">
        <w:rPr>
          <w:sz w:val="24"/>
          <w:szCs w:val="24"/>
          <w:rtl w:val="0"/>
        </w:rPr>
        <w:t xml:space="preserve"> zum Debitor und das System kann keine offenen Posten finden, die zur Zahlung passen. </w:t>
      </w:r>
    </w:p>
    <w:p w:rsidR="00000000" w:rsidDel="00000000" w:rsidP="00000000" w:rsidRDefault="00000000" w:rsidRPr="00000000" w14:paraId="0000013D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diesem Fall müssen Sie diese Zahlung klären, sie in Absprache mit ihrem Debitor den </w:t>
      </w:r>
      <w:r w:rsidDel="00000000" w:rsidR="00000000" w:rsidRPr="00000000">
        <w:rPr>
          <w:b w:val="1"/>
          <w:sz w:val="24"/>
          <w:szCs w:val="24"/>
          <w:rtl w:val="0"/>
        </w:rPr>
        <w:t xml:space="preserve">richtigen offenen Rechnungen und Gutschriften zuordnen</w:t>
      </w:r>
      <w:r w:rsidDel="00000000" w:rsidR="00000000" w:rsidRPr="00000000">
        <w:rPr>
          <w:sz w:val="24"/>
          <w:szCs w:val="24"/>
          <w:rtl w:val="0"/>
        </w:rPr>
        <w:t xml:space="preserve"> und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Zahlung manuell ausgleichen</w:t>
      </w:r>
      <w:r w:rsidDel="00000000" w:rsidR="00000000" w:rsidRPr="00000000">
        <w:rPr>
          <w:sz w:val="24"/>
          <w:szCs w:val="24"/>
          <w:rtl w:val="0"/>
        </w:rPr>
        <w:t xml:space="preserve">. [28]</w:t>
      </w:r>
    </w:p>
    <w:p w:rsidR="00000000" w:rsidDel="00000000" w:rsidP="00000000" w:rsidRDefault="00000000" w:rsidRPr="00000000" w14:paraId="0000013E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y3u2zi6t081r" w:id="24"/>
      <w:bookmarkEnd w:id="24"/>
      <w:hyperlink r:id="rId3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Eingangszahlungen buchen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Mit dieser App können Sie eine </w:t>
      </w:r>
      <w:r w:rsidDel="00000000" w:rsidR="00000000" w:rsidRPr="00000000">
        <w:rPr>
          <w:b w:val="1"/>
          <w:sz w:val="24"/>
          <w:szCs w:val="24"/>
          <w:rtl w:val="0"/>
        </w:rPr>
        <w:t xml:space="preserve">einzelne Eingangszahlung</w:t>
      </w:r>
      <w:r w:rsidDel="00000000" w:rsidR="00000000" w:rsidRPr="00000000">
        <w:rPr>
          <w:sz w:val="24"/>
          <w:szCs w:val="24"/>
          <w:rtl w:val="0"/>
        </w:rPr>
        <w:t xml:space="preserve"> in einem Schritt </w:t>
      </w:r>
      <w:r w:rsidDel="00000000" w:rsidR="00000000" w:rsidRPr="00000000">
        <w:rPr>
          <w:b w:val="1"/>
          <w:sz w:val="24"/>
          <w:szCs w:val="24"/>
          <w:rtl w:val="0"/>
        </w:rPr>
        <w:t xml:space="preserve">buchen</w:t>
      </w:r>
      <w:r w:rsidDel="00000000" w:rsidR="00000000" w:rsidRPr="00000000">
        <w:rPr>
          <w:sz w:val="24"/>
          <w:szCs w:val="24"/>
          <w:rtl w:val="0"/>
        </w:rPr>
        <w:t xml:space="preserve">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ausgleichen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43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 Eingangszahlungen vorliegen, prüfen Sie in der Regel mithilfe des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Online-Bankings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45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Wenn Zahlungen jedoch </w:t>
      </w:r>
      <w:r w:rsidDel="00000000" w:rsidR="00000000" w:rsidRPr="00000000">
        <w:rPr>
          <w:b w:val="1"/>
          <w:sz w:val="24"/>
          <w:szCs w:val="24"/>
          <w:rtl w:val="0"/>
        </w:rPr>
        <w:t xml:space="preserve">nicht unter Verwendung elektronischer Kontoauszüge eingehen</w:t>
      </w:r>
      <w:r w:rsidDel="00000000" w:rsidR="00000000" w:rsidRPr="00000000">
        <w:rPr>
          <w:sz w:val="24"/>
          <w:szCs w:val="24"/>
          <w:rtl w:val="0"/>
        </w:rPr>
        <w:t xml:space="preserve">, müssen Sie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Zahlungsdaten manuell erfassen</w:t>
      </w:r>
      <w:r w:rsidDel="00000000" w:rsidR="00000000" w:rsidRPr="00000000">
        <w:rPr>
          <w:sz w:val="24"/>
          <w:szCs w:val="24"/>
          <w:rtl w:val="0"/>
        </w:rPr>
        <w:t xml:space="preserve"> und eine Suche nach den </w:t>
      </w:r>
      <w:r w:rsidDel="00000000" w:rsidR="00000000" w:rsidRPr="00000000">
        <w:rPr>
          <w:b w:val="1"/>
          <w:sz w:val="24"/>
          <w:szCs w:val="24"/>
          <w:rtl w:val="0"/>
        </w:rPr>
        <w:t xml:space="preserve">zugehörigen offenen Posten</w:t>
      </w:r>
      <w:r w:rsidDel="00000000" w:rsidR="00000000" w:rsidRPr="00000000">
        <w:rPr>
          <w:sz w:val="24"/>
          <w:szCs w:val="24"/>
          <w:rtl w:val="0"/>
        </w:rPr>
        <w:t xml:space="preserve"> starten. </w:t>
      </w:r>
    </w:p>
    <w:p w:rsidR="00000000" w:rsidDel="00000000" w:rsidP="00000000" w:rsidRDefault="00000000" w:rsidRPr="00000000" w14:paraId="00000146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Idealerweise</w:t>
      </w:r>
      <w:r w:rsidDel="00000000" w:rsidR="00000000" w:rsidRPr="00000000">
        <w:rPr>
          <w:sz w:val="24"/>
          <w:szCs w:val="24"/>
          <w:rtl w:val="0"/>
        </w:rPr>
        <w:t xml:space="preserve"> schlägt das System </w:t>
      </w:r>
      <w:r w:rsidDel="00000000" w:rsidR="00000000" w:rsidRPr="00000000">
        <w:rPr>
          <w:b w:val="1"/>
          <w:sz w:val="24"/>
          <w:szCs w:val="24"/>
          <w:rtl w:val="0"/>
        </w:rPr>
        <w:t xml:space="preserve">eine Liste zugehöriger Posten</w:t>
      </w:r>
      <w:r w:rsidDel="00000000" w:rsidR="00000000" w:rsidRPr="00000000">
        <w:rPr>
          <w:sz w:val="24"/>
          <w:szCs w:val="24"/>
          <w:rtl w:val="0"/>
        </w:rPr>
        <w:t xml:space="preserve"> vor, für die Sie die Zahlung in einem Schritt buchen und ausgleichen können. </w:t>
      </w:r>
    </w:p>
    <w:p w:rsidR="00000000" w:rsidDel="00000000" w:rsidP="00000000" w:rsidRDefault="00000000" w:rsidRPr="00000000" w14:paraId="00000148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Wenn es nicht möglich</w:t>
      </w:r>
      <w:r w:rsidDel="00000000" w:rsidR="00000000" w:rsidRPr="00000000">
        <w:rPr>
          <w:sz w:val="24"/>
          <w:szCs w:val="24"/>
          <w:rtl w:val="0"/>
        </w:rPr>
        <w:t xml:space="preserve"> ist, die Zahlung auszugleichen, können Sie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a-konto</w:t>
      </w:r>
      <w:r w:rsidDel="00000000" w:rsidR="00000000" w:rsidRPr="00000000">
        <w:rPr>
          <w:sz w:val="24"/>
          <w:szCs w:val="24"/>
          <w:rtl w:val="0"/>
        </w:rPr>
        <w:t xml:space="preserve"> oder auf ein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Sachkonto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buchen</w:t>
      </w:r>
      <w:r w:rsidDel="00000000" w:rsidR="00000000" w:rsidRPr="00000000">
        <w:rPr>
          <w:sz w:val="24"/>
          <w:szCs w:val="24"/>
          <w:rtl w:val="0"/>
        </w:rPr>
        <w:t xml:space="preserve">. [29]</w:t>
      </w:r>
    </w:p>
    <w:p w:rsidR="00000000" w:rsidDel="00000000" w:rsidP="00000000" w:rsidRDefault="00000000" w:rsidRPr="00000000" w14:paraId="00000149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r0fq3nvi56u7" w:id="25"/>
      <w:bookmarkEnd w:id="25"/>
      <w:hyperlink r:id="rId4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Offene Posten zuordnen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Sie: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einem Debitoren zugeordnete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Posten anzeigen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Habenposten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den passenden Sollposten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zuordnen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auf dieser Zuordnung basierende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offene Posten ausgleichen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Wenn</w:t>
      </w:r>
      <w:r w:rsidDel="00000000" w:rsidR="00000000" w:rsidRPr="00000000">
        <w:rPr>
          <w:sz w:val="24"/>
          <w:szCs w:val="24"/>
          <w:rtl w:val="0"/>
        </w:rPr>
        <w:t xml:space="preserve"> ein oder mehr Posten </w:t>
      </w:r>
      <w:r w:rsidDel="00000000" w:rsidR="00000000" w:rsidRPr="00000000">
        <w:rPr>
          <w:b w:val="1"/>
          <w:sz w:val="24"/>
          <w:szCs w:val="24"/>
          <w:rtl w:val="0"/>
        </w:rPr>
        <w:t xml:space="preserve">nicht automatisch ausgeglichen</w:t>
      </w:r>
      <w:r w:rsidDel="00000000" w:rsidR="00000000" w:rsidRPr="00000000">
        <w:rPr>
          <w:sz w:val="24"/>
          <w:szCs w:val="24"/>
          <w:rtl w:val="0"/>
        </w:rPr>
        <w:t xml:space="preserve"> werden können: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notieren Sie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Buchungsbelegnummern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 verwenden Sie die App </w:t>
      </w:r>
      <w:hyperlink w:anchor="_tuqxu12edgcu">
        <w:r w:rsidDel="00000000" w:rsidR="00000000" w:rsidRPr="00000000">
          <w:rPr>
            <w:rFonts w:ascii="Calibri" w:cs="Calibri" w:eastAsia="Calibri" w:hAnsi="Calibri"/>
            <w:b w:val="1"/>
            <w:i w:val="1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Eingangszahlungen ausgleichen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um diese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Posten auszugleichen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54">
      <w:pPr>
        <w:ind w:left="177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[30]</w:t>
      </w:r>
    </w:p>
    <w:p w:rsidR="00000000" w:rsidDel="00000000" w:rsidP="00000000" w:rsidRDefault="00000000" w:rsidRPr="00000000" w14:paraId="00000155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qoo5ilbreo4q" w:id="26"/>
      <w:bookmarkEnd w:id="26"/>
      <w:hyperlink r:id="rId4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Ausgangsrechnungen anlegen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Sie: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Debitorenposten für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eine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Kontensaldenanpassung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anzulegen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Debitorenposten als Teil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einer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manuellen Datenmigration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anzulegen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Rechnungen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Gutschriften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ohne Bezug auf einen Kundenauftrag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anlegen</w:t>
      </w:r>
    </w:p>
    <w:p w:rsidR="00000000" w:rsidDel="00000000" w:rsidP="00000000" w:rsidRDefault="00000000" w:rsidRPr="00000000" w14:paraId="0000015C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Beachten Sie, dass Sie mit dieser App </w:t>
      </w:r>
      <w:r w:rsidDel="00000000" w:rsidR="00000000" w:rsidRPr="00000000">
        <w:rPr>
          <w:b w:val="1"/>
          <w:sz w:val="24"/>
          <w:szCs w:val="24"/>
          <w:rtl w:val="0"/>
        </w:rPr>
        <w:t xml:space="preserve">keine Debitorenrechnungen drucken können</w:t>
      </w:r>
      <w:r w:rsidDel="00000000" w:rsidR="00000000" w:rsidRPr="00000000">
        <w:rPr>
          <w:sz w:val="24"/>
          <w:szCs w:val="24"/>
          <w:rtl w:val="0"/>
        </w:rPr>
        <w:t xml:space="preserve">. [31]</w:t>
      </w:r>
    </w:p>
    <w:p w:rsidR="00000000" w:rsidDel="00000000" w:rsidP="00000000" w:rsidRDefault="00000000" w:rsidRPr="00000000" w14:paraId="0000015D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dmtwnphacxah" w:id="27"/>
      <w:bookmarkEnd w:id="27"/>
      <w:hyperlink r:id="rId4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Debitorenanzahlungsanforderungen verwalten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Mit dieser App können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Anzahlungsanforderungen anzeigen</w:t>
      </w:r>
      <w:r w:rsidDel="00000000" w:rsidR="00000000" w:rsidRPr="00000000">
        <w:rPr>
          <w:sz w:val="24"/>
          <w:szCs w:val="24"/>
          <w:rtl w:val="0"/>
        </w:rPr>
        <w:t xml:space="preserve">, die automatisch angelegt wurden, basierend auf einem Kundenauftrag. [32]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8g08v9jmz0th" w:id="28"/>
      <w:bookmarkEnd w:id="28"/>
      <w:r w:rsidDel="00000000" w:rsidR="00000000" w:rsidRPr="00000000">
        <w:rPr>
          <w:rFonts w:ascii="Calibri" w:cs="Calibri" w:eastAsia="Calibri" w:hAnsi="Calibri"/>
          <w:rtl w:val="0"/>
        </w:rPr>
        <w:t xml:space="preserve">Periodische Aktivitäten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69805" cy="2718160"/>
            <wp:effectExtent b="0" l="0" r="0" t="0"/>
            <wp:docPr descr="A képen szöveg, képernyőkép, szoftver, Számítógépes ikon látható&#10;&#10;Automatikusan generált leírás" id="16" name="image2.png"/>
            <a:graphic>
              <a:graphicData uri="http://schemas.openxmlformats.org/drawingml/2006/picture">
                <pic:pic>
                  <pic:nvPicPr>
                    <pic:cNvPr descr="A képen szöveg, képernyőkép, szoftver, Számítógépes ikon látható&#10;&#10;Automatikusan generált leírás"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9805" cy="27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6o3xsmedfsqt" w:id="29"/>
      <w:bookmarkEnd w:id="29"/>
      <w:hyperlink r:id="rId4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Mahnhistorie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 eine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Übersicht über gemahnte Kunden</w:t>
      </w:r>
      <w:r w:rsidDel="00000000" w:rsidR="00000000" w:rsidRPr="00000000">
        <w:rPr>
          <w:sz w:val="24"/>
          <w:szCs w:val="24"/>
          <w:rtl w:val="0"/>
        </w:rPr>
        <w:t xml:space="preserve"> anzeigen und ihre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individuelle Mahnhistorie</w:t>
      </w:r>
      <w:r w:rsidDel="00000000" w:rsidR="00000000" w:rsidRPr="00000000">
        <w:rPr>
          <w:sz w:val="24"/>
          <w:szCs w:val="24"/>
          <w:rtl w:val="0"/>
        </w:rPr>
        <w:t xml:space="preserve"> ansehen. [33]</w:t>
      </w:r>
    </w:p>
    <w:p w:rsidR="00000000" w:rsidDel="00000000" w:rsidP="00000000" w:rsidRDefault="00000000" w:rsidRPr="00000000" w14:paraId="0000016A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  <w:highlight w:val="yellow"/>
        </w:rPr>
      </w:pPr>
      <w:bookmarkStart w:colFirst="0" w:colLast="0" w:name="_2vtqlisuq489" w:id="30"/>
      <w:bookmarkEnd w:id="30"/>
      <w:hyperlink r:id="rId45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Mahnungen anlegen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dieser App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Mahnvorschläge anlegen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Mahnungen prüfen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bevor sie an die Debitoren</w:t>
      </w:r>
      <w:r w:rsidDel="00000000" w:rsidR="00000000" w:rsidRPr="00000000">
        <w:rPr>
          <w:rFonts w:ascii="MS Gothic" w:cs="MS Gothic" w:eastAsia="MS Gothic" w:hAnsi="MS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gesendet werden. [34]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rgxdo9nbwmul" w:id="31"/>
      <w:bookmarkEnd w:id="31"/>
      <w:r w:rsidDel="00000000" w:rsidR="00000000" w:rsidRPr="00000000">
        <w:rPr>
          <w:rFonts w:ascii="Calibri" w:cs="Calibri" w:eastAsia="Calibri" w:hAnsi="Calibri"/>
          <w:rtl w:val="0"/>
        </w:rPr>
        <w:t xml:space="preserve">Reporting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659255"/>
            <wp:effectExtent b="0" l="0" r="0" t="0"/>
            <wp:docPr descr="A képen szöveg, szoftver, képernyőkép, Számítógépes ikon látható&#10;&#10;Automatikusan generált leírás" id="15" name="image6.png"/>
            <a:graphic>
              <a:graphicData uri="http://schemas.openxmlformats.org/drawingml/2006/picture">
                <pic:pic>
                  <pic:nvPicPr>
                    <pic:cNvPr descr="A képen szöveg, szoftver, képernyőkép, Számítógépes ikon látható&#10;&#10;Automatikusan generált leírás"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  <w:highlight w:val="yellow"/>
        </w:rPr>
      </w:pPr>
      <w:bookmarkStart w:colFirst="0" w:colLast="0" w:name="_5ig5nkn0dc4r" w:id="32"/>
      <w:bookmarkEnd w:id="32"/>
      <w:hyperlink r:id="rId47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Debitorensalden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Diese Rolle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enthält die Funktionen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zur Anzeige von Kundendaten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Salden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Einzelposten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Belege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offene Posten</w:t>
      </w:r>
    </w:p>
    <w:p w:rsidR="00000000" w:rsidDel="00000000" w:rsidP="00000000" w:rsidRDefault="00000000" w:rsidRPr="00000000" w14:paraId="0000017B">
      <w:pPr>
        <w:ind w:left="177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[35]</w:t>
      </w:r>
    </w:p>
    <w:p w:rsidR="00000000" w:rsidDel="00000000" w:rsidP="00000000" w:rsidRDefault="00000000" w:rsidRPr="00000000" w14:paraId="0000017C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7p8ji7hb2mjh" w:id="33"/>
      <w:bookmarkEnd w:id="33"/>
      <w:hyperlink r:id="rId4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Debitorenposten bearbeiten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Funktionsumfang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Debitorenposten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mithilfe verschiedenster Suchkriterien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ausgewählte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Daten sortieren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gruppieren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Daten in eine Tabellenkalkulation exportieren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um z.B. eine Liste offener Posten an einen Debitor zu senden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Klärungsfälle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für Einzelposten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anzeigen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Zahl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oder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Mahnsperren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setzen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entfernen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Attribute der Einzelposten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wie Zahlungsdaten, Zuordnungen oder Einzelpostentexte,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ändern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vordefinierte Anfragen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mittels Auswahlvarianten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anlegen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Tabelleneigenschaften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mittels Layout-Varianten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personalisieren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[36]</w:t>
      </w:r>
    </w:p>
    <w:p w:rsidR="00000000" w:rsidDel="00000000" w:rsidP="00000000" w:rsidRDefault="00000000" w:rsidRPr="00000000" w14:paraId="00000189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px9qjhk208r6" w:id="34"/>
      <w:bookmarkEnd w:id="34"/>
      <w:hyperlink r:id="rId4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Debitorenposten bearbeiten FBL5N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Funktion können</w:t>
      </w:r>
      <w:r w:rsidDel="00000000" w:rsidR="00000000" w:rsidRPr="00000000">
        <w:rPr>
          <w:sz w:val="24"/>
          <w:szCs w:val="24"/>
          <w:rtl w:val="0"/>
        </w:rPr>
        <w:t xml:space="preserve"> Sie eine wesentlich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detailliertere Suche</w:t>
      </w:r>
      <w:r w:rsidDel="00000000" w:rsidR="00000000" w:rsidRPr="00000000">
        <w:rPr>
          <w:sz w:val="24"/>
          <w:szCs w:val="24"/>
          <w:rtl w:val="0"/>
        </w:rPr>
        <w:t xml:space="preserve"> durchführen und die Suchergebnisse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 einer Tabelle</w:t>
      </w:r>
      <w:r w:rsidDel="00000000" w:rsidR="00000000" w:rsidRPr="00000000">
        <w:rPr>
          <w:sz w:val="24"/>
          <w:szCs w:val="24"/>
          <w:rtl w:val="0"/>
        </w:rPr>
        <w:t xml:space="preserve"> anzeigen, in der </w:t>
      </w:r>
      <w:r w:rsidDel="00000000" w:rsidR="00000000" w:rsidRPr="00000000">
        <w:rPr>
          <w:b w:val="1"/>
          <w:sz w:val="24"/>
          <w:szCs w:val="24"/>
          <w:rtl w:val="0"/>
        </w:rPr>
        <w:t xml:space="preserve">die Daten bearbeitet</w:t>
      </w:r>
      <w:r w:rsidDel="00000000" w:rsidR="00000000" w:rsidRPr="00000000">
        <w:rPr>
          <w:sz w:val="24"/>
          <w:szCs w:val="24"/>
          <w:rtl w:val="0"/>
        </w:rPr>
        <w:t xml:space="preserve"> werden können. (</w:t>
      </w:r>
      <w:hyperlink r:id="rId50">
        <w:r w:rsidDel="00000000" w:rsidR="00000000" w:rsidRPr="00000000">
          <w:rPr>
            <w:color w:val="0563c1"/>
            <w:sz w:val="24"/>
            <w:szCs w:val="24"/>
            <w:u w:val="single"/>
            <w:rtl w:val="0"/>
          </w:rPr>
          <w:t xml:space="preserve">FBL5N</w:t>
        </w:r>
      </w:hyperlink>
      <w:r w:rsidDel="00000000" w:rsidR="00000000" w:rsidRPr="00000000">
        <w:rPr>
          <w:sz w:val="24"/>
          <w:szCs w:val="24"/>
          <w:rtl w:val="0"/>
        </w:rPr>
        <w:t xml:space="preserve"> - Einzelposten Debitoren)</w:t>
      </w:r>
    </w:p>
    <w:p w:rsidR="00000000" w:rsidDel="00000000" w:rsidP="00000000" w:rsidRDefault="00000000" w:rsidRPr="00000000" w14:paraId="0000018D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txkf2esrwzr2" w:id="35"/>
      <w:bookmarkEnd w:id="35"/>
      <w:hyperlink r:id="rId5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Positionsänderungsprotokoll anzeigen – </w:t>
        </w:r>
      </w:hyperlink>
      <w:hyperlink r:id="rId52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Debitor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Mit dieser App können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Details der Änderungen</w:t>
      </w:r>
      <w:r w:rsidDel="00000000" w:rsidR="00000000" w:rsidRPr="00000000">
        <w:rPr>
          <w:sz w:val="24"/>
          <w:szCs w:val="24"/>
          <w:rtl w:val="0"/>
        </w:rPr>
        <w:t xml:space="preserve">, die an allen für Ihre Rolle relevanten Positionen vorgenommen wurden, anzeigen. </w:t>
      </w:r>
    </w:p>
    <w:p w:rsidR="00000000" w:rsidDel="00000000" w:rsidP="00000000" w:rsidRDefault="00000000" w:rsidRPr="00000000" w14:paraId="00000191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 App zeigt Änderungen an allen Feldern, für die das Protokollieren aktiviert ist, in den relevanten Belegen an. Sie können einsehen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was, wann und von wem geändert</w:t>
      </w:r>
      <w:r w:rsidDel="00000000" w:rsidR="00000000" w:rsidRPr="00000000">
        <w:rPr>
          <w:sz w:val="24"/>
          <w:szCs w:val="24"/>
          <w:rtl w:val="0"/>
        </w:rPr>
        <w:t xml:space="preserve"> wurde. </w:t>
      </w:r>
    </w:p>
    <w:p w:rsidR="00000000" w:rsidDel="00000000" w:rsidP="00000000" w:rsidRDefault="00000000" w:rsidRPr="00000000" w14:paraId="00000192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Dies gibt Ihnen einen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Überblick über alle Änderungen</w:t>
      </w:r>
      <w:r w:rsidDel="00000000" w:rsidR="00000000" w:rsidRPr="00000000">
        <w:rPr>
          <w:sz w:val="24"/>
          <w:szCs w:val="24"/>
          <w:rtl w:val="0"/>
        </w:rPr>
        <w:t xml:space="preserve">, die an Buchungsbelegen in Ihrem Bereich vorgenommen wurden, was in Bezug auf die Revision hilfreich sein kann. [37]</w:t>
      </w:r>
    </w:p>
    <w:p w:rsidR="00000000" w:rsidDel="00000000" w:rsidP="00000000" w:rsidRDefault="00000000" w:rsidRPr="00000000" w14:paraId="00000193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oe6wuy32yqfu" w:id="36"/>
      <w:bookmarkEnd w:id="36"/>
      <w:hyperlink r:id="rId5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Prozessablauf anzeigen – </w:t>
        </w:r>
      </w:hyperlink>
      <w:hyperlink r:id="rId54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Debitorenbuchhaltung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Mit dieser Funktion können Sie nun Serviceaufträge und Servicerückmeldungen im Prozessablauf anzeigen. Sie können Vorgänger- und Nachfolgebelege anzeigen, indem Sie eine Serviceauftrags- oder Servicerückmeldungsnummer eingeben. [38]</w:t>
      </w:r>
    </w:p>
    <w:p w:rsidR="00000000" w:rsidDel="00000000" w:rsidP="00000000" w:rsidRDefault="00000000" w:rsidRPr="00000000" w14:paraId="00000197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xlcbwi1q5zfb" w:id="37"/>
      <w:bookmarkEnd w:id="37"/>
      <w:hyperlink r:id="rId5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Debitorenverzeichnis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0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Funktionsumfang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Anzeige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aller Ihrer Debitorenstammdaten in einer Tabelle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mit einer Vielzahl von Filteroptionen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Debitorenübergreifende Prüfung der Daten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für mehrere Felder in einem Schritt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schneller Zugang zu Kontaktinformationen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[39]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bookmarkStart w:colFirst="0" w:colLast="0" w:name="_jjvsh4bdkwyv" w:id="38"/>
      <w:bookmarkEnd w:id="38"/>
      <w:hyperlink r:id="rId5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Hauptbuchhaltung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 Hauptbuchhaltung gilt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automatisch als ganzheitlicher Nachweis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aller Geschäftsvorfälle.</w:t>
      </w:r>
    </w:p>
    <w:p w:rsidR="00000000" w:rsidDel="00000000" w:rsidP="00000000" w:rsidRDefault="00000000" w:rsidRPr="00000000" w14:paraId="000001A2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stellt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zentrale</w:t>
      </w:r>
      <w:r w:rsidDel="00000000" w:rsidR="00000000" w:rsidRPr="00000000">
        <w:rPr>
          <w:sz w:val="24"/>
          <w:szCs w:val="24"/>
          <w:rtl w:val="0"/>
        </w:rPr>
        <w:t xml:space="preserve">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aktuelle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Komponente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der Rechnungslegung</w:t>
      </w:r>
      <w:r w:rsidDel="00000000" w:rsidR="00000000" w:rsidRPr="00000000">
        <w:rPr>
          <w:sz w:val="24"/>
          <w:szCs w:val="24"/>
          <w:rtl w:val="0"/>
        </w:rPr>
        <w:t xml:space="preserve"> dar.</w:t>
      </w:r>
    </w:p>
    <w:p w:rsidR="00000000" w:rsidDel="00000000" w:rsidP="00000000" w:rsidRDefault="00000000" w:rsidRPr="00000000" w14:paraId="000001A3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Der Nachweis der einzelnen Vorgänge ist in Echtzeit zu jedem Zeitpunkt verfügbar</w:t>
      </w:r>
      <w:r w:rsidDel="00000000" w:rsidR="00000000" w:rsidRPr="00000000">
        <w:rPr>
          <w:sz w:val="24"/>
          <w:szCs w:val="24"/>
          <w:rtl w:val="0"/>
        </w:rPr>
        <w:t xml:space="preserve"> über Belege, Einzelposten und Verkehrszahlen auf unterschiedlichen Ebenen.</w:t>
      </w:r>
    </w:p>
    <w:p w:rsidR="00000000" w:rsidDel="00000000" w:rsidP="00000000" w:rsidRDefault="00000000" w:rsidRPr="00000000" w14:paraId="000001A4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3wee3sfftr67" w:id="39"/>
      <w:bookmarkEnd w:id="39"/>
      <w:hyperlink r:id="rId5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Buchungen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Manuelle Buchungen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aus der Finanzbuchhaltung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Buchungen über Business Application Programming Interfaces</w:t>
      </w:r>
      <w:r w:rsidDel="00000000" w:rsidR="00000000" w:rsidRPr="00000000">
        <w:rPr>
          <w:rtl w:val="0"/>
        </w:rPr>
        <w:t xml:space="preserve"> (BAPIs) können </w:t>
      </w:r>
      <w:r w:rsidDel="00000000" w:rsidR="00000000" w:rsidRPr="00000000">
        <w:rPr>
          <w:b w:val="1"/>
          <w:rtl w:val="0"/>
        </w:rPr>
        <w:t xml:space="preserve">rechnungslegungsspezifisch gebucht</w:t>
      </w:r>
      <w:r w:rsidDel="00000000" w:rsidR="00000000" w:rsidRPr="00000000">
        <w:rPr>
          <w:rtl w:val="0"/>
        </w:rPr>
        <w:t xml:space="preserve"> werden.</w:t>
      </w:r>
    </w:p>
    <w:p w:rsidR="00000000" w:rsidDel="00000000" w:rsidP="00000000" w:rsidRDefault="00000000" w:rsidRPr="00000000" w14:paraId="000001A8">
      <w:pPr>
        <w:ind w:left="360" w:firstLine="0"/>
        <w:rPr/>
      </w:pPr>
      <w:r w:rsidDel="00000000" w:rsidR="00000000" w:rsidRPr="00000000">
        <w:rPr>
          <w:rtl w:val="0"/>
        </w:rPr>
        <w:t xml:space="preserve">In einer </w:t>
      </w:r>
      <w:r w:rsidDel="00000000" w:rsidR="00000000" w:rsidRPr="00000000">
        <w:rPr>
          <w:b w:val="1"/>
          <w:rtl w:val="0"/>
        </w:rPr>
        <w:t xml:space="preserve">Ledgerlösung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buchen</w:t>
      </w:r>
      <w:r w:rsidDel="00000000" w:rsidR="00000000" w:rsidRPr="00000000">
        <w:rPr>
          <w:rtl w:val="0"/>
        </w:rPr>
        <w:t xml:space="preserve"> Sie </w:t>
      </w:r>
      <w:r w:rsidDel="00000000" w:rsidR="00000000" w:rsidRPr="00000000">
        <w:rPr>
          <w:b w:val="1"/>
          <w:rtl w:val="0"/>
        </w:rPr>
        <w:t xml:space="preserve">mit einer Ledgergruppe</w:t>
      </w:r>
      <w:r w:rsidDel="00000000" w:rsidR="00000000" w:rsidRPr="00000000">
        <w:rPr>
          <w:rtl w:val="0"/>
        </w:rPr>
        <w:t xml:space="preserve"> und es werden die den </w:t>
      </w:r>
      <w:r w:rsidDel="00000000" w:rsidR="00000000" w:rsidRPr="00000000">
        <w:rPr>
          <w:b w:val="1"/>
          <w:rtl w:val="0"/>
        </w:rPr>
        <w:t xml:space="preserve">enthaltenen Ledgern zugeordneten Rechnungslegungsvorschriften gebucht</w:t>
      </w:r>
      <w:r w:rsidDel="00000000" w:rsidR="00000000" w:rsidRPr="00000000">
        <w:rPr>
          <w:rtl w:val="0"/>
        </w:rPr>
        <w:t xml:space="preserve"> und die </w:t>
      </w:r>
      <w:r w:rsidDel="00000000" w:rsidR="00000000" w:rsidRPr="00000000">
        <w:rPr>
          <w:b w:val="1"/>
          <w:rtl w:val="0"/>
        </w:rPr>
        <w:t xml:space="preserve">Werte in den jeweiligen CO-Versionen fortgeschrieben</w:t>
      </w:r>
      <w:r w:rsidDel="00000000" w:rsidR="00000000" w:rsidRPr="00000000">
        <w:rPr>
          <w:rtl w:val="0"/>
        </w:rPr>
        <w:t xml:space="preserve">, für alle Konten, die als Kostenart definiert sind.</w:t>
      </w:r>
    </w:p>
    <w:p w:rsidR="00000000" w:rsidDel="00000000" w:rsidP="00000000" w:rsidRDefault="00000000" w:rsidRPr="00000000" w14:paraId="000001A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numPr>
          <w:ilvl w:val="2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2xbdtaf5df5y" w:id="40"/>
      <w:bookmarkEnd w:id="40"/>
      <w:r w:rsidDel="00000000" w:rsidR="00000000" w:rsidRPr="00000000">
        <w:rPr>
          <w:rFonts w:ascii="Calibri" w:cs="Calibri" w:eastAsia="Calibri" w:hAnsi="Calibri"/>
          <w:rtl w:val="0"/>
        </w:rPr>
        <w:t xml:space="preserve">Buchungen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firstLine="708"/>
        <w:rPr/>
      </w:pPr>
      <w:r w:rsidDel="00000000" w:rsidR="00000000" w:rsidRPr="00000000">
        <w:rPr/>
        <w:drawing>
          <wp:inline distB="0" distT="0" distL="0" distR="0">
            <wp:extent cx="5760720" cy="1484630"/>
            <wp:effectExtent b="0" l="0" r="0" t="0"/>
            <wp:docPr descr="A képen szöveg, Betűtípus, szám, sor látható&#10;&#10;Automatikusan generált leírás" id="18" name="image7.png"/>
            <a:graphic>
              <a:graphicData uri="http://schemas.openxmlformats.org/drawingml/2006/picture">
                <pic:pic>
                  <pic:nvPicPr>
                    <pic:cNvPr descr="A képen szöveg, Betűtípus, szám, sor látható&#10;&#10;Automatikusan generált leírás" id="0" name="image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5"/>
        <w:numPr>
          <w:ilvl w:val="0"/>
          <w:numId w:val="53"/>
        </w:numPr>
        <w:ind w:left="1776" w:hanging="360"/>
        <w:rPr>
          <w:rFonts w:ascii="Calibri" w:cs="Calibri" w:eastAsia="Calibri" w:hAnsi="Calibri"/>
          <w:highlight w:val="yellow"/>
        </w:rPr>
      </w:pPr>
      <w:hyperlink r:id="rId59">
        <w:r w:rsidDel="00000000" w:rsidR="00000000" w:rsidRPr="00000000">
          <w:rPr>
            <w:rFonts w:ascii="Calibri" w:cs="Calibri" w:eastAsia="Calibri" w:hAnsi="Calibri"/>
            <w:color w:val="0563c1"/>
            <w:highlight w:val="yellow"/>
            <w:u w:val="single"/>
            <w:rtl w:val="0"/>
          </w:rPr>
          <w:t xml:space="preserve">Hauptbuchbelege buchen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1416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Sie: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Buchungen auf Sachkonten manuell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oder, indem Sie eine lokale Datei hochladen,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erfassen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Relevante Steuern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können optional bei der Erfassung der Positionen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automatisch berechnet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werden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zusätzliche Zuordnungsobjekte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wie Kostenstellen oder Aufträge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angeben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Notizen erfassen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Anlagen anhängen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um den Grund der Buchung zu erläutern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Buchungen können für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alle relevanten Bücher der Konten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für die Sie verantwortlich sind, vorgenommen werden [40]</w:t>
      </w:r>
    </w:p>
    <w:p w:rsidR="00000000" w:rsidDel="00000000" w:rsidP="00000000" w:rsidRDefault="00000000" w:rsidRPr="00000000" w14:paraId="000001B7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5"/>
        <w:numPr>
          <w:ilvl w:val="0"/>
          <w:numId w:val="53"/>
        </w:numPr>
        <w:ind w:left="1776" w:hanging="360"/>
        <w:rPr>
          <w:rFonts w:ascii="Calibri" w:cs="Calibri" w:eastAsia="Calibri" w:hAnsi="Calibri"/>
        </w:rPr>
      </w:pPr>
      <w:hyperlink r:id="rId6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Sachkontenbuchung erfassen – </w:t>
        </w:r>
      </w:hyperlink>
      <w:hyperlink r:id="rId61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GUI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1416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Bei der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Sachkontenbuchung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erfassen</w:t>
      </w:r>
      <w:r w:rsidDel="00000000" w:rsidR="00000000" w:rsidRPr="00000000">
        <w:rPr>
          <w:sz w:val="24"/>
          <w:szCs w:val="24"/>
          <w:rtl w:val="0"/>
        </w:rPr>
        <w:t xml:space="preserve"> Sie Ihre </w:t>
      </w:r>
      <w:r w:rsidDel="00000000" w:rsidR="00000000" w:rsidRPr="00000000">
        <w:rPr>
          <w:b w:val="1"/>
          <w:sz w:val="24"/>
          <w:szCs w:val="24"/>
          <w:rtl w:val="0"/>
        </w:rPr>
        <w:t xml:space="preserve">Belegkopfdaten</w:t>
      </w:r>
      <w:r w:rsidDel="00000000" w:rsidR="00000000" w:rsidRPr="00000000">
        <w:rPr>
          <w:sz w:val="24"/>
          <w:szCs w:val="24"/>
          <w:rtl w:val="0"/>
        </w:rPr>
        <w:t xml:space="preserve"> (Belegdatum, Belegart, Buchungskreis, Buchungsdatum und Währung)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die Daten zu den einzelnen Belegpositionen</w:t>
      </w:r>
      <w:r w:rsidDel="00000000" w:rsidR="00000000" w:rsidRPr="00000000">
        <w:rPr>
          <w:sz w:val="24"/>
          <w:szCs w:val="24"/>
          <w:rtl w:val="0"/>
        </w:rPr>
        <w:t xml:space="preserve">. [41]</w:t>
      </w:r>
    </w:p>
    <w:p w:rsidR="00000000" w:rsidDel="00000000" w:rsidP="00000000" w:rsidRDefault="00000000" w:rsidRPr="00000000" w14:paraId="000001BB">
      <w:pPr>
        <w:ind w:left="1416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Folgende Funktionen</w:t>
      </w:r>
      <w:r w:rsidDel="00000000" w:rsidR="00000000" w:rsidRPr="00000000">
        <w:rPr>
          <w:sz w:val="24"/>
          <w:szCs w:val="24"/>
          <w:rtl w:val="0"/>
        </w:rPr>
        <w:t xml:space="preserve"> stehen Ihnen zur Verfügung: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Sachkontenbeleg erfassen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als Einbildtransaktion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3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Sachkontenbeleg für Ledger-Gruppe erfassen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als Einbildtransaktion </w:t>
      </w:r>
    </w:p>
    <w:p w:rsidR="00000000" w:rsidDel="00000000" w:rsidP="00000000" w:rsidRDefault="00000000" w:rsidRPr="00000000" w14:paraId="000001BE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5"/>
        <w:numPr>
          <w:ilvl w:val="0"/>
          <w:numId w:val="53"/>
        </w:numPr>
        <w:ind w:left="1776" w:hanging="360"/>
        <w:rPr>
          <w:rFonts w:ascii="Calibri" w:cs="Calibri" w:eastAsia="Calibri" w:hAnsi="Calibri"/>
        </w:rPr>
      </w:pPr>
      <w:hyperlink r:id="rId6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Hauptbuchbelege hochladen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1416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mehrere Hauptbuchbelege aus einer Tabellenkalkulation</w:t>
      </w:r>
      <w:r w:rsidDel="00000000" w:rsidR="00000000" w:rsidRPr="00000000">
        <w:rPr>
          <w:sz w:val="24"/>
          <w:szCs w:val="24"/>
          <w:rtl w:val="0"/>
        </w:rPr>
        <w:t xml:space="preserve"> oder </w:t>
      </w:r>
      <w:r w:rsidDel="00000000" w:rsidR="00000000" w:rsidRPr="00000000">
        <w:rPr>
          <w:b w:val="1"/>
          <w:sz w:val="24"/>
          <w:szCs w:val="24"/>
          <w:rtl w:val="0"/>
        </w:rPr>
        <w:t xml:space="preserve">einer CSV-Datei hochladen</w:t>
      </w:r>
      <w:r w:rsidDel="00000000" w:rsidR="00000000" w:rsidRPr="00000000">
        <w:rPr>
          <w:sz w:val="24"/>
          <w:szCs w:val="24"/>
          <w:rtl w:val="0"/>
        </w:rPr>
        <w:t xml:space="preserve">.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Vorlage zum Hochladen</w:t>
      </w:r>
      <w:r w:rsidDel="00000000" w:rsidR="00000000" w:rsidRPr="00000000">
        <w:rPr>
          <w:sz w:val="24"/>
          <w:szCs w:val="24"/>
          <w:rtl w:val="0"/>
        </w:rPr>
        <w:t xml:space="preserve"> ist in dieser App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verfügbar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C2">
      <w:pPr>
        <w:ind w:left="1416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Nachdem</w:t>
      </w:r>
      <w:r w:rsidDel="00000000" w:rsidR="00000000" w:rsidRPr="00000000">
        <w:rPr>
          <w:sz w:val="24"/>
          <w:szCs w:val="24"/>
          <w:rtl w:val="0"/>
        </w:rPr>
        <w:t xml:space="preserve"> Sie den </w:t>
      </w:r>
      <w:r w:rsidDel="00000000" w:rsidR="00000000" w:rsidRPr="00000000">
        <w:rPr>
          <w:b w:val="1"/>
          <w:sz w:val="24"/>
          <w:szCs w:val="24"/>
          <w:rtl w:val="0"/>
        </w:rPr>
        <w:t xml:space="preserve">Upload</w:t>
      </w:r>
      <w:r w:rsidDel="00000000" w:rsidR="00000000" w:rsidRPr="00000000">
        <w:rPr>
          <w:sz w:val="24"/>
          <w:szCs w:val="24"/>
          <w:rtl w:val="0"/>
        </w:rPr>
        <w:t xml:space="preserve"> erfolgreich abgeschlossen haben, können Sie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Hauptbuchbelege direkt buchen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C3">
      <w:pPr>
        <w:ind w:left="1416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Buchungen</w:t>
      </w:r>
      <w:r w:rsidDel="00000000" w:rsidR="00000000" w:rsidRPr="00000000">
        <w:rPr>
          <w:sz w:val="24"/>
          <w:szCs w:val="24"/>
          <w:rtl w:val="0"/>
        </w:rPr>
        <w:t xml:space="preserve"> können </w:t>
      </w:r>
      <w:r w:rsidDel="00000000" w:rsidR="00000000" w:rsidRPr="00000000">
        <w:rPr>
          <w:b w:val="1"/>
          <w:sz w:val="24"/>
          <w:szCs w:val="24"/>
          <w:rtl w:val="0"/>
        </w:rPr>
        <w:t xml:space="preserve">für alle relevanten Bücher der Konten</w:t>
      </w:r>
      <w:r w:rsidDel="00000000" w:rsidR="00000000" w:rsidRPr="00000000">
        <w:rPr>
          <w:sz w:val="24"/>
          <w:szCs w:val="24"/>
          <w:rtl w:val="0"/>
        </w:rPr>
        <w:t xml:space="preserve">, für die Sie verantwortlich sind, </w:t>
      </w:r>
      <w:r w:rsidDel="00000000" w:rsidR="00000000" w:rsidRPr="00000000">
        <w:rPr>
          <w:b w:val="1"/>
          <w:sz w:val="24"/>
          <w:szCs w:val="24"/>
          <w:rtl w:val="0"/>
        </w:rPr>
        <w:t xml:space="preserve">vorgenommen</w:t>
      </w:r>
      <w:r w:rsidDel="00000000" w:rsidR="00000000" w:rsidRPr="00000000">
        <w:rPr>
          <w:sz w:val="24"/>
          <w:szCs w:val="24"/>
          <w:rtl w:val="0"/>
        </w:rPr>
        <w:t xml:space="preserve"> werden.  [42]</w:t>
      </w:r>
    </w:p>
    <w:p w:rsidR="00000000" w:rsidDel="00000000" w:rsidP="00000000" w:rsidRDefault="00000000" w:rsidRPr="00000000" w14:paraId="000001C4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5"/>
        <w:numPr>
          <w:ilvl w:val="0"/>
          <w:numId w:val="53"/>
        </w:numPr>
        <w:ind w:left="1776" w:hanging="360"/>
        <w:rPr>
          <w:rFonts w:ascii="Calibri" w:cs="Calibri" w:eastAsia="Calibri" w:hAnsi="Calibri"/>
        </w:rPr>
      </w:pPr>
      <w:hyperlink r:id="rId6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Buchungsbelegvorlagen verwalten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141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</w:t>
      </w:r>
      <w:r w:rsidDel="00000000" w:rsidR="00000000" w:rsidRPr="00000000">
        <w:rPr>
          <w:b w:val="1"/>
          <w:sz w:val="24"/>
          <w:szCs w:val="24"/>
          <w:rtl w:val="0"/>
        </w:rPr>
        <w:t xml:space="preserve">Zeit</w:t>
      </w:r>
      <w:r w:rsidDel="00000000" w:rsidR="00000000" w:rsidRPr="00000000">
        <w:rPr>
          <w:sz w:val="24"/>
          <w:szCs w:val="24"/>
          <w:rtl w:val="0"/>
        </w:rPr>
        <w:t xml:space="preserve"> und Aufwand zu </w:t>
      </w:r>
      <w:r w:rsidDel="00000000" w:rsidR="00000000" w:rsidRPr="00000000">
        <w:rPr>
          <w:b w:val="1"/>
          <w:sz w:val="24"/>
          <w:szCs w:val="24"/>
          <w:rtl w:val="0"/>
        </w:rPr>
        <w:t xml:space="preserve">sparen</w:t>
      </w:r>
      <w:r w:rsidDel="00000000" w:rsidR="00000000" w:rsidRPr="00000000">
        <w:rPr>
          <w:sz w:val="24"/>
          <w:szCs w:val="24"/>
          <w:rtl w:val="0"/>
        </w:rPr>
        <w:t xml:space="preserve"> beim Erfassen von Informationen für zahlreiche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Buchungsbelege</w:t>
      </w:r>
      <w:r w:rsidDel="00000000" w:rsidR="00000000" w:rsidRPr="00000000">
        <w:rPr>
          <w:sz w:val="24"/>
          <w:szCs w:val="24"/>
          <w:rtl w:val="0"/>
        </w:rPr>
        <w:t xml:space="preserve">, legen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Buchungsbelegvorlagen</w:t>
      </w:r>
      <w:r w:rsidDel="00000000" w:rsidR="00000000" w:rsidRPr="00000000">
        <w:rPr>
          <w:sz w:val="24"/>
          <w:szCs w:val="24"/>
          <w:rtl w:val="0"/>
        </w:rPr>
        <w:t xml:space="preserve"> gemäß Ihren Anforderungen an mit der App Buchungsbelegvorlagen verwalten. [43]</w:t>
      </w:r>
    </w:p>
    <w:p w:rsidR="00000000" w:rsidDel="00000000" w:rsidP="00000000" w:rsidRDefault="00000000" w:rsidRPr="00000000" w14:paraId="000001C8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5"/>
        <w:numPr>
          <w:ilvl w:val="0"/>
          <w:numId w:val="53"/>
        </w:numPr>
        <w:ind w:left="1776" w:hanging="360"/>
        <w:rPr>
          <w:rFonts w:ascii="Calibri" w:cs="Calibri" w:eastAsia="Calibri" w:hAnsi="Calibri"/>
        </w:rPr>
      </w:pPr>
      <w:hyperlink r:id="rId6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Beleg buchen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141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Wenn</w:t>
      </w:r>
      <w:r w:rsidDel="00000000" w:rsidR="00000000" w:rsidRPr="00000000">
        <w:rPr>
          <w:sz w:val="24"/>
          <w:szCs w:val="24"/>
          <w:rtl w:val="0"/>
        </w:rPr>
        <w:t xml:space="preserve"> der </w:t>
      </w:r>
      <w:r w:rsidDel="00000000" w:rsidR="00000000" w:rsidRPr="00000000">
        <w:rPr>
          <w:b w:val="1"/>
          <w:sz w:val="24"/>
          <w:szCs w:val="24"/>
          <w:rtl w:val="0"/>
        </w:rPr>
        <w:t xml:space="preserve">Saldo</w:t>
      </w:r>
      <w:r w:rsidDel="00000000" w:rsidR="00000000" w:rsidRPr="00000000">
        <w:rPr>
          <w:sz w:val="24"/>
          <w:szCs w:val="24"/>
          <w:rtl w:val="0"/>
        </w:rPr>
        <w:t xml:space="preserve"> des Belegs </w:t>
      </w:r>
      <w:r w:rsidDel="00000000" w:rsidR="00000000" w:rsidRPr="00000000">
        <w:rPr>
          <w:b w:val="1"/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 ergibt, können Sie den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Beleg buchen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C">
      <w:pPr>
        <w:ind w:left="141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Beim Buchen</w:t>
      </w:r>
      <w:r w:rsidDel="00000000" w:rsidR="00000000" w:rsidRPr="00000000">
        <w:rPr>
          <w:sz w:val="24"/>
          <w:szCs w:val="24"/>
          <w:rtl w:val="0"/>
        </w:rPr>
        <w:t xml:space="preserve"> schreibt das System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Summensätze des im Belegkopf</w:t>
      </w:r>
      <w:r w:rsidDel="00000000" w:rsidR="00000000" w:rsidRPr="00000000">
        <w:rPr>
          <w:sz w:val="24"/>
          <w:szCs w:val="24"/>
          <w:rtl w:val="0"/>
        </w:rPr>
        <w:t xml:space="preserve"> angegebenen Abstimmschlüssels sowie ggf. die Beträge im Cash Management fort.</w:t>
      </w:r>
    </w:p>
    <w:p w:rsidR="00000000" w:rsidDel="00000000" w:rsidP="00000000" w:rsidRDefault="00000000" w:rsidRPr="00000000" w14:paraId="000001CD">
      <w:pPr>
        <w:ind w:left="141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Sie buchen den Beleg mit der App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Beleg buchen</w:t>
      </w:r>
      <w:r w:rsidDel="00000000" w:rsidR="00000000" w:rsidRPr="00000000">
        <w:rPr>
          <w:sz w:val="24"/>
          <w:szCs w:val="24"/>
          <w:rtl w:val="0"/>
        </w:rPr>
        <w:t xml:space="preserve"> (FPE1). [44]</w:t>
      </w:r>
    </w:p>
    <w:p w:rsidR="00000000" w:rsidDel="00000000" w:rsidP="00000000" w:rsidRDefault="00000000" w:rsidRPr="00000000" w14:paraId="000001CE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5"/>
        <w:numPr>
          <w:ilvl w:val="0"/>
          <w:numId w:val="53"/>
        </w:numPr>
        <w:ind w:left="1776" w:hanging="360"/>
        <w:rPr>
          <w:rFonts w:ascii="Calibri" w:cs="Calibri" w:eastAsia="Calibri" w:hAnsi="Calibri"/>
        </w:rPr>
      </w:pPr>
      <w:hyperlink r:id="rId6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ConVista – </w:t>
        </w:r>
      </w:hyperlink>
      <w:hyperlink r:id="rId66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FI-Belegupload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141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Der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„Beleg-Upload“</w:t>
      </w:r>
      <w:r w:rsidDel="00000000" w:rsidR="00000000" w:rsidRPr="00000000">
        <w:rPr>
          <w:sz w:val="24"/>
          <w:szCs w:val="24"/>
          <w:rtl w:val="0"/>
        </w:rPr>
        <w:t xml:space="preserve"> von SAP HANA bezieht sich im Kontext der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Finanzbuchhaltung (FI)</w:t>
      </w:r>
      <w:r w:rsidDel="00000000" w:rsidR="00000000" w:rsidRPr="00000000">
        <w:rPr>
          <w:sz w:val="24"/>
          <w:szCs w:val="24"/>
          <w:rtl w:val="0"/>
        </w:rPr>
        <w:t xml:space="preserve"> typischerweise auf den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Prozess des Importierens von Finanztransaktionsdaten</w:t>
      </w:r>
      <w:r w:rsidDel="00000000" w:rsidR="00000000" w:rsidRPr="00000000">
        <w:rPr>
          <w:sz w:val="24"/>
          <w:szCs w:val="24"/>
          <w:rtl w:val="0"/>
        </w:rPr>
        <w:t xml:space="preserve">, oft in Form von Journaleinträgen, in eine SAP HANA-Datenbank oder ein SAP HANA-System.</w:t>
      </w:r>
    </w:p>
    <w:p w:rsidR="00000000" w:rsidDel="00000000" w:rsidP="00000000" w:rsidRDefault="00000000" w:rsidRPr="00000000" w14:paraId="000001D2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5"/>
        <w:numPr>
          <w:ilvl w:val="0"/>
          <w:numId w:val="53"/>
        </w:numPr>
        <w:ind w:left="1776" w:hanging="360"/>
        <w:rPr>
          <w:rFonts w:ascii="Calibri" w:cs="Calibri" w:eastAsia="Calibri" w:hAnsi="Calibri"/>
        </w:rPr>
      </w:pPr>
      <w:hyperlink r:id="rId6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Vorerfasste Buchungsbelege buchen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141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Sie können </w:t>
      </w:r>
      <w:r w:rsidDel="00000000" w:rsidR="00000000" w:rsidRPr="00000000">
        <w:rPr>
          <w:b w:val="1"/>
          <w:sz w:val="24"/>
          <w:szCs w:val="24"/>
          <w:rtl w:val="0"/>
        </w:rPr>
        <w:t xml:space="preserve">vorerfasste MCA-Belege </w:t>
      </w:r>
      <w:r w:rsidDel="00000000" w:rsidR="00000000" w:rsidRPr="00000000">
        <w:rPr>
          <w:sz w:val="24"/>
          <w:szCs w:val="24"/>
          <w:rtl w:val="0"/>
        </w:rPr>
        <w:t xml:space="preserve">buchen (</w:t>
      </w:r>
      <w:hyperlink r:id="rId68">
        <w:r w:rsidDel="00000000" w:rsidR="00000000" w:rsidRPr="00000000">
          <w:rPr>
            <w:color w:val="0563c1"/>
            <w:sz w:val="24"/>
            <w:szCs w:val="24"/>
            <w:u w:val="single"/>
            <w:rtl w:val="0"/>
          </w:rPr>
          <w:t xml:space="preserve">MCA</w:t>
        </w:r>
      </w:hyperlink>
      <w:r w:rsidDel="00000000" w:rsidR="00000000" w:rsidRPr="00000000">
        <w:rPr>
          <w:sz w:val="24"/>
          <w:szCs w:val="24"/>
          <w:rtl w:val="0"/>
        </w:rPr>
        <w:t xml:space="preserve"> - Multi-Currency Accounting), nachdem die vorerfassten Daten als vollständig gesichert wurden und wenn die Verkehrszahlen im Finanzwesen wirksam werden müssen. [45]</w:t>
      </w:r>
    </w:p>
    <w:p w:rsidR="00000000" w:rsidDel="00000000" w:rsidP="00000000" w:rsidRDefault="00000000" w:rsidRPr="00000000" w14:paraId="000001D6">
      <w:pPr>
        <w:ind w:left="14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numPr>
          <w:ilvl w:val="2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syfspxbh3b4i" w:id="41"/>
      <w:bookmarkEnd w:id="41"/>
      <w:hyperlink r:id="rId6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Ausgleich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Beim Ausgleich offener Posten werden automatisch die erforderlichen Ausgleichsbuchungen erstellt. [46]</w:t>
      </w:r>
    </w:p>
    <w:p w:rsidR="00000000" w:rsidDel="00000000" w:rsidP="00000000" w:rsidRDefault="00000000" w:rsidRPr="00000000" w14:paraId="000001DA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2284095"/>
            <wp:effectExtent b="0" l="0" r="0" t="0"/>
            <wp:docPr descr="A képen szöveg, képernyőkép, Betűtípus, szám látható&#10;&#10;Automatikusan generált leírás" id="17" name="image10.png"/>
            <a:graphic>
              <a:graphicData uri="http://schemas.openxmlformats.org/drawingml/2006/picture">
                <pic:pic>
                  <pic:nvPicPr>
                    <pic:cNvPr descr="A képen szöveg, képernyőkép, Betűtípus, szám látható&#10;&#10;Automatikusan generált leírás" id="0" name="image1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5"/>
        <w:numPr>
          <w:ilvl w:val="0"/>
          <w:numId w:val="54"/>
        </w:numPr>
        <w:ind w:left="1776" w:hanging="360"/>
        <w:rPr>
          <w:rFonts w:ascii="Calibri" w:cs="Calibri" w:eastAsia="Calibri" w:hAnsi="Calibri"/>
        </w:rPr>
      </w:pPr>
      <w:hyperlink r:id="rId7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Sachkonten ausgleichen - </w:t>
        </w:r>
      </w:hyperlink>
      <w:hyperlink r:id="rId72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Manueller Ausgleich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dieser App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können Sie offene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Sachkontoposten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die nicht automatisch ausgeglichen wurden,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manuell ausgleichen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[47]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5"/>
        <w:numPr>
          <w:ilvl w:val="0"/>
          <w:numId w:val="54"/>
        </w:numPr>
        <w:ind w:left="1776" w:hanging="360"/>
        <w:rPr>
          <w:rFonts w:ascii="Calibri" w:cs="Calibri" w:eastAsia="Calibri" w:hAnsi="Calibri"/>
        </w:rPr>
      </w:pPr>
      <w:hyperlink r:id="rId7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Ausgleich zurücknehmen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Sie können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Ausgleichsvorgänge für einzelne Belege zurücknehmen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[48]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5"/>
        <w:numPr>
          <w:ilvl w:val="0"/>
          <w:numId w:val="54"/>
        </w:numPr>
        <w:ind w:left="1776" w:hanging="360"/>
        <w:rPr>
          <w:rFonts w:ascii="Calibri" w:cs="Calibri" w:eastAsia="Calibri" w:hAnsi="Calibri"/>
        </w:rPr>
      </w:pPr>
      <w:hyperlink r:id="rId7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Buchen mit Ausgleichen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1416" w:firstLine="0"/>
        <w:rPr/>
      </w:pPr>
      <w:r w:rsidDel="00000000" w:rsidR="00000000" w:rsidRPr="00000000">
        <w:rPr>
          <w:rtl w:val="0"/>
        </w:rPr>
        <w:t xml:space="preserve">Beim </w:t>
      </w:r>
      <w:r w:rsidDel="00000000" w:rsidR="00000000" w:rsidRPr="00000000">
        <w:rPr>
          <w:b w:val="1"/>
          <w:i w:val="1"/>
          <w:rtl w:val="0"/>
        </w:rPr>
        <w:t xml:space="preserve">Buchen mit Ausgleich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erfassen Sie Belegpositionen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wählen offene Posten aus</w:t>
      </w:r>
      <w:r w:rsidDel="00000000" w:rsidR="00000000" w:rsidRPr="00000000">
        <w:rPr>
          <w:rtl w:val="0"/>
        </w:rPr>
        <w:t xml:space="preserve">, die ausgeglichen werden sollen. </w:t>
      </w:r>
    </w:p>
    <w:p w:rsidR="00000000" w:rsidDel="00000000" w:rsidP="00000000" w:rsidRDefault="00000000" w:rsidRPr="00000000" w14:paraId="000001E9">
      <w:pPr>
        <w:ind w:left="1416" w:firstLine="0"/>
        <w:rPr/>
      </w:pPr>
      <w:r w:rsidDel="00000000" w:rsidR="00000000" w:rsidRPr="00000000">
        <w:rPr>
          <w:rtl w:val="0"/>
        </w:rPr>
        <w:t xml:space="preserve">Wenn </w:t>
      </w:r>
      <w:r w:rsidDel="00000000" w:rsidR="00000000" w:rsidRPr="00000000">
        <w:rPr>
          <w:b w:val="1"/>
          <w:rtl w:val="0"/>
        </w:rPr>
        <w:t xml:space="preserve">alle Voraussetzungen </w:t>
      </w:r>
      <w:r w:rsidDel="00000000" w:rsidR="00000000" w:rsidRPr="00000000">
        <w:rPr>
          <w:rtl w:val="0"/>
        </w:rPr>
        <w:t xml:space="preserve">für das Ausgleichen</w:t>
      </w:r>
      <w:r w:rsidDel="00000000" w:rsidR="00000000" w:rsidRPr="00000000">
        <w:rPr>
          <w:b w:val="1"/>
          <w:rtl w:val="0"/>
        </w:rPr>
        <w:t xml:space="preserve"> erfüllt</w:t>
      </w:r>
      <w:r w:rsidDel="00000000" w:rsidR="00000000" w:rsidRPr="00000000">
        <w:rPr>
          <w:rtl w:val="0"/>
        </w:rPr>
        <w:t xml:space="preserve"> sind, </w:t>
      </w:r>
      <w:r w:rsidDel="00000000" w:rsidR="00000000" w:rsidRPr="00000000">
        <w:rPr>
          <w:b w:val="1"/>
          <w:rtl w:val="0"/>
        </w:rPr>
        <w:t xml:space="preserve">gleicht</w:t>
      </w:r>
      <w:r w:rsidDel="00000000" w:rsidR="00000000" w:rsidRPr="00000000">
        <w:rPr>
          <w:rtl w:val="0"/>
        </w:rPr>
        <w:t xml:space="preserve"> das System die </w:t>
      </w:r>
      <w:r w:rsidDel="00000000" w:rsidR="00000000" w:rsidRPr="00000000">
        <w:rPr>
          <w:b w:val="1"/>
          <w:rtl w:val="0"/>
        </w:rPr>
        <w:t xml:space="preserve">offenen Posten aus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EA">
      <w:pPr>
        <w:ind w:left="1416" w:firstLine="0"/>
        <w:rPr/>
      </w:pPr>
      <w:r w:rsidDel="00000000" w:rsidR="00000000" w:rsidRPr="00000000">
        <w:rPr>
          <w:rtl w:val="0"/>
        </w:rPr>
        <w:t xml:space="preserve">Für die auszugleichenden offenen Posten erstellt das System </w:t>
      </w:r>
      <w:r w:rsidDel="00000000" w:rsidR="00000000" w:rsidRPr="00000000">
        <w:rPr>
          <w:b w:val="1"/>
          <w:rtl w:val="0"/>
        </w:rPr>
        <w:t xml:space="preserve">eine oder mehrere Gegenbuchungen</w:t>
      </w:r>
      <w:r w:rsidDel="00000000" w:rsidR="00000000" w:rsidRPr="00000000">
        <w:rPr>
          <w:rtl w:val="0"/>
        </w:rPr>
        <w:t xml:space="preserve">. [49]</w:t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numPr>
          <w:ilvl w:val="2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jduygjdrztwg" w:id="42"/>
      <w:bookmarkEnd w:id="42"/>
      <w:hyperlink r:id="rId7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Belegänderung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und </w:t>
      </w:r>
      <w:hyperlink r:id="rId7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Storno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Sie können bereits </w:t>
      </w:r>
      <w:r w:rsidDel="00000000" w:rsidR="00000000" w:rsidRPr="00000000">
        <w:rPr>
          <w:b w:val="1"/>
          <w:sz w:val="24"/>
          <w:szCs w:val="24"/>
          <w:rtl w:val="0"/>
        </w:rPr>
        <w:t xml:space="preserve">gebuchte Buchungsbelege ändern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F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Wenn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einen fehlerhaften Buchungsbeleg</w:t>
      </w:r>
      <w:r w:rsidDel="00000000" w:rsidR="00000000" w:rsidRPr="00000000">
        <w:rPr>
          <w:sz w:val="24"/>
          <w:szCs w:val="24"/>
          <w:rtl w:val="0"/>
        </w:rPr>
        <w:t xml:space="preserve"> erfasst haben, können Sie ihn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stornieren</w:t>
      </w:r>
      <w:r w:rsidDel="00000000" w:rsidR="00000000" w:rsidRPr="00000000">
        <w:rPr>
          <w:sz w:val="24"/>
          <w:szCs w:val="24"/>
          <w:rtl w:val="0"/>
        </w:rPr>
        <w:t xml:space="preserve">, wobei die offenen Posten ausgeglichen werden.</w:t>
      </w:r>
    </w:p>
    <w:p w:rsidR="00000000" w:rsidDel="00000000" w:rsidP="00000000" w:rsidRDefault="00000000" w:rsidRPr="00000000" w14:paraId="000001F0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2447290"/>
            <wp:effectExtent b="0" l="0" r="0" t="0"/>
            <wp:docPr descr="A képen szöveg, képernyőkép, Betűtípus, szám látható&#10;&#10;Automatikusan generált leírás" id="21" name="image27.png"/>
            <a:graphic>
              <a:graphicData uri="http://schemas.openxmlformats.org/drawingml/2006/picture">
                <pic:pic>
                  <pic:nvPicPr>
                    <pic:cNvPr descr="A képen szöveg, képernyőkép, Betűtípus, szám látható&#10;&#10;Automatikusan generált leírás" id="0" name="image2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5"/>
        <w:numPr>
          <w:ilvl w:val="0"/>
          <w:numId w:val="55"/>
        </w:numPr>
        <w:ind w:left="1776" w:hanging="360"/>
        <w:rPr>
          <w:rFonts w:ascii="Calibri" w:cs="Calibri" w:eastAsia="Calibri" w:hAnsi="Calibri"/>
        </w:rPr>
      </w:pPr>
      <w:hyperlink r:id="rId7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Buchungsbelege verwalten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dieser App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können Sie Ihre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Buchungsbelege analysieren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Stornierungen anlegen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um Korrekturen vorzunehmen. [50]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5"/>
        <w:numPr>
          <w:ilvl w:val="0"/>
          <w:numId w:val="55"/>
        </w:numPr>
        <w:ind w:left="1776" w:hanging="360"/>
        <w:rPr>
          <w:rFonts w:ascii="Calibri" w:cs="Calibri" w:eastAsia="Calibri" w:hAnsi="Calibri"/>
        </w:rPr>
      </w:pPr>
      <w:hyperlink r:id="rId7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Buchungsbelege stornieren – </w:t>
        </w:r>
      </w:hyperlink>
      <w:hyperlink r:id="rId80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Buchungskreisübergreifend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einen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buchungskreisübergreifenden Buchungsbeleg in SAP S/4HANA zu stornieren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können Sie die Transaktion FB08 oder die App "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Buchungsbelege verwalten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 verwenden. [51]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5"/>
        <w:numPr>
          <w:ilvl w:val="0"/>
          <w:numId w:val="55"/>
        </w:numPr>
        <w:ind w:left="1776" w:hanging="360"/>
        <w:rPr>
          <w:rFonts w:ascii="Calibri" w:cs="Calibri" w:eastAsia="Calibri" w:hAnsi="Calibri"/>
        </w:rPr>
      </w:pPr>
      <w:hyperlink r:id="rId8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Buchungsbelege ändern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hyperlink r:id="rId82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Buchungskreisübergreifend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Sie können bereits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gebuchte Buchungsbelege ändern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[52]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3"/>
        <w:numPr>
          <w:ilvl w:val="2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yc68g42ta75h" w:id="43"/>
      <w:bookmarkEnd w:id="43"/>
      <w:hyperlink r:id="rId8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Dauerbuchungen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Dauerbuchungen sind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regelmäßige</w:t>
      </w:r>
      <w:r w:rsidDel="00000000" w:rsidR="00000000" w:rsidRPr="00000000">
        <w:rPr>
          <w:sz w:val="24"/>
          <w:szCs w:val="24"/>
          <w:rtl w:val="0"/>
        </w:rPr>
        <w:t xml:space="preserve">, sich </w:t>
      </w:r>
      <w:r w:rsidDel="00000000" w:rsidR="00000000" w:rsidRPr="00000000">
        <w:rPr>
          <w:b w:val="1"/>
          <w:sz w:val="24"/>
          <w:szCs w:val="24"/>
          <w:rtl w:val="0"/>
        </w:rPr>
        <w:t xml:space="preserve">wiederholende Geschäftsvorfälle</w:t>
      </w:r>
      <w:r w:rsidDel="00000000" w:rsidR="00000000" w:rsidRPr="00000000">
        <w:rPr>
          <w:sz w:val="24"/>
          <w:szCs w:val="24"/>
          <w:rtl w:val="0"/>
        </w:rPr>
        <w:t xml:space="preserve">, wie Zahlungen für Miete oder Versicherungen. Sie werden mit dem </w:t>
      </w:r>
      <w:r w:rsidDel="00000000" w:rsidR="00000000" w:rsidRPr="00000000">
        <w:rPr>
          <w:b w:val="1"/>
          <w:sz w:val="24"/>
          <w:szCs w:val="24"/>
          <w:rtl w:val="0"/>
        </w:rPr>
        <w:t xml:space="preserve">Dauerbuchungsprogramm</w:t>
      </w:r>
      <w:r w:rsidDel="00000000" w:rsidR="00000000" w:rsidRPr="00000000">
        <w:rPr>
          <w:sz w:val="24"/>
          <w:szCs w:val="24"/>
          <w:rtl w:val="0"/>
        </w:rPr>
        <w:t xml:space="preserve"> auf der Grundlage von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Dauerbuchungsbelegen</w:t>
      </w:r>
      <w:r w:rsidDel="00000000" w:rsidR="00000000" w:rsidRPr="00000000">
        <w:rPr>
          <w:sz w:val="24"/>
          <w:szCs w:val="24"/>
          <w:rtl w:val="0"/>
        </w:rPr>
        <w:t xml:space="preserve"> gebucht. [53]</w:t>
      </w:r>
    </w:p>
    <w:p w:rsidR="00000000" w:rsidDel="00000000" w:rsidP="00000000" w:rsidRDefault="00000000" w:rsidRPr="00000000" w14:paraId="00000204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180465"/>
            <wp:effectExtent b="0" l="0" r="0" t="0"/>
            <wp:docPr descr="A képen szöveg, képernyőkép, Betűtípus, sor látható&#10;&#10;Automatikusan generált leírás" id="19" name="image13.png"/>
            <a:graphic>
              <a:graphicData uri="http://schemas.openxmlformats.org/drawingml/2006/picture">
                <pic:pic>
                  <pic:nvPicPr>
                    <pic:cNvPr descr="A képen szöveg, képernyőkép, Betűtípus, sor látható&#10;&#10;Automatikusan generált leírás" id="0" name="image1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5"/>
        <w:numPr>
          <w:ilvl w:val="0"/>
          <w:numId w:val="2"/>
        </w:numPr>
        <w:ind w:left="1776" w:hanging="360"/>
        <w:rPr>
          <w:rFonts w:ascii="Calibri" w:cs="Calibri" w:eastAsia="Calibri" w:hAnsi="Calibri"/>
        </w:rPr>
      </w:pPr>
      <w:hyperlink r:id="rId8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Dauerbuchung löschen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1416" w:firstLine="0"/>
        <w:rPr/>
      </w:pPr>
      <w:r w:rsidDel="00000000" w:rsidR="00000000" w:rsidRPr="00000000">
        <w:rPr>
          <w:rtl w:val="0"/>
        </w:rPr>
        <w:t xml:space="preserve">Sie können nur solche </w:t>
      </w:r>
      <w:r w:rsidDel="00000000" w:rsidR="00000000" w:rsidRPr="00000000">
        <w:rPr>
          <w:b w:val="1"/>
          <w:rtl w:val="0"/>
        </w:rPr>
        <w:t xml:space="preserve">Dauerbelege löschen</w:t>
      </w:r>
      <w:r w:rsidDel="00000000" w:rsidR="00000000" w:rsidRPr="00000000">
        <w:rPr>
          <w:rtl w:val="0"/>
        </w:rPr>
        <w:t xml:space="preserve">, die </w:t>
      </w:r>
      <w:r w:rsidDel="00000000" w:rsidR="00000000" w:rsidRPr="00000000">
        <w:rPr>
          <w:b w:val="1"/>
          <w:rtl w:val="0"/>
        </w:rPr>
        <w:t xml:space="preserve">zum Löschen vorgemerkt</w:t>
      </w:r>
      <w:r w:rsidDel="00000000" w:rsidR="00000000" w:rsidRPr="00000000">
        <w:rPr>
          <w:rtl w:val="0"/>
        </w:rPr>
        <w:t xml:space="preserve"> sind. </w:t>
      </w:r>
    </w:p>
    <w:p w:rsidR="00000000" w:rsidDel="00000000" w:rsidP="00000000" w:rsidRDefault="00000000" w:rsidRPr="00000000" w14:paraId="0000020B">
      <w:pPr>
        <w:ind w:left="1416" w:firstLine="0"/>
        <w:rPr/>
      </w:pPr>
      <w:r w:rsidDel="00000000" w:rsidR="00000000" w:rsidRPr="00000000">
        <w:rPr>
          <w:rtl w:val="0"/>
        </w:rPr>
        <w:t xml:space="preserve">Das Dauerbuchungsprogramm merkt Dauerbelege </w:t>
      </w:r>
      <w:r w:rsidDel="00000000" w:rsidR="00000000" w:rsidRPr="00000000">
        <w:rPr>
          <w:b w:val="1"/>
          <w:rtl w:val="0"/>
        </w:rPr>
        <w:t xml:space="preserve">automatisch zum Löschen</w:t>
      </w:r>
      <w:r w:rsidDel="00000000" w:rsidR="00000000" w:rsidRPr="00000000">
        <w:rPr>
          <w:rtl w:val="0"/>
        </w:rPr>
        <w:t xml:space="preserve"> vor, wenn der nächste vom Programm ermittelte Ausführungstermin nach dem letzten Ausführungstermin liegt. Das heißt, der Dauerbeleg soll nicht noch einmal zur Buchung benutzt werden. </w:t>
      </w:r>
    </w:p>
    <w:p w:rsidR="00000000" w:rsidDel="00000000" w:rsidP="00000000" w:rsidRDefault="00000000" w:rsidRPr="00000000" w14:paraId="0000020C">
      <w:pPr>
        <w:ind w:left="1416" w:firstLine="0"/>
        <w:rPr/>
      </w:pPr>
      <w:r w:rsidDel="00000000" w:rsidR="00000000" w:rsidRPr="00000000">
        <w:rPr>
          <w:rtl w:val="0"/>
        </w:rPr>
        <w:t xml:space="preserve">Sie können die </w:t>
      </w:r>
      <w:r w:rsidDel="00000000" w:rsidR="00000000" w:rsidRPr="00000000">
        <w:rPr>
          <w:b w:val="1"/>
          <w:rtl w:val="0"/>
        </w:rPr>
        <w:t xml:space="preserve">Löschvormerkung</w:t>
      </w:r>
      <w:r w:rsidDel="00000000" w:rsidR="00000000" w:rsidRPr="00000000">
        <w:rPr>
          <w:rtl w:val="0"/>
        </w:rPr>
        <w:t xml:space="preserve"> auch </w:t>
      </w:r>
      <w:r w:rsidDel="00000000" w:rsidR="00000000" w:rsidRPr="00000000">
        <w:rPr>
          <w:b w:val="1"/>
          <w:rtl w:val="0"/>
        </w:rPr>
        <w:t xml:space="preserve">selbst</w:t>
      </w:r>
      <w:r w:rsidDel="00000000" w:rsidR="00000000" w:rsidRPr="00000000">
        <w:rPr>
          <w:rtl w:val="0"/>
        </w:rPr>
        <w:t xml:space="preserve"> im Dauerbeleg </w:t>
      </w:r>
      <w:r w:rsidDel="00000000" w:rsidR="00000000" w:rsidRPr="00000000">
        <w:rPr>
          <w:b w:val="1"/>
          <w:rtl w:val="0"/>
        </w:rPr>
        <w:t xml:space="preserve">eintragen</w:t>
      </w:r>
      <w:r w:rsidDel="00000000" w:rsidR="00000000" w:rsidRPr="00000000">
        <w:rPr>
          <w:rtl w:val="0"/>
        </w:rPr>
        <w:t xml:space="preserve">. [54]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5"/>
        <w:numPr>
          <w:ilvl w:val="0"/>
          <w:numId w:val="2"/>
        </w:numPr>
        <w:ind w:left="1776" w:hanging="360"/>
        <w:rPr>
          <w:rFonts w:ascii="Calibri" w:cs="Calibri" w:eastAsia="Calibri" w:hAnsi="Calibri"/>
        </w:rPr>
      </w:pPr>
      <w:hyperlink r:id="rId8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Dauerbuchung erfassen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dieser Funktion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können Sie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Dauerbuchungen erfassen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[55]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5"/>
        <w:numPr>
          <w:ilvl w:val="0"/>
          <w:numId w:val="2"/>
        </w:numPr>
        <w:ind w:left="1776" w:hanging="360"/>
        <w:rPr>
          <w:rFonts w:ascii="Calibri" w:cs="Calibri" w:eastAsia="Calibri" w:hAnsi="Calibri"/>
        </w:rPr>
      </w:pPr>
      <w:hyperlink r:id="rId8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Dauerbuchung ändern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Wenn Sie einen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Dauerbeleg ändern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wollen: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haben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dieselben Möglichkeiten wie beim Ändern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jedes anderen Beleges;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darüber hinaus können Sie: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5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 Beträge der einzelnen Belegpositionen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5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 Dauerbuchungsdaten ändern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19">
      <w:pPr>
        <w:ind w:left="2124" w:firstLine="707.999999999999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[56]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5"/>
        <w:numPr>
          <w:ilvl w:val="0"/>
          <w:numId w:val="2"/>
        </w:numPr>
        <w:ind w:left="1776" w:hanging="360"/>
        <w:rPr>
          <w:rFonts w:ascii="Calibri" w:cs="Calibri" w:eastAsia="Calibri" w:hAnsi="Calibri"/>
        </w:rPr>
      </w:pPr>
      <w:hyperlink r:id="rId8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Dauerbuchung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Um Dauerbuchungen</w:t>
      </w:r>
      <w:r w:rsidDel="00000000" w:rsidR="00000000" w:rsidRPr="00000000">
        <w:rPr>
          <w:rtl w:val="0"/>
        </w:rPr>
        <w:t xml:space="preserve"> in SAP S/4HANA im Hauptbuch </w:t>
      </w:r>
      <w:r w:rsidDel="00000000" w:rsidR="00000000" w:rsidRPr="00000000">
        <w:rPr>
          <w:b w:val="1"/>
          <w:rtl w:val="0"/>
        </w:rPr>
        <w:t xml:space="preserve">anzuzeigen</w:t>
      </w:r>
      <w:r w:rsidDel="00000000" w:rsidR="00000000" w:rsidRPr="00000000">
        <w:rPr>
          <w:rtl w:val="0"/>
        </w:rPr>
        <w:t xml:space="preserve">, können Sie: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Transaktion FBD1 verwenden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um einen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Dauerbuchungsbeleg zu erfassen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3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dann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Transaktion FBL1N, FBL5N oder FBL3N für die Anzeige von Belegen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je nachdem, ob es sich um Kreditoren-, Debitoren- oder Sachkonten handelt.</w:t>
      </w:r>
    </w:p>
    <w:p w:rsidR="00000000" w:rsidDel="00000000" w:rsidP="00000000" w:rsidRDefault="00000000" w:rsidRPr="00000000" w14:paraId="00000220">
      <w:pPr>
        <w:ind w:left="2124" w:firstLine="0"/>
        <w:rPr/>
      </w:pPr>
      <w:r w:rsidDel="00000000" w:rsidR="00000000" w:rsidRPr="00000000">
        <w:rPr>
          <w:rtl w:val="0"/>
        </w:rPr>
        <w:t xml:space="preserve">[57]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5"/>
        <w:numPr>
          <w:ilvl w:val="0"/>
          <w:numId w:val="2"/>
        </w:numPr>
        <w:ind w:left="1776" w:hanging="360"/>
        <w:rPr>
          <w:rFonts w:ascii="Calibri" w:cs="Calibri" w:eastAsia="Calibri" w:hAnsi="Calibri"/>
        </w:rPr>
      </w:pPr>
      <w:hyperlink r:id="rId8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Dauerbuchungen anzeigen (Übersicht)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eine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Übersicht über Dauerbuchungen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 SAP HANA Hauptbuch zu erhalten, können Sie die Funktion "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Dauerbelege anzeigen (Übersicht)"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 System verwenden.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5"/>
        <w:numPr>
          <w:ilvl w:val="0"/>
          <w:numId w:val="2"/>
        </w:numPr>
        <w:ind w:left="1776" w:hanging="360"/>
        <w:rPr>
          <w:rFonts w:ascii="Calibri" w:cs="Calibri" w:eastAsia="Calibri" w:hAnsi="Calibri"/>
        </w:rPr>
      </w:pPr>
      <w:hyperlink r:id="rId9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Dauerbuchungen ausführen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aus den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Dauerbuchungsurbelegen die Buchhaltungsbelege zu erzeugen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führen Sie das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Dauerbuchungsprogramm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aus oder planen es für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Ausführung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ein. [58]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5"/>
        <w:numPr>
          <w:ilvl w:val="0"/>
          <w:numId w:val="2"/>
        </w:numPr>
        <w:ind w:left="1776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Änderungen der Dauerbuchung anzeigen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1416" w:firstLine="0"/>
        <w:rPr/>
      </w:pPr>
      <w:r w:rsidDel="00000000" w:rsidR="00000000" w:rsidRPr="00000000">
        <w:rPr>
          <w:rtl w:val="0"/>
        </w:rPr>
        <w:t xml:space="preserve">Um Änderungen an Dauerbuchungen im SAP HANA Hauptbuch zu verfolgen, können Sie den Report "</w:t>
      </w:r>
      <w:r w:rsidDel="00000000" w:rsidR="00000000" w:rsidRPr="00000000">
        <w:rPr>
          <w:b w:val="1"/>
          <w:i w:val="1"/>
          <w:rtl w:val="0"/>
        </w:rPr>
        <w:t xml:space="preserve">Dauerbuchungen</w:t>
      </w:r>
      <w:r w:rsidDel="00000000" w:rsidR="00000000" w:rsidRPr="00000000">
        <w:rPr>
          <w:rtl w:val="0"/>
        </w:rPr>
        <w:t xml:space="preserve">" (Transaktion FBD1) verwenden. Dort können Sie nach </w:t>
      </w:r>
      <w:r w:rsidDel="00000000" w:rsidR="00000000" w:rsidRPr="00000000">
        <w:rPr>
          <w:b w:val="1"/>
          <w:rtl w:val="0"/>
        </w:rPr>
        <w:t xml:space="preserve">Dauerbuchungen suchen und diese anzeigen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2D">
      <w:pPr>
        <w:ind w:left="1416" w:firstLine="0"/>
        <w:rPr/>
      </w:pPr>
      <w:r w:rsidDel="00000000" w:rsidR="00000000" w:rsidRPr="00000000">
        <w:rPr>
          <w:rtl w:val="0"/>
        </w:rPr>
        <w:t xml:space="preserve">Für </w:t>
      </w:r>
      <w:r w:rsidDel="00000000" w:rsidR="00000000" w:rsidRPr="00000000">
        <w:rPr>
          <w:b w:val="1"/>
          <w:rtl w:val="0"/>
        </w:rPr>
        <w:t xml:space="preserve">detailliertere Informationen</w:t>
      </w:r>
      <w:r w:rsidDel="00000000" w:rsidR="00000000" w:rsidRPr="00000000">
        <w:rPr>
          <w:rtl w:val="0"/>
        </w:rPr>
        <w:t xml:space="preserve"> zu einzelnen Buchungen können Sie die </w:t>
      </w:r>
      <w:r w:rsidDel="00000000" w:rsidR="00000000" w:rsidRPr="00000000">
        <w:rPr>
          <w:b w:val="1"/>
          <w:i w:val="1"/>
          <w:rtl w:val="0"/>
        </w:rPr>
        <w:t xml:space="preserve">Transaktion</w:t>
      </w:r>
      <w:r w:rsidDel="00000000" w:rsidR="00000000" w:rsidRPr="00000000">
        <w:rPr>
          <w:rtl w:val="0"/>
        </w:rPr>
        <w:t xml:space="preserve"> FB03 (Beleg anzeigen) nutzen und dort den entsprechenden Dauerbuchungsbeleg auswählen.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ik48mwuhljth" w:id="44"/>
      <w:bookmarkEnd w:id="44"/>
      <w:hyperlink r:id="rId9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Periodische Aktivitäten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Diese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Übersicht</w:t>
      </w:r>
      <w:r w:rsidDel="00000000" w:rsidR="00000000" w:rsidRPr="00000000">
        <w:rPr>
          <w:sz w:val="24"/>
          <w:szCs w:val="24"/>
          <w:rtl w:val="0"/>
        </w:rPr>
        <w:t xml:space="preserve"> beschreibt, wie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periodische Aktivitäten</w:t>
      </w:r>
      <w:r w:rsidDel="00000000" w:rsidR="00000000" w:rsidRPr="00000000">
        <w:rPr>
          <w:sz w:val="24"/>
          <w:szCs w:val="24"/>
          <w:rtl w:val="0"/>
        </w:rPr>
        <w:t xml:space="preserve"> ausführen, die für Sie verfügbaren Funktionen und die Buchhaltungsaufgaben, die Sie für Erlösbuchungen ausführen können. [59]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9151" cy="1770773"/>
            <wp:effectExtent b="0" l="0" r="0" t="0"/>
            <wp:docPr descr="A képen szöveg, szoftver, Számítógépes ikon, Weblap látható&#10;&#10;Automatikusan generált leírás" id="20" name="image9.png"/>
            <a:graphic>
              <a:graphicData uri="http://schemas.openxmlformats.org/drawingml/2006/picture">
                <pic:pic>
                  <pic:nvPicPr>
                    <pic:cNvPr descr="A képen szöveg, szoftver, Számítógépes ikon, Weblap látható&#10;&#10;Automatikusan generált leírás" id="0" name="image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151" cy="1770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5"/>
        <w:numPr>
          <w:ilvl w:val="0"/>
          <w:numId w:val="3"/>
        </w:numPr>
        <w:ind w:left="1776" w:hanging="360"/>
        <w:rPr>
          <w:rFonts w:ascii="Calibri" w:cs="Calibri" w:eastAsia="Calibri" w:hAnsi="Calibri"/>
        </w:rPr>
      </w:pPr>
      <w:hyperlink r:id="rId9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Saldovortragsstatus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 dieser App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Details zum Saldovortrag anzeigen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z.B. den Status, den Ausführungszeitpunkt etc.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Beim Saldovortrag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wird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der Saldo eines Kontos für alle Währungen in das neue Geschäftsjahr vorgetragen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Nachdem Sie den Saldovortrag manuell durchgeführt haben, werden die Anfangssalden für ein Geschäftsjahr verfügbar gemacht. [60]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t2je4jw3t0iw" w:id="45"/>
      <w:bookmarkEnd w:id="45"/>
      <w:hyperlink r:id="rId9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Reporting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 Funktionen</w:t>
      </w:r>
      <w:r w:rsidDel="00000000" w:rsidR="00000000" w:rsidRPr="00000000">
        <w:rPr>
          <w:sz w:val="24"/>
          <w:szCs w:val="24"/>
          <w:rtl w:val="0"/>
        </w:rPr>
        <w:t xml:space="preserve"> der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Hauptbuchhaltung</w:t>
      </w:r>
      <w:r w:rsidDel="00000000" w:rsidR="00000000" w:rsidRPr="00000000">
        <w:rPr>
          <w:sz w:val="24"/>
          <w:szCs w:val="24"/>
          <w:rtl w:val="0"/>
        </w:rPr>
        <w:t xml:space="preserve"> ermöglichen es Ihnen,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Reports zur Analyse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Bewertung</w:t>
      </w:r>
      <w:r w:rsidDel="00000000" w:rsidR="00000000" w:rsidRPr="00000000">
        <w:rPr>
          <w:sz w:val="24"/>
          <w:szCs w:val="24"/>
          <w:rtl w:val="0"/>
        </w:rPr>
        <w:t xml:space="preserve">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Umgliederung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der Buchungsdaten auszuführen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0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3"/>
        <w:numPr>
          <w:ilvl w:val="2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by5qlni1cp0i" w:id="46"/>
      <w:bookmarkEnd w:id="46"/>
      <w:r w:rsidDel="00000000" w:rsidR="00000000" w:rsidRPr="00000000">
        <w:rPr>
          <w:rFonts w:ascii="Calibri" w:cs="Calibri" w:eastAsia="Calibri" w:hAnsi="Calibri"/>
          <w:rtl w:val="0"/>
        </w:rPr>
        <w:t xml:space="preserve">Einzelposten und Belege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478280"/>
            <wp:effectExtent b="0" l="0" r="0" t="0"/>
            <wp:docPr descr="A képen szöveg, Betűtípus, szám, képernyőkép látható&#10;&#10;Automatikusan generált leírás" id="22" name="image23.png"/>
            <a:graphic>
              <a:graphicData uri="http://schemas.openxmlformats.org/drawingml/2006/picture">
                <pic:pic>
                  <pic:nvPicPr>
                    <pic:cNvPr descr="A képen szöveg, Betűtípus, szám, képernyőkép látható&#10;&#10;Automatikusan generált leírás" id="0" name="image2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5"/>
        <w:numPr>
          <w:ilvl w:val="0"/>
          <w:numId w:val="4"/>
        </w:numPr>
        <w:ind w:left="1776" w:hanging="360"/>
        <w:rPr>
          <w:rFonts w:ascii="Calibri" w:cs="Calibri" w:eastAsia="Calibri" w:hAnsi="Calibri"/>
        </w:rPr>
      </w:pPr>
      <w:hyperlink r:id="rId9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Buchungsbeleganalyse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177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in einer ausgewählten Periode gebuchte </w:t>
      </w:r>
      <w:r w:rsidDel="00000000" w:rsidR="00000000" w:rsidRPr="00000000">
        <w:rPr>
          <w:b w:val="1"/>
          <w:rtl w:val="0"/>
        </w:rPr>
        <w:t xml:space="preserve">Buchungsbelege analysieren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49">
      <w:pPr>
        <w:ind w:left="1776" w:firstLine="0"/>
        <w:rPr/>
      </w:pPr>
      <w:r w:rsidDel="00000000" w:rsidR="00000000" w:rsidRPr="00000000">
        <w:rPr>
          <w:rtl w:val="0"/>
        </w:rPr>
        <w:t xml:space="preserve">Sie bietet einen </w:t>
      </w:r>
      <w:r w:rsidDel="00000000" w:rsidR="00000000" w:rsidRPr="00000000">
        <w:rPr>
          <w:b w:val="1"/>
          <w:rtl w:val="0"/>
        </w:rPr>
        <w:t xml:space="preserve">Überblick über aggregierte Beträge</w:t>
      </w:r>
      <w:r w:rsidDel="00000000" w:rsidR="00000000" w:rsidRPr="00000000">
        <w:rPr>
          <w:rtl w:val="0"/>
        </w:rPr>
        <w:t xml:space="preserve"> von ausgewählten Buchungsbelegen auf Sachkonten. [61]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5"/>
        <w:numPr>
          <w:ilvl w:val="0"/>
          <w:numId w:val="4"/>
        </w:numPr>
        <w:ind w:left="1776" w:hanging="360"/>
        <w:rPr>
          <w:rFonts w:ascii="Calibri" w:cs="Calibri" w:eastAsia="Calibri" w:hAnsi="Calibri"/>
        </w:rPr>
      </w:pPr>
      <w:hyperlink r:id="rId9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Prüfungsjournal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verschiedene Prüfungsberichte ausführen</w:t>
      </w:r>
      <w:r w:rsidDel="00000000" w:rsidR="00000000" w:rsidRPr="00000000">
        <w:rPr>
          <w:rtl w:val="0"/>
        </w:rPr>
        <w:t xml:space="preserve">, um </w:t>
      </w:r>
      <w:r w:rsidDel="00000000" w:rsidR="00000000" w:rsidRPr="00000000">
        <w:rPr>
          <w:b w:val="1"/>
          <w:rtl w:val="0"/>
        </w:rPr>
        <w:t xml:space="preserve">sicherzustellen</w:t>
      </w:r>
      <w:r w:rsidDel="00000000" w:rsidR="00000000" w:rsidRPr="00000000">
        <w:rPr>
          <w:rtl w:val="0"/>
        </w:rPr>
        <w:t xml:space="preserve">, dass Ihre </w:t>
      </w:r>
      <w:r w:rsidDel="00000000" w:rsidR="00000000" w:rsidRPr="00000000">
        <w:rPr>
          <w:b w:val="1"/>
          <w:rtl w:val="0"/>
        </w:rPr>
        <w:t xml:space="preserve">Journale korrekt sind</w:t>
      </w:r>
      <w:r w:rsidDel="00000000" w:rsidR="00000000" w:rsidRPr="00000000">
        <w:rPr>
          <w:rtl w:val="0"/>
        </w:rPr>
        <w:t xml:space="preserve">. [62]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5"/>
        <w:numPr>
          <w:ilvl w:val="0"/>
          <w:numId w:val="4"/>
        </w:numPr>
        <w:ind w:left="1776" w:hanging="360"/>
        <w:rPr>
          <w:rFonts w:ascii="Calibri" w:cs="Calibri" w:eastAsia="Calibri" w:hAnsi="Calibri"/>
        </w:rPr>
      </w:pPr>
      <w:hyperlink r:id="rId9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Einzelposten im Hauptbuch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Sachkonteneinzelposten</w:t>
      </w:r>
      <w:r w:rsidDel="00000000" w:rsidR="00000000" w:rsidRPr="00000000">
        <w:rPr>
          <w:rtl w:val="0"/>
        </w:rPr>
        <w:t xml:space="preserve"> in der Hauptbuchsicht </w:t>
      </w:r>
      <w:r w:rsidDel="00000000" w:rsidR="00000000" w:rsidRPr="00000000">
        <w:rPr>
          <w:b w:val="1"/>
          <w:rtl w:val="0"/>
        </w:rPr>
        <w:t xml:space="preserve">überprüfen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52">
      <w:pPr>
        <w:ind w:left="1416" w:firstLine="0"/>
        <w:rPr/>
      </w:pPr>
      <w:r w:rsidDel="00000000" w:rsidR="00000000" w:rsidRPr="00000000">
        <w:rPr>
          <w:rtl w:val="0"/>
        </w:rPr>
        <w:t xml:space="preserve">Sie können mit </w:t>
      </w:r>
      <w:r w:rsidDel="00000000" w:rsidR="00000000" w:rsidRPr="00000000">
        <w:rPr>
          <w:b w:val="1"/>
          <w:rtl w:val="0"/>
        </w:rPr>
        <w:t xml:space="preserve">Filtern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offene und ausgeglichene Posten</w:t>
      </w:r>
      <w:r w:rsidDel="00000000" w:rsidR="00000000" w:rsidRPr="00000000">
        <w:rPr>
          <w:rtl w:val="0"/>
        </w:rPr>
        <w:t xml:space="preserve"> für OP-verwaltete Konten oder alle </w:t>
      </w:r>
      <w:r w:rsidDel="00000000" w:rsidR="00000000" w:rsidRPr="00000000">
        <w:rPr>
          <w:b w:val="1"/>
          <w:rtl w:val="0"/>
        </w:rPr>
        <w:t xml:space="preserve">Einzelposten</w:t>
      </w:r>
      <w:r w:rsidDel="00000000" w:rsidR="00000000" w:rsidRPr="00000000">
        <w:rPr>
          <w:rtl w:val="0"/>
        </w:rPr>
        <w:t xml:space="preserve"> eines Sachkontos </w:t>
      </w:r>
      <w:r w:rsidDel="00000000" w:rsidR="00000000" w:rsidRPr="00000000">
        <w:rPr>
          <w:b w:val="1"/>
          <w:rtl w:val="0"/>
        </w:rPr>
        <w:t xml:space="preserve">anzeigen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3">
      <w:pPr>
        <w:ind w:left="1416" w:firstLine="0"/>
        <w:rPr/>
      </w:pPr>
      <w:r w:rsidDel="00000000" w:rsidR="00000000" w:rsidRPr="00000000">
        <w:rPr>
          <w:rtl w:val="0"/>
        </w:rPr>
        <w:t xml:space="preserve">Wenn Sie </w:t>
      </w:r>
      <w:r w:rsidDel="00000000" w:rsidR="00000000" w:rsidRPr="00000000">
        <w:rPr>
          <w:b w:val="1"/>
          <w:rtl w:val="0"/>
        </w:rPr>
        <w:t xml:space="preserve">alle Posten auswählen</w:t>
      </w:r>
      <w:r w:rsidDel="00000000" w:rsidR="00000000" w:rsidRPr="00000000">
        <w:rPr>
          <w:rtl w:val="0"/>
        </w:rPr>
        <w:t xml:space="preserve">, können Sie auch einen </w:t>
      </w:r>
      <w:r w:rsidDel="00000000" w:rsidR="00000000" w:rsidRPr="00000000">
        <w:rPr>
          <w:b w:val="1"/>
          <w:rtl w:val="0"/>
        </w:rPr>
        <w:t xml:space="preserve">Buchungsdatumsbereich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wählen</w:t>
      </w:r>
      <w:r w:rsidDel="00000000" w:rsidR="00000000" w:rsidRPr="00000000">
        <w:rPr>
          <w:rtl w:val="0"/>
        </w:rPr>
        <w:t xml:space="preserve">. [63]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5"/>
        <w:numPr>
          <w:ilvl w:val="0"/>
          <w:numId w:val="4"/>
        </w:numPr>
        <w:ind w:left="1776" w:hanging="360"/>
        <w:rPr>
          <w:rFonts w:ascii="Calibri" w:cs="Calibri" w:eastAsia="Calibri" w:hAnsi="Calibri"/>
        </w:rPr>
      </w:pPr>
      <w:hyperlink r:id="rId9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Einzelpostenerfassung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Sachkonteneinzelposten</w:t>
      </w:r>
      <w:r w:rsidDel="00000000" w:rsidR="00000000" w:rsidRPr="00000000">
        <w:rPr>
          <w:rtl w:val="0"/>
        </w:rPr>
        <w:t xml:space="preserve"> in der Erfassungssicht </w:t>
      </w:r>
      <w:r w:rsidDel="00000000" w:rsidR="00000000" w:rsidRPr="00000000">
        <w:rPr>
          <w:b w:val="1"/>
          <w:rtl w:val="0"/>
        </w:rPr>
        <w:t xml:space="preserve">überprüfen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8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1416" w:firstLine="0"/>
        <w:rPr/>
      </w:pPr>
      <w:r w:rsidDel="00000000" w:rsidR="00000000" w:rsidRPr="00000000">
        <w:rPr>
          <w:rtl w:val="0"/>
        </w:rPr>
        <w:t xml:space="preserve">Sie können die </w:t>
      </w:r>
      <w:r w:rsidDel="00000000" w:rsidR="00000000" w:rsidRPr="00000000">
        <w:rPr>
          <w:b w:val="1"/>
          <w:rtl w:val="0"/>
        </w:rPr>
        <w:t xml:space="preserve">Einzelposten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zu</w:t>
      </w:r>
      <w:r w:rsidDel="00000000" w:rsidR="00000000" w:rsidRPr="00000000">
        <w:rPr>
          <w:rtl w:val="0"/>
        </w:rPr>
        <w:t xml:space="preserve"> einem oder mehreren </w:t>
      </w:r>
      <w:r w:rsidDel="00000000" w:rsidR="00000000" w:rsidRPr="00000000">
        <w:rPr>
          <w:b w:val="1"/>
          <w:rtl w:val="0"/>
        </w:rPr>
        <w:t xml:space="preserve">Sachkonten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folgendermaßen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anzeigen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 dieser App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Einzelpostenerfassung anzeigen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können Sie in der Erfassungssicht der Einzelpostenanzeige die Sachkonteneinzelposten (Sachkonto Einzelposten) anzeigen.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Einzelposten im Hauptbuch anzeigen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der Hauptbuchsicht der Einzelpostenanzeige können Sie die Einzelposten mit den Hauptbuchkontierungen (Hauptbuch Einzelposten) und Sachkonteneinzelposten bzw. Buchungsbelege anzeigen.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[64]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5"/>
        <w:numPr>
          <w:ilvl w:val="0"/>
          <w:numId w:val="4"/>
        </w:numPr>
        <w:ind w:left="1776" w:hanging="360"/>
        <w:rPr>
          <w:rFonts w:ascii="Calibri" w:cs="Calibri" w:eastAsia="Calibri" w:hAnsi="Calibri"/>
        </w:rPr>
      </w:pPr>
      <w:hyperlink r:id="rId10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Buchungsbelege anzeigen – </w:t>
        </w:r>
      </w:hyperlink>
      <w:hyperlink r:id="rId101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In T-Konto-Sicht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prüfen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welche Auswirkungen ein oder mehrere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Buchungsbelege auf die Sachkonten haben</w:t>
      </w:r>
      <w:r w:rsidDel="00000000" w:rsidR="00000000" w:rsidRPr="00000000">
        <w:rPr>
          <w:rtl w:val="0"/>
        </w:rPr>
        <w:t xml:space="preserve">, auf die sie gebucht wurden. [65]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5"/>
        <w:numPr>
          <w:ilvl w:val="0"/>
          <w:numId w:val="4"/>
        </w:numPr>
        <w:ind w:left="1776" w:hanging="360"/>
        <w:rPr>
          <w:rFonts w:ascii="Calibri" w:cs="Calibri" w:eastAsia="Calibri" w:hAnsi="Calibri"/>
        </w:rPr>
      </w:pPr>
      <w:hyperlink r:id="rId10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Belegfluss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viele der </w:t>
      </w:r>
      <w:r w:rsidDel="00000000" w:rsidR="00000000" w:rsidRPr="00000000">
        <w:rPr>
          <w:b w:val="1"/>
          <w:rtl w:val="0"/>
        </w:rPr>
        <w:t xml:space="preserve">gängigsten Belege anzeigen</w:t>
      </w:r>
      <w:r w:rsidDel="00000000" w:rsidR="00000000" w:rsidRPr="00000000">
        <w:rPr>
          <w:rtl w:val="0"/>
        </w:rPr>
        <w:t xml:space="preserve">, die Teil eines Geschäftsvorfalls sind. [66]</w:t>
      </w:r>
    </w:p>
    <w:p w:rsidR="00000000" w:rsidDel="00000000" w:rsidP="00000000" w:rsidRDefault="00000000" w:rsidRPr="00000000" w14:paraId="00000265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5"/>
        <w:numPr>
          <w:ilvl w:val="0"/>
          <w:numId w:val="4"/>
        </w:numPr>
        <w:ind w:left="1776" w:hanging="360"/>
        <w:rPr>
          <w:rFonts w:ascii="Calibri" w:cs="Calibri" w:eastAsia="Calibri" w:hAnsi="Calibri"/>
        </w:rPr>
      </w:pPr>
      <w:hyperlink r:id="rId10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Beleg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1416" w:firstLine="0"/>
        <w:rPr/>
      </w:pPr>
      <w:r w:rsidDel="00000000" w:rsidR="00000000" w:rsidRPr="00000000">
        <w:rPr>
          <w:rtl w:val="0"/>
        </w:rPr>
        <w:t xml:space="preserve">Beim </w:t>
      </w:r>
      <w:r w:rsidDel="00000000" w:rsidR="00000000" w:rsidRPr="00000000">
        <w:rPr>
          <w:b w:val="1"/>
          <w:rtl w:val="0"/>
        </w:rPr>
        <w:t xml:space="preserve">Anzeigen eines Belegs</w:t>
      </w:r>
      <w:r w:rsidDel="00000000" w:rsidR="00000000" w:rsidRPr="00000000">
        <w:rPr>
          <w:rtl w:val="0"/>
        </w:rPr>
        <w:t xml:space="preserve"> erhalten Sie zunächst ein </w:t>
      </w:r>
      <w:r w:rsidDel="00000000" w:rsidR="00000000" w:rsidRPr="00000000">
        <w:rPr>
          <w:b w:val="1"/>
          <w:rtl w:val="0"/>
        </w:rPr>
        <w:t xml:space="preserve">Übersichtsbild mit den wichtigsten Informationen</w:t>
      </w:r>
      <w:r w:rsidDel="00000000" w:rsidR="00000000" w:rsidRPr="00000000">
        <w:rPr>
          <w:rtl w:val="0"/>
        </w:rPr>
        <w:t xml:space="preserve"> aus dem </w:t>
      </w:r>
      <w:r w:rsidDel="00000000" w:rsidR="00000000" w:rsidRPr="00000000">
        <w:rPr>
          <w:b w:val="1"/>
          <w:rtl w:val="0"/>
        </w:rPr>
        <w:t xml:space="preserve">Belegkopf</w:t>
      </w:r>
      <w:r w:rsidDel="00000000" w:rsidR="00000000" w:rsidRPr="00000000">
        <w:rPr>
          <w:rtl w:val="0"/>
        </w:rPr>
        <w:t xml:space="preserve"> und den </w:t>
      </w:r>
      <w:r w:rsidDel="00000000" w:rsidR="00000000" w:rsidRPr="00000000">
        <w:rPr>
          <w:b w:val="1"/>
          <w:rtl w:val="0"/>
        </w:rPr>
        <w:t xml:space="preserve">Belegpositionen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9">
      <w:pPr>
        <w:ind w:left="1416" w:firstLine="0"/>
        <w:rPr/>
      </w:pPr>
      <w:r w:rsidDel="00000000" w:rsidR="00000000" w:rsidRPr="00000000">
        <w:rPr>
          <w:rtl w:val="0"/>
        </w:rPr>
        <w:t xml:space="preserve">Sie können sich </w:t>
      </w:r>
      <w:r w:rsidDel="00000000" w:rsidR="00000000" w:rsidRPr="00000000">
        <w:rPr>
          <w:b w:val="1"/>
          <w:rtl w:val="0"/>
        </w:rPr>
        <w:t xml:space="preserve">gebuchte</w:t>
      </w:r>
      <w:r w:rsidDel="00000000" w:rsidR="00000000" w:rsidRPr="00000000">
        <w:rPr>
          <w:rtl w:val="0"/>
        </w:rPr>
        <w:t xml:space="preserve"> oder </w:t>
      </w:r>
      <w:r w:rsidDel="00000000" w:rsidR="00000000" w:rsidRPr="00000000">
        <w:rPr>
          <w:b w:val="1"/>
          <w:rtl w:val="0"/>
        </w:rPr>
        <w:t xml:space="preserve">archivierte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Belege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anzeigen</w:t>
      </w:r>
      <w:r w:rsidDel="00000000" w:rsidR="00000000" w:rsidRPr="00000000">
        <w:rPr>
          <w:rtl w:val="0"/>
        </w:rPr>
        <w:t xml:space="preserve"> lassen. [67]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3"/>
        <w:numPr>
          <w:ilvl w:val="2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iyrzd8n1v7d" w:id="47"/>
      <w:bookmarkEnd w:id="47"/>
      <w:r w:rsidDel="00000000" w:rsidR="00000000" w:rsidRPr="00000000">
        <w:rPr>
          <w:rFonts w:ascii="Calibri" w:cs="Calibri" w:eastAsia="Calibri" w:hAnsi="Calibri"/>
          <w:rtl w:val="0"/>
        </w:rPr>
        <w:t xml:space="preserve">Summen und Salden</w:t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2346960"/>
            <wp:effectExtent b="0" l="0" r="0" t="0"/>
            <wp:docPr descr="A képen szöveg, névjegykártya, képernyőkép, Betűtípus látható&#10;&#10;Automatikusan generált leírás" id="23" name="image19.png"/>
            <a:graphic>
              <a:graphicData uri="http://schemas.openxmlformats.org/drawingml/2006/picture">
                <pic:pic>
                  <pic:nvPicPr>
                    <pic:cNvPr descr="A képen szöveg, névjegykártya, képernyőkép, Betűtípus látható&#10;&#10;Automatikusan generált leírás" id="0" name="image1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5"/>
        <w:numPr>
          <w:ilvl w:val="0"/>
          <w:numId w:val="5"/>
        </w:numPr>
        <w:ind w:left="1776" w:hanging="360"/>
        <w:rPr>
          <w:rFonts w:ascii="Calibri" w:cs="Calibri" w:eastAsia="Calibri" w:hAnsi="Calibri"/>
        </w:rPr>
      </w:pPr>
      <w:hyperlink r:id="rId10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Sachkontensalden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die </w:t>
      </w:r>
      <w:r w:rsidDel="00000000" w:rsidR="00000000" w:rsidRPr="00000000">
        <w:rPr>
          <w:b w:val="1"/>
          <w:rtl w:val="0"/>
        </w:rPr>
        <w:t xml:space="preserve">Salden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Soll</w:t>
      </w:r>
      <w:r w:rsidDel="00000000" w:rsidR="00000000" w:rsidRPr="00000000">
        <w:rPr>
          <w:rtl w:val="0"/>
        </w:rPr>
        <w:t xml:space="preserve">- und </w:t>
      </w:r>
      <w:r w:rsidDel="00000000" w:rsidR="00000000" w:rsidRPr="00000000">
        <w:rPr>
          <w:b w:val="1"/>
          <w:rtl w:val="0"/>
        </w:rPr>
        <w:t xml:space="preserve">Habenbeträge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eines Ledgers</w:t>
      </w:r>
      <w:r w:rsidDel="00000000" w:rsidR="00000000" w:rsidRPr="00000000">
        <w:rPr>
          <w:rtl w:val="0"/>
        </w:rPr>
        <w:t xml:space="preserve"> in einem Buchungskreis pro Periode eines Geschäftsjahres </w:t>
      </w:r>
      <w:r w:rsidDel="00000000" w:rsidR="00000000" w:rsidRPr="00000000">
        <w:rPr>
          <w:b w:val="1"/>
          <w:rtl w:val="0"/>
        </w:rPr>
        <w:t xml:space="preserve">überprüfen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vergleichen</w:t>
      </w:r>
      <w:r w:rsidDel="00000000" w:rsidR="00000000" w:rsidRPr="00000000">
        <w:rPr>
          <w:rtl w:val="0"/>
        </w:rPr>
        <w:t xml:space="preserve">. [68]</w:t>
      </w:r>
    </w:p>
    <w:p w:rsidR="00000000" w:rsidDel="00000000" w:rsidP="00000000" w:rsidRDefault="00000000" w:rsidRPr="00000000" w14:paraId="00000274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5"/>
        <w:numPr>
          <w:ilvl w:val="0"/>
          <w:numId w:val="5"/>
        </w:numPr>
        <w:ind w:left="1776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Summen- und Saldenliste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mit Periodensaldo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detaillierter suchen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als</w:t>
      </w:r>
      <w:r w:rsidDel="00000000" w:rsidR="00000000" w:rsidRPr="00000000">
        <w:rPr>
          <w:rtl w:val="0"/>
        </w:rPr>
        <w:t xml:space="preserve"> in der Anwendung </w:t>
      </w:r>
      <w:r w:rsidDel="00000000" w:rsidR="00000000" w:rsidRPr="00000000">
        <w:rPr>
          <w:b w:val="1"/>
          <w:i w:val="1"/>
          <w:rtl w:val="0"/>
        </w:rPr>
        <w:t xml:space="preserve">„Sachkonto Salden anzeigen“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8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5"/>
        <w:numPr>
          <w:ilvl w:val="0"/>
          <w:numId w:val="5"/>
        </w:numPr>
        <w:ind w:left="1776" w:hanging="360"/>
        <w:rPr>
          <w:rFonts w:ascii="Calibri" w:cs="Calibri" w:eastAsia="Calibri" w:hAnsi="Calibri"/>
        </w:rPr>
      </w:pPr>
      <w:hyperlink r:id="rId10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Summen- und Saldenliste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die </w:t>
      </w:r>
      <w:r w:rsidDel="00000000" w:rsidR="00000000" w:rsidRPr="00000000">
        <w:rPr>
          <w:b w:val="1"/>
          <w:rtl w:val="0"/>
        </w:rPr>
        <w:t xml:space="preserve">Soll- oder Habensalden</w:t>
      </w:r>
      <w:r w:rsidDel="00000000" w:rsidR="00000000" w:rsidRPr="00000000">
        <w:rPr>
          <w:rtl w:val="0"/>
        </w:rPr>
        <w:t xml:space="preserve"> für einen </w:t>
      </w:r>
      <w:r w:rsidDel="00000000" w:rsidR="00000000" w:rsidRPr="00000000">
        <w:rPr>
          <w:b w:val="1"/>
          <w:rtl w:val="0"/>
        </w:rPr>
        <w:t xml:space="preserve">angegebenen Zeitraum anzeigen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7C">
      <w:pPr>
        <w:ind w:left="1416" w:firstLine="0"/>
        <w:rPr/>
      </w:pPr>
      <w:r w:rsidDel="00000000" w:rsidR="00000000" w:rsidRPr="00000000">
        <w:rPr>
          <w:rtl w:val="0"/>
        </w:rPr>
        <w:t xml:space="preserve">Dies ist für </w:t>
      </w:r>
      <w:r w:rsidDel="00000000" w:rsidR="00000000" w:rsidRPr="00000000">
        <w:rPr>
          <w:b w:val="1"/>
          <w:rtl w:val="0"/>
        </w:rPr>
        <w:t xml:space="preserve">jedes Ledger</w:t>
      </w:r>
      <w:r w:rsidDel="00000000" w:rsidR="00000000" w:rsidRPr="00000000">
        <w:rPr>
          <w:rtl w:val="0"/>
        </w:rPr>
        <w:t xml:space="preserve"> und alle </w:t>
      </w:r>
      <w:r w:rsidDel="00000000" w:rsidR="00000000" w:rsidRPr="00000000">
        <w:rPr>
          <w:b w:val="1"/>
          <w:rtl w:val="0"/>
        </w:rPr>
        <w:t xml:space="preserve">Buchungskreise</w:t>
      </w:r>
      <w:r w:rsidDel="00000000" w:rsidR="00000000" w:rsidRPr="00000000">
        <w:rPr>
          <w:rtl w:val="0"/>
        </w:rPr>
        <w:t xml:space="preserve"> möglich. </w:t>
      </w:r>
    </w:p>
    <w:p w:rsidR="00000000" w:rsidDel="00000000" w:rsidP="00000000" w:rsidRDefault="00000000" w:rsidRPr="00000000" w14:paraId="0000027D">
      <w:pPr>
        <w:ind w:left="1416" w:firstLine="0"/>
        <w:rPr/>
      </w:pPr>
      <w:r w:rsidDel="00000000" w:rsidR="00000000" w:rsidRPr="00000000">
        <w:rPr>
          <w:rtl w:val="0"/>
        </w:rPr>
        <w:t xml:space="preserve">Wählen Sie </w:t>
      </w:r>
      <w:r w:rsidDel="00000000" w:rsidR="00000000" w:rsidRPr="00000000">
        <w:rPr>
          <w:b w:val="1"/>
          <w:rtl w:val="0"/>
        </w:rPr>
        <w:t xml:space="preserve">nur einzelne Perioden</w:t>
      </w:r>
      <w:r w:rsidDel="00000000" w:rsidR="00000000" w:rsidRPr="00000000">
        <w:rPr>
          <w:rtl w:val="0"/>
        </w:rPr>
        <w:t xml:space="preserve"> aus, können Sie die Salden der vorherigen und folgenden Perioden im Berichtsjahr anzeigen. [69]</w:t>
      </w:r>
    </w:p>
    <w:p w:rsidR="00000000" w:rsidDel="00000000" w:rsidP="00000000" w:rsidRDefault="00000000" w:rsidRPr="00000000" w14:paraId="000002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numPr>
          <w:ilvl w:val="2"/>
          <w:numId w:val="1"/>
        </w:numPr>
        <w:ind w:left="1428" w:hanging="720"/>
        <w:rPr>
          <w:rFonts w:ascii="Calibri" w:cs="Calibri" w:eastAsia="Calibri" w:hAnsi="Calibri"/>
        </w:rPr>
      </w:pPr>
      <w:bookmarkStart w:colFirst="0" w:colLast="0" w:name="_pqiaggygvvvc" w:id="48"/>
      <w:bookmarkEnd w:id="48"/>
      <w:r w:rsidDel="00000000" w:rsidR="00000000" w:rsidRPr="00000000">
        <w:rPr>
          <w:rFonts w:ascii="Calibri" w:cs="Calibri" w:eastAsia="Calibri" w:hAnsi="Calibri"/>
          <w:rtl w:val="0"/>
        </w:rPr>
        <w:t xml:space="preserve">Reporting CO (Kostenstellen, Innenaufträge)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15815" cy="2560320"/>
            <wp:effectExtent b="0" l="0" r="0" t="0"/>
            <wp:docPr descr="A képen szöveg, névjegykártya, képernyőkép, Betűtípus látható&#10;&#10;Automatikusan generált leírás" id="24" name="image26.png"/>
            <a:graphic>
              <a:graphicData uri="http://schemas.openxmlformats.org/drawingml/2006/picture">
                <pic:pic>
                  <pic:nvPicPr>
                    <pic:cNvPr descr="A képen szöveg, névjegykártya, képernyőkép, Betűtípus látható&#10;&#10;Automatikusan generált leírás" id="0" name="image2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5"/>
        <w:numPr>
          <w:ilvl w:val="0"/>
          <w:numId w:val="6"/>
        </w:numPr>
        <w:ind w:left="1776" w:hanging="360"/>
        <w:rPr>
          <w:rFonts w:ascii="Calibri" w:cs="Calibri" w:eastAsia="Calibri" w:hAnsi="Calibri"/>
        </w:rPr>
      </w:pPr>
      <w:hyperlink r:id="rId10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Kostenstelle – </w:t>
        </w:r>
      </w:hyperlink>
      <w:hyperlink r:id="rId109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Istdaten</w:t>
        </w:r>
      </w:hyperlink>
      <w:hyperlink r:id="rId11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 – </w:t>
        </w:r>
      </w:hyperlink>
      <w:hyperlink r:id="rId111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Barrierefrei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1416" w:firstLine="0"/>
        <w:rPr/>
      </w:pPr>
      <w:r w:rsidDel="00000000" w:rsidR="00000000" w:rsidRPr="00000000">
        <w:rPr>
          <w:rtl w:val="0"/>
        </w:rPr>
        <w:t xml:space="preserve">Dieser </w:t>
      </w:r>
      <w:r w:rsidDel="00000000" w:rsidR="00000000" w:rsidRPr="00000000">
        <w:rPr>
          <w:b w:val="1"/>
          <w:rtl w:val="0"/>
        </w:rPr>
        <w:t xml:space="preserve">TransientProvider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liefert die Daten zur Kostenstelle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für die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Rechnungslegung</w:t>
      </w:r>
      <w:r w:rsidDel="00000000" w:rsidR="00000000" w:rsidRPr="00000000">
        <w:rPr>
          <w:rtl w:val="0"/>
        </w:rPr>
        <w:t xml:space="preserve"> in der Anwendungskomponente Gemeinkosten-Controlling (CO-OM). [70]</w:t>
      </w:r>
    </w:p>
    <w:p w:rsidR="00000000" w:rsidDel="00000000" w:rsidP="00000000" w:rsidRDefault="00000000" w:rsidRPr="00000000" w14:paraId="00000286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5"/>
        <w:numPr>
          <w:ilvl w:val="0"/>
          <w:numId w:val="6"/>
        </w:numPr>
        <w:ind w:left="1776" w:hanging="360"/>
        <w:rPr>
          <w:rFonts w:ascii="Calibri" w:cs="Calibri" w:eastAsia="Calibri" w:hAnsi="Calibri"/>
        </w:rPr>
      </w:pPr>
      <w:hyperlink r:id="rId11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Innenaufträge – </w:t>
        </w:r>
      </w:hyperlink>
      <w:hyperlink r:id="rId113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Istdaten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1416" w:firstLine="0"/>
        <w:rPr/>
      </w:pPr>
      <w:r w:rsidDel="00000000" w:rsidR="00000000" w:rsidRPr="00000000">
        <w:rPr>
          <w:b w:val="1"/>
          <w:i w:val="1"/>
          <w:rtl w:val="0"/>
        </w:rPr>
        <w:t xml:space="preserve">Innenaufträge</w:t>
      </w:r>
      <w:r w:rsidDel="00000000" w:rsidR="00000000" w:rsidRPr="00000000">
        <w:rPr>
          <w:rtl w:val="0"/>
        </w:rPr>
        <w:t xml:space="preserve"> dienen in der Regel der </w:t>
      </w:r>
      <w:r w:rsidDel="00000000" w:rsidR="00000000" w:rsidRPr="00000000">
        <w:rPr>
          <w:b w:val="1"/>
          <w:rtl w:val="0"/>
        </w:rPr>
        <w:t xml:space="preserve">Planung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Sammlung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Abrechnung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der Kosten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innerbetrieblicher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Maßnahmen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Aufgaben</w:t>
      </w:r>
      <w:r w:rsidDel="00000000" w:rsidR="00000000" w:rsidRPr="00000000">
        <w:rPr>
          <w:rtl w:val="0"/>
        </w:rPr>
        <w:t xml:space="preserve">. [71]</w:t>
      </w:r>
    </w:p>
    <w:p w:rsidR="00000000" w:rsidDel="00000000" w:rsidP="00000000" w:rsidRDefault="00000000" w:rsidRPr="00000000" w14:paraId="0000028A">
      <w:pPr>
        <w:ind w:left="1416" w:firstLine="0"/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bookmarkStart w:colFirst="0" w:colLast="0" w:name="_9szazhbxksvf" w:id="49"/>
      <w:bookmarkEnd w:id="49"/>
      <w:hyperlink r:id="rId11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ICMR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-Anwender</w:t>
      </w:r>
    </w:p>
    <w:p w:rsidR="00000000" w:rsidDel="00000000" w:rsidP="00000000" w:rsidRDefault="00000000" w:rsidRPr="00000000" w14:paraId="0000028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Intercompany-Matching und -Abstimmung (</w:t>
      </w:r>
      <w:r w:rsidDel="00000000" w:rsidR="00000000" w:rsidRPr="00000000">
        <w:rPr>
          <w:b w:val="1"/>
          <w:i w:val="1"/>
          <w:rtl w:val="0"/>
        </w:rPr>
        <w:t xml:space="preserve">ICMR</w:t>
      </w:r>
      <w:r w:rsidDel="00000000" w:rsidR="00000000" w:rsidRPr="00000000">
        <w:rPr>
          <w:b w:val="1"/>
          <w:rtl w:val="0"/>
        </w:rPr>
        <w:t xml:space="preserve"> - Intercompany Matching and Reconciliation)</w:t>
      </w:r>
      <w:r w:rsidDel="00000000" w:rsidR="00000000" w:rsidRPr="00000000">
        <w:rPr>
          <w:rtl w:val="0"/>
        </w:rPr>
        <w:t xml:space="preserve"> wurde eingeführt, um Ihre </w:t>
      </w:r>
      <w:r w:rsidDel="00000000" w:rsidR="00000000" w:rsidRPr="00000000">
        <w:rPr>
          <w:b w:val="1"/>
          <w:rtl w:val="0"/>
        </w:rPr>
        <w:t xml:space="preserve">Intercompany-Abstimmungsprozesse</w:t>
      </w:r>
      <w:r w:rsidDel="00000000" w:rsidR="00000000" w:rsidRPr="00000000">
        <w:rPr>
          <w:rtl w:val="0"/>
        </w:rPr>
        <w:t xml:space="preserve"> vom Gesellschaftsabschluss zum Konzernabschluss </w:t>
      </w:r>
      <w:r w:rsidDel="00000000" w:rsidR="00000000" w:rsidRPr="00000000">
        <w:rPr>
          <w:b w:val="1"/>
          <w:rtl w:val="0"/>
        </w:rPr>
        <w:t xml:space="preserve">zu beschleunigen</w:t>
      </w:r>
      <w:r w:rsidDel="00000000" w:rsidR="00000000" w:rsidRPr="00000000">
        <w:rPr>
          <w:rtl w:val="0"/>
        </w:rPr>
        <w:t xml:space="preserve">. [72]</w:t>
      </w:r>
    </w:p>
    <w:p w:rsidR="00000000" w:rsidDel="00000000" w:rsidP="00000000" w:rsidRDefault="00000000" w:rsidRPr="00000000" w14:paraId="0000028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557020"/>
            <wp:effectExtent b="0" l="0" r="0" t="0"/>
            <wp:docPr descr="A képen szöveg, képernyőkép, szoftver, Betűtípus látható&#10;&#10;Automatikusan generált leírás" id="25" name="image25.png"/>
            <a:graphic>
              <a:graphicData uri="http://schemas.openxmlformats.org/drawingml/2006/picture">
                <pic:pic>
                  <pic:nvPicPr>
                    <pic:cNvPr descr="A képen szöveg, képernyőkép, szoftver, Betűtípus látható&#10;&#10;Automatikusan generált leírás" id="0" name="image25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do3227mqat4m" w:id="50"/>
      <w:bookmarkEnd w:id="50"/>
      <w:hyperlink r:id="rId11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Abstimmungsstatusübersicht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den </w:t>
      </w:r>
      <w:r w:rsidDel="00000000" w:rsidR="00000000" w:rsidRPr="00000000">
        <w:rPr>
          <w:b w:val="1"/>
          <w:rtl w:val="0"/>
        </w:rPr>
        <w:t xml:space="preserve">Matching-Status der Einzelpostenebene</w:t>
      </w:r>
      <w:r w:rsidDel="00000000" w:rsidR="00000000" w:rsidRPr="00000000">
        <w:rPr>
          <w:rtl w:val="0"/>
        </w:rPr>
        <w:t xml:space="preserve"> und den </w:t>
      </w:r>
      <w:r w:rsidDel="00000000" w:rsidR="00000000" w:rsidRPr="00000000">
        <w:rPr>
          <w:b w:val="1"/>
          <w:rtl w:val="0"/>
        </w:rPr>
        <w:t xml:space="preserve">Aggregationsebenen-Abstimmungsstatus für die führende Anzeigegruppe</w:t>
      </w:r>
      <w:r w:rsidDel="00000000" w:rsidR="00000000" w:rsidRPr="00000000">
        <w:rPr>
          <w:rtl w:val="0"/>
        </w:rPr>
        <w:t xml:space="preserve"> sowie den führenden Betrag Ihrer angegebenen Abstimmungsfälle, Geschäftsjahre/Perioden und Organisationseinheiten </w:t>
      </w:r>
      <w:r w:rsidDel="00000000" w:rsidR="00000000" w:rsidRPr="00000000">
        <w:rPr>
          <w:b w:val="1"/>
          <w:rtl w:val="0"/>
        </w:rPr>
        <w:t xml:space="preserve">überwachen</w:t>
      </w:r>
      <w:r w:rsidDel="00000000" w:rsidR="00000000" w:rsidRPr="00000000">
        <w:rPr>
          <w:rtl w:val="0"/>
        </w:rPr>
        <w:t xml:space="preserve">. [73]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60720" cy="3294380"/>
            <wp:effectExtent b="0" l="0" r="0" t="0"/>
            <wp:docPr descr="A képen szöveg, képernyőkép, szoftver, szám látható&#10;&#10;Automatikusan generált leírás" id="26" name="image29.png"/>
            <a:graphic>
              <a:graphicData uri="http://schemas.openxmlformats.org/drawingml/2006/picture">
                <pic:pic>
                  <pic:nvPicPr>
                    <pic:cNvPr descr="A képen szöveg, képernyőkép, szoftver, szám látható&#10;&#10;Automatikusan generált leírás" id="0" name="image29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a9rgv5o9n1jn" w:id="51"/>
      <w:bookmarkEnd w:id="51"/>
      <w:hyperlink r:id="rId11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Abstimmungssalden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anhand: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 von Ihnen gewählten Abstimmungsfalls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YTD- und Periodenbeträge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Ihrer angegebenen Organisationseinheiten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deren Partnereinheiten sowie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Betragsdifferenzen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im angegebenen Geschäftsjahr bzw. der angegebenen Periode anzeigen. [74]</w:t>
      </w:r>
    </w:p>
    <w:p w:rsidR="00000000" w:rsidDel="00000000" w:rsidP="00000000" w:rsidRDefault="00000000" w:rsidRPr="00000000" w14:paraId="0000029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f0npmkx69psc" w:id="52"/>
      <w:bookmarkEnd w:id="52"/>
      <w:hyperlink r:id="rId11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Zuordnungen verwalten – </w:t>
        </w:r>
      </w:hyperlink>
      <w:hyperlink r:id="rId120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Nach Abstimmungsfall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Dieser App-Modus</w:t>
      </w:r>
      <w:r w:rsidDel="00000000" w:rsidR="00000000" w:rsidRPr="00000000">
        <w:rPr>
          <w:rtl w:val="0"/>
        </w:rPr>
        <w:t xml:space="preserve"> ermöglicht Ihnen das </w:t>
      </w:r>
      <w:r w:rsidDel="00000000" w:rsidR="00000000" w:rsidRPr="00000000">
        <w:rPr>
          <w:b w:val="1"/>
          <w:rtl w:val="0"/>
        </w:rPr>
        <w:t xml:space="preserve">Auswählen eines Abstimmungsfalls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anstelle</w:t>
      </w:r>
      <w:r w:rsidDel="00000000" w:rsidR="00000000" w:rsidRPr="00000000">
        <w:rPr>
          <w:rtl w:val="0"/>
        </w:rPr>
        <w:t xml:space="preserve"> einer </w:t>
      </w:r>
      <w:r w:rsidDel="00000000" w:rsidR="00000000" w:rsidRPr="00000000">
        <w:rPr>
          <w:b w:val="1"/>
          <w:rtl w:val="0"/>
        </w:rPr>
        <w:t xml:space="preserve">Matching-Methode</w:t>
      </w:r>
      <w:r w:rsidDel="00000000" w:rsidR="00000000" w:rsidRPr="00000000">
        <w:rPr>
          <w:rtl w:val="0"/>
        </w:rPr>
        <w:t xml:space="preserve">. [75]</w:t>
      </w:r>
    </w:p>
    <w:p w:rsidR="00000000" w:rsidDel="00000000" w:rsidP="00000000" w:rsidRDefault="00000000" w:rsidRPr="00000000" w14:paraId="000002A0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Zusätzlich zu den Funktionen des Matching-Verfahrens</w:t>
      </w:r>
      <w:r w:rsidDel="00000000" w:rsidR="00000000" w:rsidRPr="00000000">
        <w:rPr>
          <w:rtl w:val="0"/>
        </w:rPr>
        <w:t xml:space="preserve"> stehen Ihnen folgende </w:t>
      </w:r>
      <w:r w:rsidDel="00000000" w:rsidR="00000000" w:rsidRPr="00000000">
        <w:rPr>
          <w:b w:val="1"/>
          <w:rtl w:val="0"/>
        </w:rPr>
        <w:t xml:space="preserve">Funktionen</w:t>
      </w:r>
      <w:r w:rsidDel="00000000" w:rsidR="00000000" w:rsidRPr="00000000">
        <w:rPr>
          <w:rtl w:val="0"/>
        </w:rPr>
        <w:t xml:space="preserve"> zur Verfügung: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Drei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zusätzliche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Filterfelder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den Tabellen: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Führende Einheit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Nicht zugeordnete Positionen oder Partnereinheiten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Nicht zugeordnete Positionen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Salden anzeigen</w:t>
      </w:r>
    </w:p>
    <w:p w:rsidR="00000000" w:rsidDel="00000000" w:rsidP="00000000" w:rsidRDefault="00000000" w:rsidRPr="00000000" w14:paraId="000002A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weetvh1u8his" w:id="53"/>
      <w:bookmarkEnd w:id="53"/>
      <w:hyperlink r:id="rId12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Zuordnungen verwalten – </w:t>
        </w:r>
      </w:hyperlink>
      <w:hyperlink r:id="rId122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Nach Matching-Methode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Diese App</w:t>
      </w:r>
      <w:r w:rsidDel="00000000" w:rsidR="00000000" w:rsidRPr="00000000">
        <w:rPr>
          <w:rtl w:val="0"/>
        </w:rPr>
        <w:t xml:space="preserve"> stellt Ihnen folgende </w:t>
      </w:r>
      <w:r w:rsidDel="00000000" w:rsidR="00000000" w:rsidRPr="00000000">
        <w:rPr>
          <w:b w:val="1"/>
          <w:rtl w:val="0"/>
        </w:rPr>
        <w:t xml:space="preserve">Hauptfunktionen</w:t>
      </w:r>
      <w:r w:rsidDel="00000000" w:rsidR="00000000" w:rsidRPr="00000000">
        <w:rPr>
          <w:rtl w:val="0"/>
        </w:rPr>
        <w:t xml:space="preserve"> zur Verfügung: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Filterwerte angeben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Matching-Ergebnisse anzeigen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Zuordnungsdetails anzeigen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Matching ausführen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 Positionen arbeiten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 Zuordnungen arbeiten</w:t>
      </w:r>
    </w:p>
    <w:p w:rsidR="00000000" w:rsidDel="00000000" w:rsidP="00000000" w:rsidRDefault="00000000" w:rsidRPr="00000000" w14:paraId="000002B1">
      <w:pPr>
        <w:ind w:left="1068" w:firstLine="0"/>
        <w:rPr/>
      </w:pPr>
      <w:r w:rsidDel="00000000" w:rsidR="00000000" w:rsidRPr="00000000">
        <w:rPr>
          <w:rtl w:val="0"/>
        </w:rPr>
        <w:t xml:space="preserve">[75]</w:t>
      </w:r>
    </w:p>
    <w:p w:rsidR="00000000" w:rsidDel="00000000" w:rsidP="00000000" w:rsidRDefault="00000000" w:rsidRPr="00000000" w14:paraId="000002B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ip37mdbtete5" w:id="54"/>
      <w:bookmarkEnd w:id="54"/>
      <w:hyperlink r:id="rId12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Matching ausführen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360" w:firstLine="0"/>
        <w:rPr/>
      </w:pPr>
      <w:r w:rsidDel="00000000" w:rsidR="00000000" w:rsidRPr="00000000">
        <w:rPr>
          <w:rtl w:val="0"/>
        </w:rPr>
        <w:t xml:space="preserve">Wählen Sie </w:t>
      </w:r>
      <w:r w:rsidDel="00000000" w:rsidR="00000000" w:rsidRPr="00000000">
        <w:rPr>
          <w:b w:val="1"/>
          <w:i w:val="1"/>
          <w:rtl w:val="0"/>
        </w:rPr>
        <w:t xml:space="preserve">Automatisches Matching</w:t>
      </w:r>
      <w:r w:rsidDel="00000000" w:rsidR="00000000" w:rsidRPr="00000000">
        <w:rPr>
          <w:rtl w:val="0"/>
        </w:rPr>
        <w:t xml:space="preserve">, um das Matching </w:t>
      </w:r>
      <w:r w:rsidDel="00000000" w:rsidR="00000000" w:rsidRPr="00000000">
        <w:rPr>
          <w:b w:val="1"/>
          <w:rtl w:val="0"/>
        </w:rPr>
        <w:t xml:space="preserve">für neu eingespeicherte</w:t>
      </w:r>
      <w:r w:rsidDel="00000000" w:rsidR="00000000" w:rsidRPr="00000000">
        <w:rPr>
          <w:rtl w:val="0"/>
        </w:rPr>
        <w:t xml:space="preserve"> oder </w:t>
      </w:r>
      <w:r w:rsidDel="00000000" w:rsidR="00000000" w:rsidRPr="00000000">
        <w:rPr>
          <w:b w:val="1"/>
          <w:rtl w:val="0"/>
        </w:rPr>
        <w:t xml:space="preserve">nicht zugeordnete Positionen auszuführen</w:t>
      </w:r>
      <w:r w:rsidDel="00000000" w:rsidR="00000000" w:rsidRPr="00000000">
        <w:rPr>
          <w:rtl w:val="0"/>
        </w:rPr>
        <w:t xml:space="preserve">, sodass die </w:t>
      </w:r>
      <w:r w:rsidDel="00000000" w:rsidR="00000000" w:rsidRPr="00000000">
        <w:rPr>
          <w:b w:val="1"/>
          <w:rtl w:val="0"/>
        </w:rPr>
        <w:t xml:space="preserve">Positionen sequenziell durch alle Matching-Regeln verglichen</w:t>
      </w:r>
      <w:r w:rsidDel="00000000" w:rsidR="00000000" w:rsidRPr="00000000">
        <w:rPr>
          <w:rtl w:val="0"/>
        </w:rPr>
        <w:t xml:space="preserve"> werden. [75]</w:t>
      </w:r>
    </w:p>
    <w:p w:rsidR="00000000" w:rsidDel="00000000" w:rsidP="00000000" w:rsidRDefault="00000000" w:rsidRPr="00000000" w14:paraId="000002B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trgeouvkbh0w" w:id="55"/>
      <w:bookmarkEnd w:id="55"/>
      <w:r w:rsidDel="00000000" w:rsidR="00000000" w:rsidRPr="00000000">
        <w:rPr>
          <w:rFonts w:ascii="Calibri" w:cs="Calibri" w:eastAsia="Calibri" w:hAnsi="Calibri"/>
          <w:rtl w:val="0"/>
        </w:rPr>
        <w:t xml:space="preserve">Matching-Positionen anzeigen (Einheitensicht)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Nach Abstimmungsfall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360" w:firstLine="0"/>
        <w:rPr/>
      </w:pPr>
      <w:r w:rsidDel="00000000" w:rsidR="00000000" w:rsidRPr="00000000">
        <w:rPr>
          <w:rtl w:val="0"/>
        </w:rPr>
        <w:t xml:space="preserve">Bei der Anzeige von SAP HANA-Matching-Positionen in der Einheitenansicht nach Abstimmungsfall werden </w:t>
      </w:r>
      <w:r w:rsidDel="00000000" w:rsidR="00000000" w:rsidRPr="00000000">
        <w:rPr>
          <w:b w:val="1"/>
          <w:rtl w:val="0"/>
        </w:rPr>
        <w:t xml:space="preserve">die Daten einheitlicher angezeigt</w:t>
      </w:r>
      <w:r w:rsidDel="00000000" w:rsidR="00000000" w:rsidRPr="00000000">
        <w:rPr>
          <w:rtl w:val="0"/>
        </w:rPr>
        <w:t xml:space="preserve"> und es gibt außerdem </w:t>
      </w:r>
      <w:r w:rsidDel="00000000" w:rsidR="00000000" w:rsidRPr="00000000">
        <w:rPr>
          <w:b w:val="1"/>
          <w:rtl w:val="0"/>
        </w:rPr>
        <w:t xml:space="preserve">eine sekundäre Sortieroption</w:t>
      </w:r>
      <w:r w:rsidDel="00000000" w:rsidR="00000000" w:rsidRPr="00000000">
        <w:rPr>
          <w:rtl w:val="0"/>
        </w:rPr>
        <w:t xml:space="preserve">, die Buchungskreise mit Partnerbuchungskreisen ausrichtet.</w:t>
      </w:r>
    </w:p>
    <w:p w:rsidR="00000000" w:rsidDel="00000000" w:rsidP="00000000" w:rsidRDefault="00000000" w:rsidRPr="00000000" w14:paraId="000002B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vyqk6dkp5ygb" w:id="56"/>
      <w:bookmarkEnd w:id="56"/>
      <w:hyperlink r:id="rId12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Flexibler Upload von Matching-Pos.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Mit der </w:t>
      </w:r>
      <w:r w:rsidDel="00000000" w:rsidR="00000000" w:rsidRPr="00000000">
        <w:rPr>
          <w:b w:val="1"/>
          <w:i w:val="1"/>
          <w:rtl w:val="0"/>
        </w:rPr>
        <w:t xml:space="preserve">App Flexibler Upload von Matching-Pos.</w:t>
      </w:r>
      <w:r w:rsidDel="00000000" w:rsidR="00000000" w:rsidRPr="00000000">
        <w:rPr>
          <w:rtl w:val="0"/>
        </w:rPr>
        <w:t xml:space="preserve"> oder der Transaktion ICAFU (Matching-Positionen hochladen) können Sie </w:t>
      </w:r>
      <w:r w:rsidDel="00000000" w:rsidR="00000000" w:rsidRPr="00000000">
        <w:rPr>
          <w:b w:val="1"/>
          <w:rtl w:val="0"/>
        </w:rPr>
        <w:t xml:space="preserve">Daten über eine CSV-Datei</w:t>
      </w:r>
      <w:r w:rsidDel="00000000" w:rsidR="00000000" w:rsidRPr="00000000">
        <w:rPr>
          <w:rtl w:val="0"/>
        </w:rPr>
        <w:t xml:space="preserve"> in die Matching-Engine </w:t>
      </w:r>
      <w:r w:rsidDel="00000000" w:rsidR="00000000" w:rsidRPr="00000000">
        <w:rPr>
          <w:b w:val="1"/>
          <w:rtl w:val="0"/>
        </w:rPr>
        <w:t xml:space="preserve">hochladen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BE">
      <w:pPr>
        <w:ind w:left="360" w:firstLine="0"/>
        <w:rPr/>
      </w:pPr>
      <w:r w:rsidDel="00000000" w:rsidR="00000000" w:rsidRPr="00000000">
        <w:rPr>
          <w:rtl w:val="0"/>
        </w:rPr>
        <w:t xml:space="preserve">Dies ist dann </w:t>
      </w:r>
      <w:r w:rsidDel="00000000" w:rsidR="00000000" w:rsidRPr="00000000">
        <w:rPr>
          <w:b w:val="1"/>
          <w:rtl w:val="0"/>
        </w:rPr>
        <w:t xml:space="preserve">nützlich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wenn</w:t>
      </w:r>
      <w:r w:rsidDel="00000000" w:rsidR="00000000" w:rsidRPr="00000000">
        <w:rPr>
          <w:rtl w:val="0"/>
        </w:rPr>
        <w:t xml:space="preserve"> Sie </w:t>
      </w:r>
      <w:r w:rsidDel="00000000" w:rsidR="00000000" w:rsidRPr="00000000">
        <w:rPr>
          <w:b w:val="1"/>
          <w:rtl w:val="0"/>
        </w:rPr>
        <w:t xml:space="preserve">externe Daten</w:t>
      </w:r>
      <w:r w:rsidDel="00000000" w:rsidR="00000000" w:rsidRPr="00000000">
        <w:rPr>
          <w:rtl w:val="0"/>
        </w:rPr>
        <w:t xml:space="preserve"> abgleichen und abstimmen möchten, z.B. Organisationseinheiten außerhalb von SAP S/4HANA. [76]</w:t>
      </w:r>
    </w:p>
    <w:p w:rsidR="00000000" w:rsidDel="00000000" w:rsidP="00000000" w:rsidRDefault="00000000" w:rsidRPr="00000000" w14:paraId="000002B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7vvec5qfhjfi" w:id="57"/>
      <w:bookmarkEnd w:id="57"/>
      <w:hyperlink r:id="rId12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Abstimmungsabschluss verwalten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Sie: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 Status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 Abstimmungsabschlusses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setzen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Abstimmungsdifferenzen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nach Differenzengrund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anzeigen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Genehmigungs-Workflows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für den Abstimmungsabschluss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auslösen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Abstimmungsberichte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für die von Ihnen angegebenen Einheitspaare und Perioden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[77]</w:t>
      </w:r>
    </w:p>
    <w:p w:rsidR="00000000" w:rsidDel="00000000" w:rsidP="00000000" w:rsidRDefault="00000000" w:rsidRPr="00000000" w14:paraId="000002C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llfd7nqqnk7r" w:id="58"/>
      <w:bookmarkEnd w:id="58"/>
      <w:hyperlink r:id="rId12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Matching-Positionen anzeigen – </w:t>
        </w:r>
      </w:hyperlink>
      <w:hyperlink r:id="rId127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Nach Abstimmungsfall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Um Matching-Positionen</w:t>
      </w:r>
      <w:r w:rsidDel="00000000" w:rsidR="00000000" w:rsidRPr="00000000">
        <w:rPr>
          <w:rtl w:val="0"/>
        </w:rPr>
        <w:t xml:space="preserve"> in SAP HANA </w:t>
      </w:r>
      <w:r w:rsidDel="00000000" w:rsidR="00000000" w:rsidRPr="00000000">
        <w:rPr>
          <w:b w:val="1"/>
          <w:i w:val="1"/>
          <w:rtl w:val="0"/>
        </w:rPr>
        <w:t xml:space="preserve">nach Abstimmungsfall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anzuzeigen</w:t>
      </w:r>
      <w:r w:rsidDel="00000000" w:rsidR="00000000" w:rsidRPr="00000000">
        <w:rPr>
          <w:rtl w:val="0"/>
        </w:rPr>
        <w:t xml:space="preserve">, verwenden Sie die App </w:t>
      </w:r>
      <w:r w:rsidDel="00000000" w:rsidR="00000000" w:rsidRPr="00000000">
        <w:rPr>
          <w:b w:val="1"/>
          <w:i w:val="1"/>
          <w:rtl w:val="0"/>
        </w:rPr>
        <w:t xml:space="preserve">"Matching-Positionen anzeigen"</w:t>
      </w:r>
      <w:r w:rsidDel="00000000" w:rsidR="00000000" w:rsidRPr="00000000">
        <w:rPr>
          <w:rtl w:val="0"/>
        </w:rPr>
        <w:t xml:space="preserve">. Hier können Sie </w:t>
      </w:r>
      <w:r w:rsidDel="00000000" w:rsidR="00000000" w:rsidRPr="00000000">
        <w:rPr>
          <w:b w:val="1"/>
          <w:rtl w:val="0"/>
        </w:rPr>
        <w:t xml:space="preserve">nach verschiedenen Abstimmungsfällen filtern</w:t>
      </w:r>
      <w:r w:rsidDel="00000000" w:rsidR="00000000" w:rsidRPr="00000000">
        <w:rPr>
          <w:rtl w:val="0"/>
        </w:rPr>
        <w:t xml:space="preserve"> und die </w:t>
      </w:r>
      <w:r w:rsidDel="00000000" w:rsidR="00000000" w:rsidRPr="00000000">
        <w:rPr>
          <w:b w:val="1"/>
          <w:rtl w:val="0"/>
        </w:rPr>
        <w:t xml:space="preserve">zugehörigen Positionen einsehen</w:t>
      </w:r>
      <w:r w:rsidDel="00000000" w:rsidR="00000000" w:rsidRPr="00000000">
        <w:rPr>
          <w:rtl w:val="0"/>
        </w:rPr>
        <w:t xml:space="preserve">. [78]</w:t>
      </w:r>
    </w:p>
    <w:p w:rsidR="00000000" w:rsidDel="00000000" w:rsidP="00000000" w:rsidRDefault="00000000" w:rsidRPr="00000000" w14:paraId="000002C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fisgo0h8qh9u" w:id="59"/>
      <w:bookmarkEnd w:id="59"/>
      <w:hyperlink r:id="rId12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Matching-Positionen anzeigen – </w:t>
        </w:r>
      </w:hyperlink>
      <w:hyperlink r:id="rId129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Nach Matching-Methode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Diese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für folgende Zwecke</w:t>
      </w:r>
      <w:r w:rsidDel="00000000" w:rsidR="00000000" w:rsidRPr="00000000">
        <w:rPr>
          <w:rtl w:val="0"/>
        </w:rPr>
        <w:t xml:space="preserve"> verwenden: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Filterwerte angeben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Matching-Positionsdetails anzeigen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Liste herunterladen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Aufriss</w:t>
      </w:r>
    </w:p>
    <w:p w:rsidR="00000000" w:rsidDel="00000000" w:rsidP="00000000" w:rsidRDefault="00000000" w:rsidRPr="00000000" w14:paraId="000002D3">
      <w:pPr>
        <w:ind w:left="360" w:firstLine="0"/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bookmarkStart w:colFirst="0" w:colLast="0" w:name="_zdkfqw2z5pi8" w:id="60"/>
      <w:bookmarkEnd w:id="60"/>
      <w:hyperlink r:id="rId13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Kreditorenbuchhaltung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360" w:firstLine="0"/>
        <w:rPr/>
      </w:pPr>
      <w:r w:rsidDel="00000000" w:rsidR="00000000" w:rsidRPr="00000000">
        <w:rPr>
          <w:rtl w:val="0"/>
        </w:rPr>
        <w:t xml:space="preserve">Die </w:t>
      </w:r>
      <w:r w:rsidDel="00000000" w:rsidR="00000000" w:rsidRPr="00000000">
        <w:rPr>
          <w:b w:val="1"/>
          <w:i w:val="1"/>
          <w:rtl w:val="0"/>
        </w:rPr>
        <w:t xml:space="preserve">Kreditorenbuchhaltung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führt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verwaltet</w:t>
      </w:r>
      <w:r w:rsidDel="00000000" w:rsidR="00000000" w:rsidRPr="00000000">
        <w:rPr>
          <w:rtl w:val="0"/>
        </w:rPr>
        <w:t xml:space="preserve"> die buchhalterischen </w:t>
      </w:r>
      <w:r w:rsidDel="00000000" w:rsidR="00000000" w:rsidRPr="00000000">
        <w:rPr>
          <w:b w:val="1"/>
          <w:rtl w:val="0"/>
        </w:rPr>
        <w:t xml:space="preserve">Daten aller Kreditoren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7">
      <w:pPr>
        <w:ind w:left="360" w:firstLine="0"/>
        <w:rPr/>
      </w:pPr>
      <w:r w:rsidDel="00000000" w:rsidR="00000000" w:rsidRPr="00000000">
        <w:rPr>
          <w:rtl w:val="0"/>
        </w:rPr>
        <w:t xml:space="preserve">Darüber hinaus ist sie ein </w:t>
      </w:r>
      <w:r w:rsidDel="00000000" w:rsidR="00000000" w:rsidRPr="00000000">
        <w:rPr>
          <w:b w:val="1"/>
          <w:rtl w:val="0"/>
        </w:rPr>
        <w:t xml:space="preserve">integraler Bestandteil des Einkaufsystems</w:t>
      </w:r>
      <w:r w:rsidDel="00000000" w:rsidR="00000000" w:rsidRPr="00000000">
        <w:rPr>
          <w:rtl w:val="0"/>
        </w:rPr>
        <w:t xml:space="preserve">: Lieferungen und Rechnungen werden lieferantenbezogen geführt. [79]</w:t>
      </w:r>
    </w:p>
    <w:p w:rsidR="00000000" w:rsidDel="00000000" w:rsidP="00000000" w:rsidRDefault="00000000" w:rsidRPr="00000000" w14:paraId="000002D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d03m2zirnbwl" w:id="61"/>
      <w:bookmarkEnd w:id="61"/>
      <w:r w:rsidDel="00000000" w:rsidR="00000000" w:rsidRPr="00000000">
        <w:rPr>
          <w:rFonts w:ascii="Calibri" w:cs="Calibri" w:eastAsia="Calibri" w:hAnsi="Calibri"/>
          <w:rtl w:val="0"/>
        </w:rPr>
        <w:t xml:space="preserve">Buchungen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391285"/>
            <wp:effectExtent b="0" l="0" r="0" t="0"/>
            <wp:docPr descr="A képen szöveg, képernyőkép, szoftver, Betűtípus látható&#10;&#10;Automatikusan generált leírás" id="27" name="image20.png"/>
            <a:graphic>
              <a:graphicData uri="http://schemas.openxmlformats.org/drawingml/2006/picture">
                <pic:pic>
                  <pic:nvPicPr>
                    <pic:cNvPr descr="A képen szöveg, képernyőkép, szoftver, Betűtípus látható&#10;&#10;Automatikusan generált leírás" id="0" name="image2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a4wu28qjufk3" w:id="62"/>
      <w:bookmarkEnd w:id="62"/>
      <w:hyperlink r:id="rId13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Kreditorenanzahlungen buchen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720" w:firstLine="0"/>
        <w:rPr/>
      </w:pPr>
      <w:r w:rsidDel="00000000" w:rsidR="00000000" w:rsidRPr="00000000">
        <w:rPr>
          <w:rtl w:val="0"/>
        </w:rPr>
        <w:t xml:space="preserve">Wenn Sie </w:t>
      </w:r>
      <w:r w:rsidDel="00000000" w:rsidR="00000000" w:rsidRPr="00000000">
        <w:rPr>
          <w:b w:val="1"/>
          <w:i w:val="1"/>
          <w:rtl w:val="0"/>
        </w:rPr>
        <w:t xml:space="preserve">Kreditorenanzahlungen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für Anlagen sammeln</w:t>
      </w:r>
      <w:r w:rsidDel="00000000" w:rsidR="00000000" w:rsidRPr="00000000">
        <w:rPr>
          <w:rtl w:val="0"/>
        </w:rPr>
        <w:t xml:space="preserve"> möchten, </w:t>
      </w:r>
      <w:r w:rsidDel="00000000" w:rsidR="00000000" w:rsidRPr="00000000">
        <w:rPr>
          <w:b w:val="1"/>
          <w:rtl w:val="0"/>
        </w:rPr>
        <w:t xml:space="preserve">verwenden</w:t>
      </w:r>
      <w:r w:rsidDel="00000000" w:rsidR="00000000" w:rsidRPr="00000000">
        <w:rPr>
          <w:rtl w:val="0"/>
        </w:rPr>
        <w:t xml:space="preserve"> Sie </w:t>
      </w:r>
      <w:r w:rsidDel="00000000" w:rsidR="00000000" w:rsidRPr="00000000">
        <w:rPr>
          <w:b w:val="1"/>
          <w:rtl w:val="0"/>
        </w:rPr>
        <w:t xml:space="preserve">PSP-Elemente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Anlagen im Bau (AiB):</w:t>
      </w:r>
      <w:r w:rsidDel="00000000" w:rsidR="00000000" w:rsidRPr="00000000">
        <w:rPr>
          <w:rtl w:val="0"/>
        </w:rPr>
        <w:t xml:space="preserve"> [80]</w:t>
      </w:r>
    </w:p>
    <w:p w:rsidR="00000000" w:rsidDel="00000000" w:rsidP="00000000" w:rsidRDefault="00000000" w:rsidRPr="00000000" w14:paraId="000002E1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buchen die Anzahlung auf ein Investitionsprojekt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(PSP-Element) und rechnen sie an eine AiB ab.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Bevor Sie eine Endabrechnung durchführen können, müssen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Anzahlung mit der Rechnung verrechnet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haben.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Anschließend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AiB an die Endanlage abrechnen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E5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4qqibhpjst8s" w:id="63"/>
      <w:bookmarkEnd w:id="63"/>
      <w:hyperlink r:id="rId13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Kreditorenanzahlungsanforderungen verwalten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E7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Anzahlungsanforderungen manuell anlegen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E9">
      <w:pPr>
        <w:ind w:left="708" w:firstLine="0"/>
        <w:rPr/>
      </w:pPr>
      <w:r w:rsidDel="00000000" w:rsidR="00000000" w:rsidRPr="00000000">
        <w:rPr>
          <w:rtl w:val="0"/>
        </w:rPr>
        <w:t xml:space="preserve">In den </w:t>
      </w:r>
      <w:r w:rsidDel="00000000" w:rsidR="00000000" w:rsidRPr="00000000">
        <w:rPr>
          <w:b w:val="1"/>
          <w:rtl w:val="0"/>
        </w:rPr>
        <w:t xml:space="preserve">meisten Fällen</w:t>
      </w:r>
      <w:r w:rsidDel="00000000" w:rsidR="00000000" w:rsidRPr="00000000">
        <w:rPr>
          <w:rtl w:val="0"/>
        </w:rPr>
        <w:t xml:space="preserve"> legt das System Anzahlungsanforderungen von Kreditoren </w:t>
      </w:r>
      <w:r w:rsidDel="00000000" w:rsidR="00000000" w:rsidRPr="00000000">
        <w:rPr>
          <w:b w:val="1"/>
          <w:rtl w:val="0"/>
        </w:rPr>
        <w:t xml:space="preserve">automatisch</w:t>
      </w:r>
      <w:r w:rsidDel="00000000" w:rsidR="00000000" w:rsidRPr="00000000">
        <w:rPr>
          <w:rtl w:val="0"/>
        </w:rPr>
        <w:t xml:space="preserve"> an, basierend auf der Bestellung des Kreditors. </w:t>
      </w:r>
    </w:p>
    <w:p w:rsidR="00000000" w:rsidDel="00000000" w:rsidP="00000000" w:rsidRDefault="00000000" w:rsidRPr="00000000" w14:paraId="000002EA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Wenn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ein Kreditor</w:t>
      </w:r>
      <w:r w:rsidDel="00000000" w:rsidR="00000000" w:rsidRPr="00000000">
        <w:rPr>
          <w:rtl w:val="0"/>
        </w:rPr>
        <w:t xml:space="preserve"> jedoch </w:t>
      </w:r>
      <w:r w:rsidDel="00000000" w:rsidR="00000000" w:rsidRPr="00000000">
        <w:rPr>
          <w:b w:val="1"/>
          <w:rtl w:val="0"/>
        </w:rPr>
        <w:t xml:space="preserve">eine Anzahlung anfordert</w:t>
      </w:r>
      <w:r w:rsidDel="00000000" w:rsidR="00000000" w:rsidRPr="00000000">
        <w:rPr>
          <w:rtl w:val="0"/>
        </w:rPr>
        <w:t xml:space="preserve">, die </w:t>
      </w:r>
      <w:r w:rsidDel="00000000" w:rsidR="00000000" w:rsidRPr="00000000">
        <w:rPr>
          <w:b w:val="1"/>
          <w:rtl w:val="0"/>
        </w:rPr>
        <w:t xml:space="preserve">in der Bestellung nicht angegeben</w:t>
      </w:r>
      <w:r w:rsidDel="00000000" w:rsidR="00000000" w:rsidRPr="00000000">
        <w:rPr>
          <w:rtl w:val="0"/>
        </w:rPr>
        <w:t xml:space="preserve"> war, z.B. indem er eine E-Mail oder ein Fax sendet, können Sie die </w:t>
      </w:r>
      <w:r w:rsidDel="00000000" w:rsidR="00000000" w:rsidRPr="00000000">
        <w:rPr>
          <w:b w:val="1"/>
          <w:rtl w:val="0"/>
        </w:rPr>
        <w:t xml:space="preserve">Anzahlungsanforderung manuell anlegen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EB">
      <w:pPr>
        <w:ind w:left="708" w:firstLine="0"/>
        <w:rPr/>
      </w:pPr>
      <w:r w:rsidDel="00000000" w:rsidR="00000000" w:rsidRPr="00000000">
        <w:rPr>
          <w:rtl w:val="0"/>
        </w:rPr>
        <w:t xml:space="preserve">Nachdem der </w:t>
      </w:r>
      <w:r w:rsidDel="00000000" w:rsidR="00000000" w:rsidRPr="00000000">
        <w:rPr>
          <w:b w:val="1"/>
          <w:rtl w:val="0"/>
        </w:rPr>
        <w:t xml:space="preserve">Zahllauf</w:t>
      </w:r>
      <w:r w:rsidDel="00000000" w:rsidR="00000000" w:rsidRPr="00000000">
        <w:rPr>
          <w:rtl w:val="0"/>
        </w:rPr>
        <w:t xml:space="preserve"> die </w:t>
      </w:r>
      <w:r w:rsidDel="00000000" w:rsidR="00000000" w:rsidRPr="00000000">
        <w:rPr>
          <w:b w:val="1"/>
          <w:rtl w:val="0"/>
        </w:rPr>
        <w:t xml:space="preserve">Anzahlung durchgeführt</w:t>
      </w:r>
      <w:r w:rsidDel="00000000" w:rsidR="00000000" w:rsidRPr="00000000">
        <w:rPr>
          <w:rtl w:val="0"/>
        </w:rPr>
        <w:t xml:space="preserve"> hat, gleicht der Zahllauf außerdem die </w:t>
      </w:r>
      <w:r w:rsidDel="00000000" w:rsidR="00000000" w:rsidRPr="00000000">
        <w:rPr>
          <w:b w:val="1"/>
          <w:rtl w:val="0"/>
        </w:rPr>
        <w:t xml:space="preserve">entsprechende Anzahlungsanforderung automatisch aus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EC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In einigen Fällen</w:t>
      </w:r>
      <w:r w:rsidDel="00000000" w:rsidR="00000000" w:rsidRPr="00000000">
        <w:rPr>
          <w:rtl w:val="0"/>
        </w:rPr>
        <w:t xml:space="preserve"> müssen Sie die </w:t>
      </w:r>
      <w:r w:rsidDel="00000000" w:rsidR="00000000" w:rsidRPr="00000000">
        <w:rPr>
          <w:b w:val="1"/>
          <w:rtl w:val="0"/>
        </w:rPr>
        <w:t xml:space="preserve">Anzahlungsanforderung möglicherweise manuell ausgleichen</w:t>
      </w:r>
      <w:r w:rsidDel="00000000" w:rsidR="00000000" w:rsidRPr="00000000">
        <w:rPr>
          <w:rtl w:val="0"/>
        </w:rPr>
        <w:t xml:space="preserve">, z.B. wenn Abweichungen auftreten, da Sie weniger bezahlt haben, die Zahlung aufgeteilt haben oder die Zahlung manuell durchgeführt haben. [81]</w:t>
      </w:r>
    </w:p>
    <w:p w:rsidR="00000000" w:rsidDel="00000000" w:rsidP="00000000" w:rsidRDefault="00000000" w:rsidRPr="00000000" w14:paraId="000002ED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9kcgs160dco" w:id="64"/>
      <w:bookmarkEnd w:id="64"/>
      <w:hyperlink r:id="rId13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Kreditorenrechnungen importieren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mehrere Kreditorenrechnungen</w:t>
      </w:r>
      <w:r w:rsidDel="00000000" w:rsidR="00000000" w:rsidRPr="00000000">
        <w:rPr>
          <w:rtl w:val="0"/>
        </w:rPr>
        <w:t xml:space="preserve"> auf einmal in das System </w:t>
      </w:r>
      <w:r w:rsidDel="00000000" w:rsidR="00000000" w:rsidRPr="00000000">
        <w:rPr>
          <w:b w:val="1"/>
          <w:rtl w:val="0"/>
        </w:rPr>
        <w:t xml:space="preserve">importieren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eine Vorlagedatei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herunter,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geben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Sie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Rechnungsinformationen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ein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Sie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abgeschlossene Datei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wieder in der App hoch.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können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Rechnung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dann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mit dieser App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buchen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F5">
      <w:pPr>
        <w:ind w:left="1776" w:firstLine="0"/>
        <w:rPr/>
      </w:pPr>
      <w:r w:rsidDel="00000000" w:rsidR="00000000" w:rsidRPr="00000000">
        <w:rPr>
          <w:rtl w:val="0"/>
        </w:rPr>
        <w:t xml:space="preserve">[82]</w:t>
      </w:r>
    </w:p>
    <w:p w:rsidR="00000000" w:rsidDel="00000000" w:rsidP="00000000" w:rsidRDefault="00000000" w:rsidRPr="00000000" w14:paraId="000002F6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2z005fxy4eh8" w:id="65"/>
      <w:bookmarkEnd w:id="65"/>
      <w:hyperlink r:id="rId13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Eingangsrechnungen anlegen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legen</w:t>
      </w:r>
      <w:r w:rsidDel="00000000" w:rsidR="00000000" w:rsidRPr="00000000">
        <w:rPr>
          <w:rtl w:val="0"/>
        </w:rPr>
        <w:t xml:space="preserve"> Sie </w:t>
      </w:r>
      <w:r w:rsidDel="00000000" w:rsidR="00000000" w:rsidRPr="00000000">
        <w:rPr>
          <w:b w:val="1"/>
          <w:rtl w:val="0"/>
        </w:rPr>
        <w:t xml:space="preserve">Kreditorenrechnungen</w:t>
      </w:r>
      <w:r w:rsidDel="00000000" w:rsidR="00000000" w:rsidRPr="00000000">
        <w:rPr>
          <w:rtl w:val="0"/>
        </w:rPr>
        <w:t xml:space="preserve"> oder -</w:t>
      </w:r>
      <w:r w:rsidDel="00000000" w:rsidR="00000000" w:rsidRPr="00000000">
        <w:rPr>
          <w:b w:val="1"/>
          <w:rtl w:val="0"/>
        </w:rPr>
        <w:t xml:space="preserve">gutschriften</w:t>
      </w:r>
      <w:r w:rsidDel="00000000" w:rsidR="00000000" w:rsidRPr="00000000">
        <w:rPr>
          <w:rtl w:val="0"/>
        </w:rPr>
        <w:t xml:space="preserve"> an, </w:t>
      </w:r>
      <w:r w:rsidDel="00000000" w:rsidR="00000000" w:rsidRPr="00000000">
        <w:rPr>
          <w:b w:val="1"/>
          <w:rtl w:val="0"/>
        </w:rPr>
        <w:t xml:space="preserve">die nicht über eine Bestellung</w:t>
      </w:r>
      <w:r w:rsidDel="00000000" w:rsidR="00000000" w:rsidRPr="00000000">
        <w:rPr>
          <w:rtl w:val="0"/>
        </w:rPr>
        <w:t xml:space="preserve"> in der Finanzbuchhaltung </w:t>
      </w:r>
      <w:r w:rsidDel="00000000" w:rsidR="00000000" w:rsidRPr="00000000">
        <w:rPr>
          <w:b w:val="1"/>
          <w:rtl w:val="0"/>
        </w:rPr>
        <w:t xml:space="preserve">verfügen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FA">
      <w:pPr>
        <w:ind w:left="708" w:firstLine="0"/>
        <w:rPr/>
      </w:pPr>
      <w:r w:rsidDel="00000000" w:rsidR="00000000" w:rsidRPr="00000000">
        <w:rPr>
          <w:rtl w:val="0"/>
        </w:rPr>
        <w:t xml:space="preserve">Sie können es verwenden, um z.B. </w:t>
      </w:r>
      <w:r w:rsidDel="00000000" w:rsidR="00000000" w:rsidRPr="00000000">
        <w:rPr>
          <w:b w:val="1"/>
          <w:rtl w:val="0"/>
        </w:rPr>
        <w:t xml:space="preserve">Rechnungen</w:t>
      </w:r>
      <w:r w:rsidDel="00000000" w:rsidR="00000000" w:rsidRPr="00000000">
        <w:rPr>
          <w:rtl w:val="0"/>
        </w:rPr>
        <w:t xml:space="preserve"> oder </w:t>
      </w:r>
      <w:r w:rsidDel="00000000" w:rsidR="00000000" w:rsidRPr="00000000">
        <w:rPr>
          <w:b w:val="1"/>
          <w:rtl w:val="0"/>
        </w:rPr>
        <w:t xml:space="preserve">Gutschriften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für Hilfsmittel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Büromaterialien</w:t>
      </w:r>
      <w:r w:rsidDel="00000000" w:rsidR="00000000" w:rsidRPr="00000000">
        <w:rPr>
          <w:rtl w:val="0"/>
        </w:rPr>
        <w:t xml:space="preserve"> anzulegen. [83]</w:t>
      </w:r>
    </w:p>
    <w:p w:rsidR="00000000" w:rsidDel="00000000" w:rsidP="00000000" w:rsidRDefault="00000000" w:rsidRPr="00000000" w14:paraId="000002FB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9xgkmgqd359p" w:id="66"/>
      <w:bookmarkEnd w:id="66"/>
      <w:hyperlink r:id="rId13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Ausgangszahlungen ausgleichen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hyperlink r:id="rId137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Manueller Ausgleich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Offene Zahlungen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eine Verbindlichkeitszahlung manuell ausgleichen</w:t>
      </w:r>
      <w:r w:rsidDel="00000000" w:rsidR="00000000" w:rsidRPr="00000000">
        <w:rPr>
          <w:rtl w:val="0"/>
        </w:rPr>
        <w:t xml:space="preserve">, z.B. eine offene Ausgangszahlung für eine Kreditorenrechnung. </w:t>
      </w:r>
    </w:p>
    <w:p w:rsidR="00000000" w:rsidDel="00000000" w:rsidP="00000000" w:rsidRDefault="00000000" w:rsidRPr="00000000" w14:paraId="000002FF">
      <w:pPr>
        <w:ind w:left="708" w:firstLine="0"/>
        <w:rPr/>
      </w:pPr>
      <w:r w:rsidDel="00000000" w:rsidR="00000000" w:rsidRPr="00000000">
        <w:rPr>
          <w:rtl w:val="0"/>
        </w:rPr>
        <w:t xml:space="preserve">Das System gleicht diese Zahlungen </w:t>
      </w:r>
      <w:r w:rsidDel="00000000" w:rsidR="00000000" w:rsidRPr="00000000">
        <w:rPr>
          <w:b w:val="1"/>
          <w:rtl w:val="0"/>
        </w:rPr>
        <w:t xml:space="preserve">normalerweise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automatisch</w:t>
      </w:r>
      <w:r w:rsidDel="00000000" w:rsidR="00000000" w:rsidRPr="00000000">
        <w:rPr>
          <w:rtl w:val="0"/>
        </w:rPr>
        <w:t xml:space="preserve"> aus. </w:t>
      </w:r>
      <w:r w:rsidDel="00000000" w:rsidR="00000000" w:rsidRPr="00000000">
        <w:rPr>
          <w:b w:val="1"/>
          <w:rtl w:val="0"/>
        </w:rPr>
        <w:t xml:space="preserve">Wenn</w:t>
      </w:r>
      <w:r w:rsidDel="00000000" w:rsidR="00000000" w:rsidRPr="00000000">
        <w:rPr>
          <w:rtl w:val="0"/>
        </w:rPr>
        <w:t xml:space="preserve"> Sie Ihren Kreditor jedoch </w:t>
      </w:r>
      <w:r w:rsidDel="00000000" w:rsidR="00000000" w:rsidRPr="00000000">
        <w:rPr>
          <w:b w:val="1"/>
          <w:rtl w:val="0"/>
        </w:rPr>
        <w:t xml:space="preserve">manuell</w:t>
      </w:r>
      <w:r w:rsidDel="00000000" w:rsidR="00000000" w:rsidRPr="00000000">
        <w:rPr>
          <w:rtl w:val="0"/>
        </w:rPr>
        <w:t xml:space="preserve"> bezahlt haben, ohne Bezug zu einem offenen Posten, können Sie: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zugehörigen Posten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mithilfe dieser App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Zahlung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manuell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ausgleichen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In dieser Anwendung</w:t>
      </w:r>
      <w:r w:rsidDel="00000000" w:rsidR="00000000" w:rsidRPr="00000000">
        <w:rPr>
          <w:rtl w:val="0"/>
        </w:rPr>
        <w:t xml:space="preserve"> können Sie auch </w:t>
      </w:r>
      <w:r w:rsidDel="00000000" w:rsidR="00000000" w:rsidRPr="00000000">
        <w:rPr>
          <w:b w:val="1"/>
          <w:rtl w:val="0"/>
        </w:rPr>
        <w:t xml:space="preserve">Umbuchungen durchführen</w:t>
      </w:r>
      <w:r w:rsidDel="00000000" w:rsidR="00000000" w:rsidRPr="00000000">
        <w:rPr>
          <w:rtl w:val="0"/>
        </w:rPr>
        <w:t xml:space="preserve">. [84]</w:t>
      </w:r>
    </w:p>
    <w:p w:rsidR="00000000" w:rsidDel="00000000" w:rsidP="00000000" w:rsidRDefault="00000000" w:rsidRPr="00000000" w14:paraId="00000304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mjsrvnnwafmo" w:id="67"/>
      <w:bookmarkEnd w:id="67"/>
      <w:hyperlink r:id="rId13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Reporting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360" w:firstLine="0"/>
        <w:rPr/>
      </w:pPr>
      <w:r w:rsidDel="00000000" w:rsidR="00000000" w:rsidRPr="00000000">
        <w:rPr>
          <w:rtl w:val="0"/>
        </w:rPr>
        <w:t xml:space="preserve">In der SAP-Kreditorenbuchhaltung (FI-AP) gibt es verschiedene Berichtstypen, die zur </w:t>
      </w:r>
      <w:r w:rsidDel="00000000" w:rsidR="00000000" w:rsidRPr="00000000">
        <w:rPr>
          <w:b w:val="1"/>
          <w:rtl w:val="0"/>
        </w:rPr>
        <w:t xml:space="preserve">Überwachung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Analyse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von Kreditorenprozessen</w:t>
      </w:r>
      <w:r w:rsidDel="00000000" w:rsidR="00000000" w:rsidRPr="00000000">
        <w:rPr>
          <w:rtl w:val="0"/>
        </w:rPr>
        <w:t xml:space="preserve"> dienen. </w:t>
      </w:r>
    </w:p>
    <w:p w:rsidR="00000000" w:rsidDel="00000000" w:rsidP="00000000" w:rsidRDefault="00000000" w:rsidRPr="00000000" w14:paraId="00000309">
      <w:pPr>
        <w:ind w:left="360" w:firstLine="0"/>
        <w:rPr/>
      </w:pPr>
      <w:r w:rsidDel="00000000" w:rsidR="00000000" w:rsidRPr="00000000">
        <w:rPr>
          <w:rtl w:val="0"/>
        </w:rPr>
        <w:t xml:space="preserve">89</w:t>
      </w:r>
    </w:p>
    <w:p w:rsidR="00000000" w:rsidDel="00000000" w:rsidP="00000000" w:rsidRDefault="00000000" w:rsidRPr="00000000" w14:paraId="0000030A">
      <w:pPr>
        <w:ind w:left="360" w:firstLine="0"/>
        <w:rPr/>
      </w:pPr>
      <w:r w:rsidDel="00000000" w:rsidR="00000000" w:rsidRPr="00000000">
        <w:rPr>
          <w:rtl w:val="0"/>
        </w:rPr>
        <w:t xml:space="preserve"> [85]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8dj7eh5zj0br" w:id="68"/>
      <w:bookmarkEnd w:id="68"/>
      <w:r w:rsidDel="00000000" w:rsidR="00000000" w:rsidRPr="00000000">
        <w:rPr>
          <w:rFonts w:ascii="Calibri" w:cs="Calibri" w:eastAsia="Calibri" w:hAnsi="Calibri"/>
          <w:rtl w:val="0"/>
        </w:rPr>
        <w:t xml:space="preserve">Operative Berichte</w:t>
      </w:r>
    </w:p>
    <w:p w:rsidR="00000000" w:rsidDel="00000000" w:rsidP="00000000" w:rsidRDefault="00000000" w:rsidRPr="00000000" w14:paraId="0000030D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SAP S/4HANA Kreditorenbuchhaltung (FI-AP),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operative Berichte</w:t>
      </w:r>
      <w:r w:rsidDel="00000000" w:rsidR="00000000" w:rsidRPr="00000000">
        <w:rPr>
          <w:sz w:val="24"/>
          <w:szCs w:val="24"/>
          <w:rtl w:val="0"/>
        </w:rPr>
        <w:t xml:space="preserve"> dienen der </w:t>
      </w:r>
      <w:r w:rsidDel="00000000" w:rsidR="00000000" w:rsidRPr="00000000">
        <w:rPr>
          <w:b w:val="1"/>
          <w:sz w:val="24"/>
          <w:szCs w:val="24"/>
          <w:rtl w:val="0"/>
        </w:rPr>
        <w:t xml:space="preserve">Erfassung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Verwaltung</w:t>
      </w:r>
      <w:r w:rsidDel="00000000" w:rsidR="00000000" w:rsidRPr="00000000">
        <w:rPr>
          <w:sz w:val="24"/>
          <w:szCs w:val="24"/>
          <w:rtl w:val="0"/>
        </w:rPr>
        <w:t xml:space="preserve">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Auswertung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von Daten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zu Lieferanten</w:t>
      </w:r>
      <w:r w:rsidDel="00000000" w:rsidR="00000000" w:rsidRPr="00000000">
        <w:rPr>
          <w:sz w:val="24"/>
          <w:szCs w:val="24"/>
          <w:rtl w:val="0"/>
        </w:rPr>
        <w:t xml:space="preserve"> (Kreditoren) und deren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Transaktionen</w:t>
      </w:r>
      <w:r w:rsidDel="00000000" w:rsidR="00000000" w:rsidRPr="00000000">
        <w:rPr>
          <w:sz w:val="24"/>
          <w:szCs w:val="24"/>
          <w:rtl w:val="0"/>
        </w:rPr>
        <w:t xml:space="preserve">, wie Eingangsrechnungen und Zahlungen. </w:t>
      </w:r>
    </w:p>
    <w:p w:rsidR="00000000" w:rsidDel="00000000" w:rsidP="00000000" w:rsidRDefault="00000000" w:rsidRPr="00000000" w14:paraId="0000030F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Diese Berichte </w:t>
      </w:r>
      <w:r w:rsidDel="00000000" w:rsidR="00000000" w:rsidRPr="00000000">
        <w:rPr>
          <w:b w:val="1"/>
          <w:sz w:val="24"/>
          <w:szCs w:val="24"/>
          <w:rtl w:val="0"/>
        </w:rPr>
        <w:t xml:space="preserve">unterstützen</w:t>
      </w:r>
      <w:r w:rsidDel="00000000" w:rsidR="00000000" w:rsidRPr="00000000">
        <w:rPr>
          <w:sz w:val="24"/>
          <w:szCs w:val="24"/>
          <w:rtl w:val="0"/>
        </w:rPr>
        <w:t xml:space="preserve"> das </w:t>
      </w:r>
      <w:r w:rsidDel="00000000" w:rsidR="00000000" w:rsidRPr="00000000">
        <w:rPr>
          <w:b w:val="1"/>
          <w:sz w:val="24"/>
          <w:szCs w:val="24"/>
          <w:rtl w:val="0"/>
        </w:rPr>
        <w:t xml:space="preserve">externe Rechnungswesen</w:t>
      </w:r>
      <w:r w:rsidDel="00000000" w:rsidR="00000000" w:rsidRPr="00000000">
        <w:rPr>
          <w:sz w:val="24"/>
          <w:szCs w:val="24"/>
          <w:rtl w:val="0"/>
        </w:rPr>
        <w:t xml:space="preserve">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ermöglichen</w:t>
      </w:r>
      <w:r w:rsidDel="00000000" w:rsidR="00000000" w:rsidRPr="00000000">
        <w:rPr>
          <w:sz w:val="24"/>
          <w:szCs w:val="24"/>
          <w:rtl w:val="0"/>
        </w:rPr>
        <w:t xml:space="preserve"> eine </w:t>
      </w:r>
      <w:r w:rsidDel="00000000" w:rsidR="00000000" w:rsidRPr="00000000">
        <w:rPr>
          <w:b w:val="1"/>
          <w:sz w:val="24"/>
          <w:szCs w:val="24"/>
          <w:rtl w:val="0"/>
        </w:rPr>
        <w:t xml:space="preserve">effiziente Abwicklung von Geschäftsprozessen</w:t>
      </w:r>
      <w:r w:rsidDel="00000000" w:rsidR="00000000" w:rsidRPr="00000000">
        <w:rPr>
          <w:sz w:val="24"/>
          <w:szCs w:val="24"/>
          <w:rtl w:val="0"/>
        </w:rPr>
        <w:t xml:space="preserve"> mit Lieferanten.</w:t>
      </w:r>
    </w:p>
    <w:p w:rsidR="00000000" w:rsidDel="00000000" w:rsidP="00000000" w:rsidRDefault="00000000" w:rsidRPr="00000000" w14:paraId="00000310">
      <w:pPr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firstLine="708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60720" cy="1548130"/>
            <wp:effectExtent b="0" l="0" r="0" t="0"/>
            <wp:docPr descr="A képen szöveg, képernyőkép, szoftver, Számítógépes ikon látható&#10;&#10;Automatikusan generált leírás" id="28" name="image24.png"/>
            <a:graphic>
              <a:graphicData uri="http://schemas.openxmlformats.org/drawingml/2006/picture">
                <pic:pic>
                  <pic:nvPicPr>
                    <pic:cNvPr descr="A képen szöveg, képernyőkép, szoftver, Számítógépes ikon látható&#10;&#10;Automatikusan generált leírás" id="0" name="image24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5"/>
        <w:numPr>
          <w:ilvl w:val="0"/>
          <w:numId w:val="7"/>
        </w:numPr>
        <w:ind w:left="1776" w:hanging="360"/>
        <w:rPr>
          <w:rFonts w:ascii="Calibri" w:cs="Calibri" w:eastAsia="Calibri" w:hAnsi="Calibri"/>
        </w:rPr>
      </w:pPr>
      <w:hyperlink r:id="rId14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Kreditorensalden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Sie: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Kreditorensalden anzeigen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Verkäufe vergleichen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Beträge weiter analysieren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indem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alle zugehörigen Einzelposten anzeigen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Käufe aus zwei Geschäftsjahren miteinander vergleichen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die App an Ihre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Anforderungen anzupassen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Spalten einblenden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ausblenden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Zudem können Sie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Such- und Anzeigevarianten anlegen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1A">
      <w:pPr>
        <w:ind w:left="2484" w:firstLine="0"/>
        <w:rPr/>
      </w:pPr>
      <w:r w:rsidDel="00000000" w:rsidR="00000000" w:rsidRPr="00000000">
        <w:rPr>
          <w:rtl w:val="0"/>
        </w:rPr>
        <w:t xml:space="preserve">[86]</w:t>
      </w:r>
    </w:p>
    <w:p w:rsidR="00000000" w:rsidDel="00000000" w:rsidP="00000000" w:rsidRDefault="00000000" w:rsidRPr="00000000" w14:paraId="0000031B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5"/>
        <w:numPr>
          <w:ilvl w:val="0"/>
          <w:numId w:val="7"/>
        </w:numPr>
        <w:ind w:left="1776" w:hanging="360"/>
        <w:rPr>
          <w:rFonts w:ascii="Calibri" w:cs="Calibri" w:eastAsia="Calibri" w:hAnsi="Calibri"/>
        </w:rPr>
      </w:pPr>
      <w:hyperlink r:id="rId14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Kreditorenposten bearbeiten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Sie: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Kreditorenposten anhand verschiedenster Suchkriterien per Ad-hoc-Anfrage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oder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wiederkehrenden Berichten auffinden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21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Um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Ihre Arbeit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effizienter</w:t>
      </w:r>
      <w:r w:rsidDel="00000000" w:rsidR="00000000" w:rsidRPr="00000000">
        <w:rPr>
          <w:rtl w:val="0"/>
        </w:rPr>
        <w:t xml:space="preserve"> zu gestalten, können Sie: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 Layout der Tabelle personalisieren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wiederkehrende Anfragen vordefinieren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48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Ihre Einstellungen als Varianten sichern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26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Neben dem Anzeigen</w:t>
      </w:r>
      <w:r w:rsidDel="00000000" w:rsidR="00000000" w:rsidRPr="00000000">
        <w:rPr>
          <w:rtl w:val="0"/>
        </w:rPr>
        <w:t xml:space="preserve"> von Daten können Sie </w:t>
      </w:r>
      <w:r w:rsidDel="00000000" w:rsidR="00000000" w:rsidRPr="00000000">
        <w:rPr>
          <w:b w:val="1"/>
          <w:rtl w:val="0"/>
        </w:rPr>
        <w:t xml:space="preserve">verschiedene Aktionen durchführen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Zahlsperre setzen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oder eine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manuelle Zahlung anlegen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Sie können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Daten in eine Datei exportieren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und sie Kollegen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3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App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fungiert außerdem von anderen Apps aus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als Navigationsziel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sodass Benutzer einen Drilldown durchführen können, um Kreditorenposten anzuzeigen.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[87]</w:t>
      </w:r>
    </w:p>
    <w:p w:rsidR="00000000" w:rsidDel="00000000" w:rsidP="00000000" w:rsidRDefault="00000000" w:rsidRPr="00000000" w14:paraId="0000032C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5"/>
        <w:numPr>
          <w:ilvl w:val="0"/>
          <w:numId w:val="7"/>
        </w:numPr>
        <w:ind w:left="1776" w:hanging="360"/>
        <w:rPr>
          <w:rFonts w:ascii="Calibri" w:cs="Calibri" w:eastAsia="Calibri" w:hAnsi="Calibri"/>
        </w:rPr>
      </w:pPr>
      <w:hyperlink r:id="rId14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Kreditorenliste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Sie: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eine Kreditorenliste anzeigen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herunterladen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Suchfilter verwenden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um benutzerdefinierte Kreditorenlisten für Stakeholder und Wirtschaftsprüfer zu erstellen.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[88]</w:t>
      </w:r>
    </w:p>
    <w:p w:rsidR="00000000" w:rsidDel="00000000" w:rsidP="00000000" w:rsidRDefault="00000000" w:rsidRPr="00000000" w14:paraId="000003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crvxzhgitu45" w:id="69"/>
      <w:bookmarkEnd w:id="69"/>
      <w:hyperlink r:id="rId14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Analytische Funktionen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Mit </w:t>
      </w:r>
      <w:r w:rsidDel="00000000" w:rsidR="00000000" w:rsidRPr="00000000">
        <w:rPr>
          <w:b w:val="1"/>
          <w:i w:val="1"/>
          <w:rtl w:val="0"/>
        </w:rPr>
        <w:t xml:space="preserve">Analyse-Reports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Ihre Erlöse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andere Offenlegungspunkte überwachen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überprüfen</w:t>
      </w:r>
      <w:r w:rsidDel="00000000" w:rsidR="00000000" w:rsidRPr="00000000">
        <w:rPr>
          <w:rtl w:val="0"/>
        </w:rPr>
        <w:t xml:space="preserve">. [89]</w:t>
      </w:r>
    </w:p>
    <w:p w:rsidR="00000000" w:rsidDel="00000000" w:rsidP="00000000" w:rsidRDefault="00000000" w:rsidRPr="00000000" w14:paraId="00000337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03800" cy="2735580"/>
            <wp:effectExtent b="0" l="0" r="0" t="0"/>
            <wp:docPr descr="A képen szöveg, névjegykártya, képernyőkép, Betűtípus látható&#10;&#10;Automatikusan generált leírás" id="29" name="image28.png"/>
            <a:graphic>
              <a:graphicData uri="http://schemas.openxmlformats.org/drawingml/2006/picture">
                <pic:pic>
                  <pic:nvPicPr>
                    <pic:cNvPr descr="A képen szöveg, névjegykártya, képernyőkép, Betűtípus látható&#10;&#10;Automatikusan generált leírás" id="0" name="image28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73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5"/>
        <w:numPr>
          <w:ilvl w:val="0"/>
          <w:numId w:val="8"/>
        </w:numPr>
        <w:ind w:left="1776" w:hanging="360"/>
        <w:rPr>
          <w:rFonts w:ascii="Calibri" w:cs="Calibri" w:eastAsia="Calibri" w:hAnsi="Calibri"/>
        </w:rPr>
      </w:pPr>
      <w:hyperlink r:id="rId14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Skontovorschau – </w:t>
        </w:r>
      </w:hyperlink>
      <w:hyperlink r:id="rId146">
        <w:r w:rsidDel="00000000" w:rsidR="00000000" w:rsidRPr="00000000">
          <w:rPr>
            <w:rFonts w:ascii="Calibri" w:cs="Calibri" w:eastAsia="Calibri" w:hAnsi="Calibri"/>
            <w:i w:val="1"/>
            <w:color w:val="0563c1"/>
            <w:u w:val="single"/>
            <w:rtl w:val="0"/>
          </w:rPr>
          <w:t xml:space="preserve">Verfügbarer Betrag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</w:t>
      </w:r>
      <w:r w:rsidDel="00000000" w:rsidR="00000000" w:rsidRPr="00000000">
        <w:rPr>
          <w:b w:val="1"/>
          <w:rtl w:val="0"/>
        </w:rPr>
        <w:t xml:space="preserve">eine Vorschau</w:t>
      </w:r>
      <w:r w:rsidDel="00000000" w:rsidR="00000000" w:rsidRPr="00000000">
        <w:rPr>
          <w:rtl w:val="0"/>
        </w:rPr>
        <w:t xml:space="preserve"> der verfügbaren kurzfristigen </w:t>
      </w:r>
      <w:r w:rsidDel="00000000" w:rsidR="00000000" w:rsidRPr="00000000">
        <w:rPr>
          <w:b w:val="1"/>
          <w:rtl w:val="0"/>
        </w:rPr>
        <w:t xml:space="preserve">Skonti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anzeigen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33E">
      <w:pPr>
        <w:ind w:left="1416" w:firstLine="0"/>
        <w:rPr/>
      </w:pPr>
      <w:r w:rsidDel="00000000" w:rsidR="00000000" w:rsidRPr="00000000">
        <w:rPr>
          <w:rtl w:val="0"/>
        </w:rPr>
        <w:t xml:space="preserve">Sie können </w:t>
      </w:r>
      <w:r w:rsidDel="00000000" w:rsidR="00000000" w:rsidRPr="00000000">
        <w:rPr>
          <w:b w:val="1"/>
          <w:rtl w:val="0"/>
        </w:rPr>
        <w:t xml:space="preserve">eine Vorhersage des Skontobetrags</w:t>
      </w:r>
      <w:r w:rsidDel="00000000" w:rsidR="00000000" w:rsidRPr="00000000">
        <w:rPr>
          <w:rtl w:val="0"/>
        </w:rPr>
        <w:t xml:space="preserve"> der gesperrten Rechnungen für die nächsten Zahlungstage </w:t>
      </w:r>
      <w:r w:rsidDel="00000000" w:rsidR="00000000" w:rsidRPr="00000000">
        <w:rPr>
          <w:b w:val="1"/>
          <w:rtl w:val="0"/>
        </w:rPr>
        <w:t xml:space="preserve">abrufen</w:t>
      </w:r>
      <w:r w:rsidDel="00000000" w:rsidR="00000000" w:rsidRPr="00000000">
        <w:rPr>
          <w:rtl w:val="0"/>
        </w:rPr>
        <w:t xml:space="preserve">. [90]</w:t>
      </w:r>
    </w:p>
    <w:p w:rsidR="00000000" w:rsidDel="00000000" w:rsidP="00000000" w:rsidRDefault="00000000" w:rsidRPr="00000000" w14:paraId="0000033F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5"/>
        <w:numPr>
          <w:ilvl w:val="0"/>
          <w:numId w:val="8"/>
        </w:numPr>
        <w:ind w:left="1776" w:hanging="360"/>
        <w:rPr>
          <w:rFonts w:ascii="Calibri" w:cs="Calibri" w:eastAsia="Calibri" w:hAnsi="Calibri"/>
        </w:rPr>
      </w:pPr>
      <w:hyperlink r:id="rId14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Inanspruchnahme von Skonti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1416" w:firstLine="0"/>
        <w:rPr/>
      </w:pPr>
      <w:r w:rsidDel="00000000" w:rsidR="00000000" w:rsidRPr="00000000">
        <w:rPr>
          <w:b w:val="1"/>
          <w:rtl w:val="0"/>
        </w:rPr>
        <w:t xml:space="preserve">Mit dieser App</w:t>
      </w:r>
      <w:r w:rsidDel="00000000" w:rsidR="00000000" w:rsidRPr="00000000">
        <w:rPr>
          <w:rtl w:val="0"/>
        </w:rPr>
        <w:t xml:space="preserve"> können Sie in Echtzeit die </w:t>
      </w:r>
      <w:r w:rsidDel="00000000" w:rsidR="00000000" w:rsidRPr="00000000">
        <w:rPr>
          <w:b w:val="1"/>
          <w:i w:val="1"/>
          <w:rtl w:val="0"/>
        </w:rPr>
        <w:t xml:space="preserve">Inanspruchnahme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von Skonti</w:t>
      </w:r>
      <w:r w:rsidDel="00000000" w:rsidR="00000000" w:rsidRPr="00000000">
        <w:rPr>
          <w:rtl w:val="0"/>
        </w:rPr>
        <w:t xml:space="preserve"> in Ihrem Zuständigkeitsbereich </w:t>
      </w:r>
      <w:r w:rsidDel="00000000" w:rsidR="00000000" w:rsidRPr="00000000">
        <w:rPr>
          <w:b w:val="1"/>
          <w:rtl w:val="0"/>
        </w:rPr>
        <w:t xml:space="preserve">überwachen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343">
      <w:pPr>
        <w:ind w:left="1416" w:firstLine="0"/>
        <w:rPr/>
      </w:pPr>
      <w:r w:rsidDel="00000000" w:rsidR="00000000" w:rsidRPr="00000000">
        <w:rPr>
          <w:rtl w:val="0"/>
        </w:rPr>
        <w:t xml:space="preserve">Sie können </w:t>
      </w:r>
      <w:r w:rsidDel="00000000" w:rsidR="00000000" w:rsidRPr="00000000">
        <w:rPr>
          <w:b w:val="1"/>
          <w:rtl w:val="0"/>
        </w:rPr>
        <w:t xml:space="preserve">ermitteln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welche Buchungskreise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Standorte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öfter Skonti</w:t>
      </w:r>
      <w:r w:rsidDel="00000000" w:rsidR="00000000" w:rsidRPr="00000000">
        <w:rPr>
          <w:rtl w:val="0"/>
        </w:rPr>
        <w:t xml:space="preserve"> in Anspruch </w:t>
      </w:r>
      <w:r w:rsidDel="00000000" w:rsidR="00000000" w:rsidRPr="00000000">
        <w:rPr>
          <w:b w:val="1"/>
          <w:rtl w:val="0"/>
        </w:rPr>
        <w:t xml:space="preserve">nehmen müssen</w:t>
      </w:r>
      <w:r w:rsidDel="00000000" w:rsidR="00000000" w:rsidRPr="00000000">
        <w:rPr>
          <w:rtl w:val="0"/>
        </w:rPr>
        <w:t xml:space="preserve">. [91]</w:t>
      </w:r>
    </w:p>
    <w:p w:rsidR="00000000" w:rsidDel="00000000" w:rsidP="00000000" w:rsidRDefault="00000000" w:rsidRPr="00000000" w14:paraId="00000344">
      <w:pPr>
        <w:ind w:left="14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muu566a5n76a" w:id="70"/>
      <w:bookmarkEnd w:id="70"/>
      <w:hyperlink r:id="rId14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xSuite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xSuite</w:t>
      </w:r>
      <w:r w:rsidDel="00000000" w:rsidR="00000000" w:rsidRPr="00000000">
        <w:rPr>
          <w:sz w:val="24"/>
          <w:szCs w:val="24"/>
          <w:rtl w:val="0"/>
        </w:rPr>
        <w:t xml:space="preserve"> ist eine </w:t>
      </w:r>
      <w:r w:rsidDel="00000000" w:rsidR="00000000" w:rsidRPr="00000000">
        <w:rPr>
          <w:b w:val="1"/>
          <w:sz w:val="24"/>
          <w:szCs w:val="24"/>
          <w:rtl w:val="0"/>
        </w:rPr>
        <w:t xml:space="preserve">Softwarelösung</w:t>
      </w:r>
      <w:r w:rsidDel="00000000" w:rsidR="00000000" w:rsidRPr="00000000">
        <w:rPr>
          <w:sz w:val="24"/>
          <w:szCs w:val="24"/>
          <w:rtl w:val="0"/>
        </w:rPr>
        <w:t xml:space="preserve">, die speziell </w:t>
      </w:r>
      <w:r w:rsidDel="00000000" w:rsidR="00000000" w:rsidRPr="00000000">
        <w:rPr>
          <w:b w:val="1"/>
          <w:sz w:val="24"/>
          <w:szCs w:val="24"/>
          <w:rtl w:val="0"/>
        </w:rPr>
        <w:t xml:space="preserve">für die automatisierte Rechnungsverarbeitung</w:t>
      </w:r>
      <w:r w:rsidDel="00000000" w:rsidR="00000000" w:rsidRPr="00000000">
        <w:rPr>
          <w:sz w:val="24"/>
          <w:szCs w:val="24"/>
          <w:rtl w:val="0"/>
        </w:rPr>
        <w:t xml:space="preserve"> in SAP-Systemen entwickelt wurde. </w:t>
      </w:r>
    </w:p>
    <w:p w:rsidR="00000000" w:rsidDel="00000000" w:rsidP="00000000" w:rsidRDefault="00000000" w:rsidRPr="00000000" w14:paraId="00000349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unterstützt: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sowohl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 Verarbeitung von Eingangsrechnungen in verschiedenen Formaten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(Papier, E-Mail, PDF, EDI, XML)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als auch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 elektronische Rechnungsstellung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(E-Invoicing).</w:t>
      </w:r>
    </w:p>
    <w:p w:rsidR="00000000" w:rsidDel="00000000" w:rsidP="00000000" w:rsidRDefault="00000000" w:rsidRPr="00000000" w14:paraId="0000034E">
      <w:pPr>
        <w:ind w:left="106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[92]</w:t>
      </w:r>
    </w:p>
    <w:p w:rsidR="00000000" w:rsidDel="00000000" w:rsidP="00000000" w:rsidRDefault="00000000" w:rsidRPr="00000000" w14:paraId="0000034F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511935"/>
            <wp:effectExtent b="0" l="0" r="0" t="0"/>
            <wp:docPr descr="A képen szöveg, képernyőkép, szoftver, sor látható&#10;&#10;Automatikusan generált leírás" id="1" name="image12.png"/>
            <a:graphic>
              <a:graphicData uri="http://schemas.openxmlformats.org/drawingml/2006/picture">
                <pic:pic>
                  <pic:nvPicPr>
                    <pic:cNvPr descr="A képen szöveg, képernyőkép, szoftver, sor látható&#10;&#10;Automatikusan generált leírás" id="0" name="image12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9n38v4nozk8p" w:id="71"/>
      <w:bookmarkEnd w:id="71"/>
      <w:hyperlink r:id="rId15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Invoice Monitor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708" w:firstLine="0"/>
        <w:rPr/>
      </w:pPr>
      <w:r w:rsidDel="00000000" w:rsidR="00000000" w:rsidRPr="00000000">
        <w:rPr>
          <w:rtl w:val="0"/>
        </w:rPr>
        <w:t xml:space="preserve">Der </w:t>
      </w:r>
      <w:r w:rsidDel="00000000" w:rsidR="00000000" w:rsidRPr="00000000">
        <w:rPr>
          <w:b w:val="1"/>
          <w:i w:val="1"/>
          <w:rtl w:val="0"/>
        </w:rPr>
        <w:t xml:space="preserve">xSuite Invoice Monitor</w:t>
      </w:r>
      <w:r w:rsidDel="00000000" w:rsidR="00000000" w:rsidRPr="00000000">
        <w:rPr>
          <w:rtl w:val="0"/>
        </w:rPr>
        <w:t xml:space="preserve"> ist ein Tool, das in SAP-Systemen </w:t>
      </w:r>
      <w:r w:rsidDel="00000000" w:rsidR="00000000" w:rsidRPr="00000000">
        <w:rPr>
          <w:b w:val="1"/>
          <w:rtl w:val="0"/>
        </w:rPr>
        <w:t xml:space="preserve">zur Überwachung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Verarbeitung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von Eingangsrechnungen</w:t>
      </w:r>
      <w:r w:rsidDel="00000000" w:rsidR="00000000" w:rsidRPr="00000000">
        <w:rPr>
          <w:rtl w:val="0"/>
        </w:rPr>
        <w:t xml:space="preserve"> eingesetzt wird, insbesondere im Kontext der Kreditorenbuchhaltung: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bietet eine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zentrale Übersicht über den Datenextraktionsprozess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unterstützt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bei 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Datenvalidierung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ermöglicht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Anzeige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Erfassung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von Belegen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59">
      <w:pPr>
        <w:ind w:left="1416" w:firstLine="0"/>
        <w:rPr/>
      </w:pPr>
      <w:r w:rsidDel="00000000" w:rsidR="00000000" w:rsidRPr="00000000">
        <w:rPr>
          <w:rtl w:val="0"/>
        </w:rPr>
        <w:t xml:space="preserve">[93]</w:t>
      </w:r>
    </w:p>
    <w:p w:rsidR="00000000" w:rsidDel="00000000" w:rsidP="00000000" w:rsidRDefault="00000000" w:rsidRPr="00000000" w14:paraId="0000035A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unz9y521h32p" w:id="72"/>
      <w:bookmarkEnd w:id="72"/>
      <w:hyperlink r:id="rId15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Inbox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708" w:firstLine="0"/>
        <w:rPr/>
      </w:pPr>
      <w:r w:rsidDel="00000000" w:rsidR="00000000" w:rsidRPr="00000000">
        <w:rPr>
          <w:rtl w:val="0"/>
        </w:rPr>
        <w:t xml:space="preserve">Die </w:t>
      </w:r>
      <w:r w:rsidDel="00000000" w:rsidR="00000000" w:rsidRPr="00000000">
        <w:rPr>
          <w:b w:val="1"/>
          <w:i w:val="1"/>
          <w:rtl w:val="0"/>
        </w:rPr>
        <w:t xml:space="preserve">xSuite Inbox</w:t>
      </w:r>
      <w:r w:rsidDel="00000000" w:rsidR="00000000" w:rsidRPr="00000000">
        <w:rPr>
          <w:rtl w:val="0"/>
        </w:rPr>
        <w:t xml:space="preserve"> ist eine Lösung, die speziell </w:t>
      </w:r>
      <w:r w:rsidDel="00000000" w:rsidR="00000000" w:rsidRPr="00000000">
        <w:rPr>
          <w:b w:val="1"/>
          <w:rtl w:val="0"/>
        </w:rPr>
        <w:t xml:space="preserve">für die Verarbeitung von Eingangsrechnungen</w:t>
      </w:r>
      <w:r w:rsidDel="00000000" w:rsidR="00000000" w:rsidRPr="00000000">
        <w:rPr>
          <w:rtl w:val="0"/>
        </w:rPr>
        <w:t xml:space="preserve"> in SAP-Systemen entwickelt wurde und </w:t>
      </w:r>
      <w:r w:rsidDel="00000000" w:rsidR="00000000" w:rsidRPr="00000000">
        <w:rPr>
          <w:b w:val="1"/>
          <w:rtl w:val="0"/>
        </w:rPr>
        <w:t xml:space="preserve">eine nahtlose Integration mit dem SAP-Workflow</w:t>
      </w:r>
      <w:r w:rsidDel="00000000" w:rsidR="00000000" w:rsidRPr="00000000">
        <w:rPr>
          <w:rtl w:val="0"/>
        </w:rPr>
        <w:t xml:space="preserve"> ermöglicht. [94]</w:t>
      </w:r>
    </w:p>
    <w:p w:rsidR="00000000" w:rsidDel="00000000" w:rsidP="00000000" w:rsidRDefault="00000000" w:rsidRPr="00000000" w14:paraId="0000035E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toqpzup3z3b" w:id="73"/>
      <w:bookmarkEnd w:id="73"/>
      <w:hyperlink r:id="rId15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Incoming Invoice Ledger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708" w:firstLine="0"/>
        <w:rPr/>
      </w:pPr>
      <w:r w:rsidDel="00000000" w:rsidR="00000000" w:rsidRPr="00000000">
        <w:rPr>
          <w:rtl w:val="0"/>
        </w:rPr>
        <w:t xml:space="preserve">Die </w:t>
      </w:r>
      <w:r w:rsidDel="00000000" w:rsidR="00000000" w:rsidRPr="00000000">
        <w:rPr>
          <w:b w:val="1"/>
          <w:i w:val="1"/>
          <w:rtl w:val="0"/>
        </w:rPr>
        <w:t xml:space="preserve">xSuite Incoming Invoice Ledger</w:t>
      </w:r>
      <w:r w:rsidDel="00000000" w:rsidR="00000000" w:rsidRPr="00000000">
        <w:rPr>
          <w:rtl w:val="0"/>
        </w:rPr>
        <w:t xml:space="preserve"> ist eine Softwarelösung, die speziell </w:t>
      </w:r>
      <w:r w:rsidDel="00000000" w:rsidR="00000000" w:rsidRPr="00000000">
        <w:rPr>
          <w:b w:val="1"/>
          <w:rtl w:val="0"/>
        </w:rPr>
        <w:t xml:space="preserve">für die Verarbeitung von Eingangsrechnungen</w:t>
      </w:r>
      <w:r w:rsidDel="00000000" w:rsidR="00000000" w:rsidRPr="00000000">
        <w:rPr>
          <w:rtl w:val="0"/>
        </w:rPr>
        <w:t xml:space="preserve"> in SAP entwickelt wurde. </w:t>
      </w:r>
    </w:p>
    <w:p w:rsidR="00000000" w:rsidDel="00000000" w:rsidP="00000000" w:rsidRDefault="00000000" w:rsidRPr="00000000" w14:paraId="00000362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708" w:firstLine="0"/>
        <w:rPr/>
      </w:pPr>
      <w:r w:rsidDel="00000000" w:rsidR="00000000" w:rsidRPr="00000000">
        <w:rPr>
          <w:rtl w:val="0"/>
        </w:rPr>
        <w:t xml:space="preserve">Sie </w:t>
      </w:r>
      <w:r w:rsidDel="00000000" w:rsidR="00000000" w:rsidRPr="00000000">
        <w:rPr>
          <w:b w:val="1"/>
          <w:rtl w:val="0"/>
        </w:rPr>
        <w:t xml:space="preserve">ermöglicht: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Automatisierung von Prozessen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Verbesserung der Transparenz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Reduzierung von Fehlern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bei der Rechnungsbearbeitung.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[95]</w:t>
      </w:r>
    </w:p>
    <w:p w:rsidR="00000000" w:rsidDel="00000000" w:rsidP="00000000" w:rsidRDefault="00000000" w:rsidRPr="00000000" w14:paraId="00000368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ttom9bp7rmmv" w:id="74"/>
      <w:bookmarkEnd w:id="74"/>
      <w:hyperlink r:id="rId15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Substitute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Maintenance</w:t>
      </w:r>
    </w:p>
    <w:p w:rsidR="00000000" w:rsidDel="00000000" w:rsidP="00000000" w:rsidRDefault="00000000" w:rsidRPr="00000000" w14:paraId="0000036A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left="708" w:firstLine="0"/>
        <w:rPr/>
      </w:pPr>
      <w:r w:rsidDel="00000000" w:rsidR="00000000" w:rsidRPr="00000000">
        <w:rPr>
          <w:b w:val="1"/>
          <w:i w:val="1"/>
          <w:rtl w:val="0"/>
        </w:rPr>
        <w:t xml:space="preserve">Substitute Maintenance</w:t>
      </w:r>
      <w:r w:rsidDel="00000000" w:rsidR="00000000" w:rsidRPr="00000000">
        <w:rPr>
          <w:rtl w:val="0"/>
        </w:rPr>
        <w:t xml:space="preserve"> bezieht sich auf </w:t>
      </w:r>
      <w:r w:rsidDel="00000000" w:rsidR="00000000" w:rsidRPr="00000000">
        <w:rPr>
          <w:b w:val="1"/>
          <w:rtl w:val="0"/>
        </w:rPr>
        <w:t xml:space="preserve">die Pflege von Substitutionsregeln</w:t>
      </w:r>
      <w:r w:rsidDel="00000000" w:rsidR="00000000" w:rsidRPr="00000000">
        <w:rPr>
          <w:rtl w:val="0"/>
        </w:rPr>
        <w:t xml:space="preserve"> oder -</w:t>
      </w:r>
      <w:r w:rsidDel="00000000" w:rsidR="00000000" w:rsidRPr="00000000">
        <w:rPr>
          <w:b w:val="1"/>
          <w:rtl w:val="0"/>
        </w:rPr>
        <w:t xml:space="preserve">einstellungen innerhalb der Kreditorenbuchhaltung</w:t>
      </w:r>
      <w:r w:rsidDel="00000000" w:rsidR="00000000" w:rsidRPr="00000000">
        <w:rPr>
          <w:rtl w:val="0"/>
        </w:rPr>
        <w:t xml:space="preserve">. [96]</w:t>
      </w:r>
    </w:p>
    <w:p w:rsidR="00000000" w:rsidDel="00000000" w:rsidP="00000000" w:rsidRDefault="00000000" w:rsidRPr="00000000" w14:paraId="0000036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3"/>
        <w:numPr>
          <w:ilvl w:val="2"/>
          <w:numId w:val="1"/>
        </w:numPr>
        <w:ind w:left="1440" w:hanging="720"/>
        <w:rPr>
          <w:rFonts w:ascii="Calibri" w:cs="Calibri" w:eastAsia="Calibri" w:hAnsi="Calibri"/>
        </w:rPr>
      </w:pPr>
      <w:bookmarkStart w:colFirst="0" w:colLast="0" w:name="_nmelnnxb2tk3" w:id="75"/>
      <w:bookmarkEnd w:id="75"/>
      <w:hyperlink r:id="rId15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Archive Link Monitor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708" w:firstLine="0"/>
        <w:rPr/>
      </w:pPr>
      <w:r w:rsidDel="00000000" w:rsidR="00000000" w:rsidRPr="00000000">
        <w:rPr>
          <w:rtl w:val="0"/>
        </w:rPr>
        <w:t xml:space="preserve">Der </w:t>
      </w:r>
      <w:r w:rsidDel="00000000" w:rsidR="00000000" w:rsidRPr="00000000">
        <w:rPr>
          <w:b w:val="1"/>
          <w:i w:val="1"/>
          <w:rtl w:val="0"/>
        </w:rPr>
        <w:t xml:space="preserve">Archive Link Monitor</w:t>
      </w:r>
      <w:r w:rsidDel="00000000" w:rsidR="00000000" w:rsidRPr="00000000">
        <w:rPr>
          <w:rtl w:val="0"/>
        </w:rPr>
        <w:t xml:space="preserve"> ist ein Werkzeug </w:t>
      </w:r>
      <w:r w:rsidDel="00000000" w:rsidR="00000000" w:rsidRPr="00000000">
        <w:rPr>
          <w:b w:val="1"/>
          <w:rtl w:val="0"/>
        </w:rPr>
        <w:t xml:space="preserve">zur Überwachung der Ablage von Dokumenten</w:t>
      </w:r>
      <w:r w:rsidDel="00000000" w:rsidR="00000000" w:rsidRPr="00000000">
        <w:rPr>
          <w:rtl w:val="0"/>
        </w:rPr>
        <w:t xml:space="preserve">, die mit der Kreditorenbuchhaltung verknüpft sind, im SAP-System. </w:t>
      </w:r>
    </w:p>
    <w:p w:rsidR="00000000" w:rsidDel="00000000" w:rsidP="00000000" w:rsidRDefault="00000000" w:rsidRPr="00000000" w14:paraId="00000370">
      <w:pPr>
        <w:ind w:left="708" w:firstLine="0"/>
        <w:rPr/>
      </w:pPr>
      <w:r w:rsidDel="00000000" w:rsidR="00000000" w:rsidRPr="00000000">
        <w:rPr>
          <w:rtl w:val="0"/>
        </w:rPr>
        <w:t xml:space="preserve">Es ermöglicht: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3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Überprüfung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ob eingehende und ausgehende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Dokumente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wie Rechnungen oder Bestellungen,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korrekt archiviert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wurden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3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ob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Verknüpfung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zu den entsprechenden Belegen im System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hergestellt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wurde.</w:t>
      </w:r>
    </w:p>
    <w:p w:rsidR="00000000" w:rsidDel="00000000" w:rsidP="00000000" w:rsidRDefault="00000000" w:rsidRPr="00000000" w14:paraId="00000373">
      <w:pPr>
        <w:ind w:left="1416" w:firstLine="0"/>
        <w:rPr/>
      </w:pPr>
      <w:r w:rsidDel="00000000" w:rsidR="00000000" w:rsidRPr="00000000">
        <w:rPr>
          <w:rtl w:val="0"/>
        </w:rPr>
        <w:t xml:space="preserve">[97]</w:t>
      </w:r>
    </w:p>
    <w:p w:rsidR="00000000" w:rsidDel="00000000" w:rsidP="00000000" w:rsidRDefault="00000000" w:rsidRPr="00000000" w14:paraId="00000374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1"/>
        <w:numPr>
          <w:ilvl w:val="0"/>
          <w:numId w:val="1"/>
        </w:numPr>
        <w:ind w:left="714" w:hanging="357"/>
        <w:rPr>
          <w:rFonts w:ascii="Calibri" w:cs="Calibri" w:eastAsia="Calibri" w:hAnsi="Calibri"/>
        </w:rPr>
      </w:pPr>
      <w:bookmarkStart w:colFirst="0" w:colLast="0" w:name="_qh4scmjosm7k" w:id="76"/>
      <w:bookmarkEnd w:id="76"/>
      <w:r w:rsidDel="00000000" w:rsidR="00000000" w:rsidRPr="00000000">
        <w:rPr>
          <w:rFonts w:ascii="Calibri" w:cs="Calibri" w:eastAsia="Calibri" w:hAnsi="Calibri"/>
          <w:rtl w:val="0"/>
        </w:rPr>
        <w:t xml:space="preserve">Unkritische Grundberechtigungen</w:t>
      </w:r>
    </w:p>
    <w:p w:rsidR="00000000" w:rsidDel="00000000" w:rsidP="00000000" w:rsidRDefault="00000000" w:rsidRPr="00000000" w14:paraId="00000379">
      <w:pPr>
        <w:ind w:left="35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357" w:firstLine="0"/>
        <w:rPr/>
      </w:pPr>
      <w:r w:rsidDel="00000000" w:rsidR="00000000" w:rsidRPr="00000000">
        <w:rPr>
          <w:rtl w:val="0"/>
        </w:rPr>
        <w:t xml:space="preserve">In SAP HANA, </w:t>
      </w:r>
      <w:r w:rsidDel="00000000" w:rsidR="00000000" w:rsidRPr="00000000">
        <w:rPr>
          <w:b w:val="1"/>
          <w:i w:val="1"/>
          <w:rtl w:val="0"/>
        </w:rPr>
        <w:t xml:space="preserve">unkritische Grundberechtigungen</w:t>
      </w:r>
      <w:r w:rsidDel="00000000" w:rsidR="00000000" w:rsidRPr="00000000">
        <w:rPr>
          <w:rtl w:val="0"/>
        </w:rPr>
        <w:t xml:space="preserve"> beziehen sich auf </w:t>
      </w:r>
      <w:r w:rsidDel="00000000" w:rsidR="00000000" w:rsidRPr="00000000">
        <w:rPr>
          <w:b w:val="1"/>
          <w:rtl w:val="0"/>
        </w:rPr>
        <w:t xml:space="preserve">Berechtigungen</w:t>
      </w:r>
      <w:r w:rsidDel="00000000" w:rsidR="00000000" w:rsidRPr="00000000">
        <w:rPr>
          <w:rtl w:val="0"/>
        </w:rPr>
        <w:t xml:space="preserve">, die für den Betrieb des Systems </w:t>
      </w:r>
      <w:r w:rsidDel="00000000" w:rsidR="00000000" w:rsidRPr="00000000">
        <w:rPr>
          <w:b w:val="1"/>
          <w:rtl w:val="0"/>
        </w:rPr>
        <w:t xml:space="preserve">notwendig</w:t>
      </w:r>
      <w:r w:rsidDel="00000000" w:rsidR="00000000" w:rsidRPr="00000000">
        <w:rPr>
          <w:rtl w:val="0"/>
        </w:rPr>
        <w:t xml:space="preserve"> sind, aber </w:t>
      </w:r>
      <w:r w:rsidDel="00000000" w:rsidR="00000000" w:rsidRPr="00000000">
        <w:rPr>
          <w:b w:val="1"/>
          <w:rtl w:val="0"/>
        </w:rPr>
        <w:t xml:space="preserve">keine potenziellen Sicherheitsrisiken</w:t>
      </w:r>
      <w:r w:rsidDel="00000000" w:rsidR="00000000" w:rsidRPr="00000000">
        <w:rPr>
          <w:rtl w:val="0"/>
        </w:rPr>
        <w:t xml:space="preserve"> darstellen. </w:t>
      </w:r>
    </w:p>
    <w:p w:rsidR="00000000" w:rsidDel="00000000" w:rsidP="00000000" w:rsidRDefault="00000000" w:rsidRPr="00000000" w14:paraId="0000037B">
      <w:pPr>
        <w:ind w:left="357" w:firstLine="0"/>
        <w:rPr/>
      </w:pPr>
      <w:r w:rsidDel="00000000" w:rsidR="00000000" w:rsidRPr="00000000">
        <w:rPr>
          <w:rtl w:val="0"/>
        </w:rPr>
        <w:t xml:space="preserve">Diese Berechtigungen werden: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oft automatisch mitgeliefert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dienen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dazu,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grundlegende Funktionen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wie das Anmelden an der Datenbank oder das Ausführen einfacher Abfragen zu ermöglichen.</w:t>
      </w:r>
    </w:p>
    <w:p w:rsidR="00000000" w:rsidDel="00000000" w:rsidP="00000000" w:rsidRDefault="00000000" w:rsidRPr="00000000" w14:paraId="0000037E">
      <w:pPr>
        <w:ind w:left="35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414467" cy="1624121"/>
            <wp:effectExtent b="0" l="0" r="0" t="0"/>
            <wp:docPr descr="A képen képernyőkép, szöveg, sor, szoftver látható&#10;&#10;Automatikusan generált leírás" id="2" name="image4.png"/>
            <a:graphic>
              <a:graphicData uri="http://schemas.openxmlformats.org/drawingml/2006/picture">
                <pic:pic>
                  <pic:nvPicPr>
                    <pic:cNvPr descr="A képen képernyőkép, szöveg, sor, szoftver látható&#10;&#10;Automatikusan generált leírás" id="0" name="image4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4467" cy="1624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78cqcqz2rful" w:id="77"/>
      <w:bookmarkEnd w:id="77"/>
      <w:hyperlink r:id="rId15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Anwendungsprotokoll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left="360" w:firstLine="0"/>
        <w:rPr/>
      </w:pPr>
      <w:r w:rsidDel="00000000" w:rsidR="00000000" w:rsidRPr="00000000">
        <w:rPr>
          <w:rtl w:val="0"/>
        </w:rPr>
        <w:t xml:space="preserve">Das </w:t>
      </w:r>
      <w:r w:rsidDel="00000000" w:rsidR="00000000" w:rsidRPr="00000000">
        <w:rPr>
          <w:b w:val="1"/>
          <w:i w:val="1"/>
          <w:rtl w:val="0"/>
        </w:rPr>
        <w:t xml:space="preserve">Anwendungsprotokoll</w:t>
      </w:r>
      <w:r w:rsidDel="00000000" w:rsidR="00000000" w:rsidRPr="00000000">
        <w:rPr>
          <w:rtl w:val="0"/>
        </w:rPr>
        <w:t xml:space="preserve"> in SAP HANA ist ein Protokoll, das von Anwendungen verwendet wird, um </w:t>
      </w:r>
      <w:r w:rsidDel="00000000" w:rsidR="00000000" w:rsidRPr="00000000">
        <w:rPr>
          <w:b w:val="1"/>
          <w:rtl w:val="0"/>
        </w:rPr>
        <w:t xml:space="preserve">wichtige Ereignisse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Warnungen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Fehler</w:t>
      </w:r>
      <w:r w:rsidDel="00000000" w:rsidR="00000000" w:rsidRPr="00000000">
        <w:rPr>
          <w:rtl w:val="0"/>
        </w:rPr>
        <w:t xml:space="preserve"> während der Ausführung </w:t>
      </w:r>
      <w:r w:rsidDel="00000000" w:rsidR="00000000" w:rsidRPr="00000000">
        <w:rPr>
          <w:b w:val="1"/>
          <w:rtl w:val="0"/>
        </w:rPr>
        <w:t xml:space="preserve">aufzuzeichnen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385">
      <w:pPr>
        <w:ind w:left="360" w:firstLine="0"/>
        <w:rPr/>
      </w:pPr>
      <w:r w:rsidDel="00000000" w:rsidR="00000000" w:rsidRPr="00000000">
        <w:rPr>
          <w:rtl w:val="0"/>
        </w:rPr>
        <w:t xml:space="preserve">Es ähnelt dem Systemprotokoll, ist aber </w:t>
      </w:r>
      <w:r w:rsidDel="00000000" w:rsidR="00000000" w:rsidRPr="00000000">
        <w:rPr>
          <w:b w:val="1"/>
          <w:rtl w:val="0"/>
        </w:rPr>
        <w:t xml:space="preserve">spezifischer für die Anwendung</w:t>
      </w:r>
      <w:r w:rsidDel="00000000" w:rsidR="00000000" w:rsidRPr="00000000">
        <w:rPr>
          <w:rtl w:val="0"/>
        </w:rPr>
        <w:t xml:space="preserve"> und kann </w:t>
      </w:r>
      <w:r w:rsidDel="00000000" w:rsidR="00000000" w:rsidRPr="00000000">
        <w:rPr>
          <w:b w:val="1"/>
          <w:rtl w:val="0"/>
        </w:rPr>
        <w:t xml:space="preserve">für das anwendungsspezifische</w:t>
      </w:r>
      <w:r w:rsidDel="00000000" w:rsidR="00000000" w:rsidRPr="00000000">
        <w:rPr>
          <w:rtl w:val="0"/>
        </w:rPr>
        <w:t xml:space="preserve"> Monitoring genutzt werden. [98]</w:t>
      </w:r>
    </w:p>
    <w:p w:rsidR="00000000" w:rsidDel="00000000" w:rsidP="00000000" w:rsidRDefault="00000000" w:rsidRPr="00000000" w14:paraId="0000038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o46rkbg9lajl" w:id="78"/>
      <w:bookmarkEnd w:id="78"/>
      <w:hyperlink r:id="rId15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Anzeigen eigene Jobs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360" w:firstLine="0"/>
        <w:rPr/>
      </w:pPr>
      <w:r w:rsidDel="00000000" w:rsidR="00000000" w:rsidRPr="00000000">
        <w:rPr>
          <w:rtl w:val="0"/>
        </w:rPr>
        <w:t xml:space="preserve">In SAP HANA, </w:t>
      </w:r>
      <w:r w:rsidDel="00000000" w:rsidR="00000000" w:rsidRPr="00000000">
        <w:rPr>
          <w:b w:val="1"/>
          <w:i w:val="1"/>
          <w:rtl w:val="0"/>
        </w:rPr>
        <w:t xml:space="preserve">Anzeigen eigene Jobs</w:t>
      </w:r>
      <w:r w:rsidDel="00000000" w:rsidR="00000000" w:rsidRPr="00000000">
        <w:rPr>
          <w:rtl w:val="0"/>
        </w:rPr>
        <w:t xml:space="preserve"> bezieht sich auf die Möglichkeit, die </w:t>
      </w:r>
      <w:r w:rsidDel="00000000" w:rsidR="00000000" w:rsidRPr="00000000">
        <w:rPr>
          <w:b w:val="1"/>
          <w:rtl w:val="0"/>
        </w:rPr>
        <w:t xml:space="preserve">Berechtigungen zu überprüfen</w:t>
      </w:r>
      <w:r w:rsidDel="00000000" w:rsidR="00000000" w:rsidRPr="00000000">
        <w:rPr>
          <w:rtl w:val="0"/>
        </w:rPr>
        <w:t xml:space="preserve">, die für Benutzerkonten und deren zugeordnete Jobs (wie z.B. geplante Aufgaben) definiert sind. [99]</w:t>
      </w:r>
    </w:p>
    <w:p w:rsidR="00000000" w:rsidDel="00000000" w:rsidP="00000000" w:rsidRDefault="00000000" w:rsidRPr="00000000" w14:paraId="0000038A">
      <w:pPr>
        <w:ind w:left="360" w:firstLine="0"/>
        <w:rPr/>
      </w:pPr>
      <w:r w:rsidDel="00000000" w:rsidR="00000000" w:rsidRPr="00000000">
        <w:rPr>
          <w:rtl w:val="0"/>
        </w:rPr>
        <w:t xml:space="preserve">Dies </w:t>
      </w:r>
      <w:r w:rsidDel="00000000" w:rsidR="00000000" w:rsidRPr="00000000">
        <w:rPr>
          <w:b w:val="1"/>
          <w:rtl w:val="0"/>
        </w:rPr>
        <w:t xml:space="preserve">beinhaltet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Identifizierung von Berechtigungen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die als weniger kritisch im Hinblick auf Sicherheitsrisiken angesehen werden,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Überprüfung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ob diese Berechtigungen den Anforderungen der Jobs entsprechen.</w:t>
      </w:r>
    </w:p>
    <w:p w:rsidR="00000000" w:rsidDel="00000000" w:rsidP="00000000" w:rsidRDefault="00000000" w:rsidRPr="00000000" w14:paraId="0000038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ydya7dnginpj" w:id="79"/>
      <w:bookmarkEnd w:id="79"/>
      <w:hyperlink r:id="rId15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Anzeigen von Spool-Aufträgen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ind w:left="360" w:firstLine="0"/>
        <w:rPr/>
      </w:pPr>
      <w:r w:rsidDel="00000000" w:rsidR="00000000" w:rsidRPr="00000000">
        <w:rPr>
          <w:rtl w:val="0"/>
        </w:rPr>
        <w:t xml:space="preserve">In SAP, </w:t>
      </w:r>
      <w:r w:rsidDel="00000000" w:rsidR="00000000" w:rsidRPr="00000000">
        <w:rPr>
          <w:b w:val="1"/>
          <w:i w:val="1"/>
          <w:rtl w:val="0"/>
        </w:rPr>
        <w:t xml:space="preserve">Anzeigen von Spool-Aufträgen</w:t>
      </w:r>
      <w:r w:rsidDel="00000000" w:rsidR="00000000" w:rsidRPr="00000000">
        <w:rPr>
          <w:rtl w:val="0"/>
        </w:rPr>
        <w:t xml:space="preserve"> bezieht sich auf die </w:t>
      </w:r>
      <w:r w:rsidDel="00000000" w:rsidR="00000000" w:rsidRPr="00000000">
        <w:rPr>
          <w:b w:val="1"/>
          <w:rtl w:val="0"/>
        </w:rPr>
        <w:t xml:space="preserve">Berechtigungen</w:t>
      </w:r>
      <w:r w:rsidDel="00000000" w:rsidR="00000000" w:rsidRPr="00000000">
        <w:rPr>
          <w:rtl w:val="0"/>
        </w:rPr>
        <w:t xml:space="preserve">, die erforderlich sind, </w:t>
      </w:r>
      <w:r w:rsidDel="00000000" w:rsidR="00000000" w:rsidRPr="00000000">
        <w:rPr>
          <w:b w:val="1"/>
          <w:rtl w:val="0"/>
        </w:rPr>
        <w:t xml:space="preserve">um Spool-Aufträge in der Ausgabesteuerung</w:t>
      </w:r>
      <w:r w:rsidDel="00000000" w:rsidR="00000000" w:rsidRPr="00000000">
        <w:rPr>
          <w:rtl w:val="0"/>
        </w:rPr>
        <w:t xml:space="preserve"> (Transaktion SP01) </w:t>
      </w:r>
      <w:r w:rsidDel="00000000" w:rsidR="00000000" w:rsidRPr="00000000">
        <w:rPr>
          <w:b w:val="1"/>
          <w:rtl w:val="0"/>
        </w:rPr>
        <w:t xml:space="preserve">einzusehen</w:t>
      </w:r>
      <w:r w:rsidDel="00000000" w:rsidR="00000000" w:rsidRPr="00000000">
        <w:rPr>
          <w:rtl w:val="0"/>
        </w:rPr>
        <w:t xml:space="preserve"> und zu </w:t>
      </w:r>
      <w:r w:rsidDel="00000000" w:rsidR="00000000" w:rsidRPr="00000000">
        <w:rPr>
          <w:b w:val="1"/>
          <w:rtl w:val="0"/>
        </w:rPr>
        <w:t xml:space="preserve">verwalten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ohne</w:t>
      </w:r>
      <w:r w:rsidDel="00000000" w:rsidR="00000000" w:rsidRPr="00000000">
        <w:rPr>
          <w:rtl w:val="0"/>
        </w:rPr>
        <w:t xml:space="preserve"> dass dabei </w:t>
      </w:r>
      <w:r w:rsidDel="00000000" w:rsidR="00000000" w:rsidRPr="00000000">
        <w:rPr>
          <w:b w:val="1"/>
          <w:rtl w:val="0"/>
        </w:rPr>
        <w:t xml:space="preserve">sensible Daten</w:t>
      </w:r>
      <w:r w:rsidDel="00000000" w:rsidR="00000000" w:rsidRPr="00000000">
        <w:rPr>
          <w:rtl w:val="0"/>
        </w:rPr>
        <w:t xml:space="preserve"> oder Funktionen betroffen sind. [100]</w:t>
      </w:r>
    </w:p>
    <w:p w:rsidR="00000000" w:rsidDel="00000000" w:rsidP="00000000" w:rsidRDefault="00000000" w:rsidRPr="00000000" w14:paraId="0000039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mdsfc3qxj26u" w:id="80"/>
      <w:bookmarkEnd w:id="80"/>
      <w:hyperlink r:id="rId15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Ausgabesteuerung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ind w:left="360" w:firstLine="0"/>
        <w:rPr/>
      </w:pPr>
      <w:r w:rsidDel="00000000" w:rsidR="00000000" w:rsidRPr="00000000">
        <w:rPr>
          <w:rtl w:val="0"/>
        </w:rPr>
        <w:t xml:space="preserve">In der </w:t>
      </w:r>
      <w:r w:rsidDel="00000000" w:rsidR="00000000" w:rsidRPr="00000000">
        <w:rPr>
          <w:b w:val="1"/>
          <w:i w:val="1"/>
          <w:rtl w:val="0"/>
        </w:rPr>
        <w:t xml:space="preserve">Ausgabesteuerung</w:t>
      </w:r>
      <w:r w:rsidDel="00000000" w:rsidR="00000000" w:rsidRPr="00000000">
        <w:rPr>
          <w:rtl w:val="0"/>
        </w:rPr>
        <w:t xml:space="preserve"> kann </w:t>
      </w:r>
      <w:r w:rsidDel="00000000" w:rsidR="00000000" w:rsidRPr="00000000">
        <w:rPr>
          <w:b w:val="1"/>
          <w:rtl w:val="0"/>
        </w:rPr>
        <w:t xml:space="preserve">jeder Benutzer</w:t>
      </w:r>
      <w:r w:rsidDel="00000000" w:rsidR="00000000" w:rsidRPr="00000000">
        <w:rPr>
          <w:rtl w:val="0"/>
        </w:rPr>
        <w:t xml:space="preserve"> seine eigenen </w:t>
      </w:r>
      <w:r w:rsidDel="00000000" w:rsidR="00000000" w:rsidRPr="00000000">
        <w:rPr>
          <w:b w:val="1"/>
          <w:rtl w:val="0"/>
        </w:rPr>
        <w:t xml:space="preserve">Spool- und Ausgabeaufträge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verwalten</w:t>
      </w:r>
      <w:r w:rsidDel="00000000" w:rsidR="00000000" w:rsidRPr="00000000">
        <w:rPr>
          <w:rtl w:val="0"/>
        </w:rPr>
        <w:t xml:space="preserve">. [101]</w:t>
      </w:r>
    </w:p>
    <w:p w:rsidR="00000000" w:rsidDel="00000000" w:rsidP="00000000" w:rsidRDefault="00000000" w:rsidRPr="00000000" w14:paraId="0000039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2d3dt2rqbnfd" w:id="81"/>
      <w:bookmarkEnd w:id="81"/>
      <w:hyperlink r:id="rId16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Auswertung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der </w:t>
      </w:r>
      <w:hyperlink r:id="rId16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Berechtigungsprüfung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360" w:firstLine="0"/>
        <w:rPr/>
      </w:pPr>
      <w:r w:rsidDel="00000000" w:rsidR="00000000" w:rsidRPr="00000000">
        <w:rPr>
          <w:rtl w:val="0"/>
        </w:rPr>
        <w:t xml:space="preserve">Die </w:t>
      </w:r>
      <w:r w:rsidDel="00000000" w:rsidR="00000000" w:rsidRPr="00000000">
        <w:rPr>
          <w:b w:val="1"/>
          <w:i w:val="1"/>
          <w:rtl w:val="0"/>
        </w:rPr>
        <w:t xml:space="preserve">Auswertung der Berechtigungsprüfung</w:t>
      </w:r>
      <w:r w:rsidDel="00000000" w:rsidR="00000000" w:rsidRPr="00000000">
        <w:rPr>
          <w:rtl w:val="0"/>
        </w:rPr>
        <w:t xml:space="preserve"> in SAP HANA bezieht sich auf die </w:t>
      </w:r>
      <w:r w:rsidDel="00000000" w:rsidR="00000000" w:rsidRPr="00000000">
        <w:rPr>
          <w:b w:val="1"/>
          <w:rtl w:val="0"/>
        </w:rPr>
        <w:t xml:space="preserve">Analyse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Überprüfung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der Berechtigungen</w:t>
      </w:r>
      <w:r w:rsidDel="00000000" w:rsidR="00000000" w:rsidRPr="00000000">
        <w:rPr>
          <w:rtl w:val="0"/>
        </w:rPr>
        <w:t xml:space="preserve">, die einem Benutzer für den Zugriff auf bestimmte Ressourcen und Funktionen im SAP HANA System zugewiesen sind. </w:t>
      </w:r>
    </w:p>
    <w:p w:rsidR="00000000" w:rsidDel="00000000" w:rsidP="00000000" w:rsidRDefault="00000000" w:rsidRPr="00000000" w14:paraId="00000399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Diese Analyse hilft</w:t>
      </w:r>
      <w:r w:rsidDel="00000000" w:rsidR="00000000" w:rsidRPr="00000000">
        <w:rPr>
          <w:rtl w:val="0"/>
        </w:rPr>
        <w:t xml:space="preserve"> dabei, </w:t>
      </w:r>
      <w:r w:rsidDel="00000000" w:rsidR="00000000" w:rsidRPr="00000000">
        <w:rPr>
          <w:b w:val="1"/>
          <w:rtl w:val="0"/>
        </w:rPr>
        <w:t xml:space="preserve">sicherzustellen</w:t>
      </w:r>
      <w:r w:rsidDel="00000000" w:rsidR="00000000" w:rsidRPr="00000000">
        <w:rPr>
          <w:rtl w:val="0"/>
        </w:rPr>
        <w:t xml:space="preserve">, dass </w:t>
      </w:r>
      <w:r w:rsidDel="00000000" w:rsidR="00000000" w:rsidRPr="00000000">
        <w:rPr>
          <w:b w:val="1"/>
          <w:rtl w:val="0"/>
        </w:rPr>
        <w:t xml:space="preserve">Benutzer nur auf die Daten und Funktionen zugreifen</w:t>
      </w:r>
      <w:r w:rsidDel="00000000" w:rsidR="00000000" w:rsidRPr="00000000">
        <w:rPr>
          <w:rtl w:val="0"/>
        </w:rPr>
        <w:t xml:space="preserve"> können, </w:t>
      </w:r>
      <w:r w:rsidDel="00000000" w:rsidR="00000000" w:rsidRPr="00000000">
        <w:rPr>
          <w:b w:val="1"/>
          <w:rtl w:val="0"/>
        </w:rPr>
        <w:t xml:space="preserve">für die sie autorisiert</w:t>
      </w:r>
      <w:r w:rsidDel="00000000" w:rsidR="00000000" w:rsidRPr="00000000">
        <w:rPr>
          <w:rtl w:val="0"/>
        </w:rPr>
        <w:t xml:space="preserve"> sind, und dass das </w:t>
      </w:r>
      <w:r w:rsidDel="00000000" w:rsidR="00000000" w:rsidRPr="00000000">
        <w:rPr>
          <w:b w:val="1"/>
          <w:rtl w:val="0"/>
        </w:rPr>
        <w:t xml:space="preserve">Berechtigungskonzept korrekt</w:t>
      </w:r>
      <w:r w:rsidDel="00000000" w:rsidR="00000000" w:rsidRPr="00000000">
        <w:rPr>
          <w:rtl w:val="0"/>
        </w:rPr>
        <w:t xml:space="preserve"> implementiert ist.</w:t>
      </w:r>
    </w:p>
    <w:p w:rsidR="00000000" w:rsidDel="00000000" w:rsidP="00000000" w:rsidRDefault="00000000" w:rsidRPr="00000000" w14:paraId="0000039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ezutw8525od7" w:id="82"/>
      <w:bookmarkEnd w:id="82"/>
      <w:hyperlink r:id="rId16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Batch-Input Monitoring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ind w:left="360" w:firstLine="0"/>
        <w:rPr/>
      </w:pPr>
      <w:r w:rsidDel="00000000" w:rsidR="00000000" w:rsidRPr="00000000">
        <w:rPr>
          <w:rtl w:val="0"/>
        </w:rPr>
        <w:t xml:space="preserve">Es handelt sich um </w:t>
      </w:r>
      <w:r w:rsidDel="00000000" w:rsidR="00000000" w:rsidRPr="00000000">
        <w:rPr>
          <w:b w:val="1"/>
          <w:rtl w:val="0"/>
        </w:rPr>
        <w:t xml:space="preserve">Berechtigungen</w:t>
      </w:r>
      <w:r w:rsidDel="00000000" w:rsidR="00000000" w:rsidRPr="00000000">
        <w:rPr>
          <w:rtl w:val="0"/>
        </w:rPr>
        <w:t xml:space="preserve">, die </w:t>
      </w:r>
      <w:r w:rsidDel="00000000" w:rsidR="00000000" w:rsidRPr="00000000">
        <w:rPr>
          <w:b w:val="1"/>
          <w:rtl w:val="0"/>
        </w:rPr>
        <w:t xml:space="preserve">für die reine Überwachung von Prozessen</w:t>
      </w:r>
      <w:r w:rsidDel="00000000" w:rsidR="00000000" w:rsidRPr="00000000">
        <w:rPr>
          <w:rtl w:val="0"/>
        </w:rPr>
        <w:t xml:space="preserve"> benötigt werden, </w:t>
      </w:r>
      <w:r w:rsidDel="00000000" w:rsidR="00000000" w:rsidRPr="00000000">
        <w:rPr>
          <w:b w:val="1"/>
          <w:rtl w:val="0"/>
        </w:rPr>
        <w:t xml:space="preserve">ohne</w:t>
      </w:r>
      <w:r w:rsidDel="00000000" w:rsidR="00000000" w:rsidRPr="00000000">
        <w:rPr>
          <w:rtl w:val="0"/>
        </w:rPr>
        <w:t xml:space="preserve"> dass diese die Möglichkeit haben, </w:t>
      </w:r>
      <w:r w:rsidDel="00000000" w:rsidR="00000000" w:rsidRPr="00000000">
        <w:rPr>
          <w:b w:val="1"/>
          <w:rtl w:val="0"/>
        </w:rPr>
        <w:t xml:space="preserve">kritische Daten zu verändern</w:t>
      </w:r>
      <w:r w:rsidDel="00000000" w:rsidR="00000000" w:rsidRPr="00000000">
        <w:rPr>
          <w:rtl w:val="0"/>
        </w:rPr>
        <w:t xml:space="preserve"> oder </w:t>
      </w:r>
      <w:r w:rsidDel="00000000" w:rsidR="00000000" w:rsidRPr="00000000">
        <w:rPr>
          <w:b w:val="1"/>
          <w:rtl w:val="0"/>
        </w:rPr>
        <w:t xml:space="preserve">das System zu beeinflussen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rvocsomy8egr" w:id="83"/>
      <w:bookmarkEnd w:id="83"/>
      <w:hyperlink r:id="rId16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Batch-Input Meine Protokolle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360" w:firstLine="0"/>
        <w:rPr/>
      </w:pPr>
      <w:r w:rsidDel="00000000" w:rsidR="00000000" w:rsidRPr="00000000">
        <w:rPr>
          <w:rtl w:val="0"/>
        </w:rPr>
        <w:t xml:space="preserve">In SAP HANA, </w:t>
      </w:r>
      <w:r w:rsidDel="00000000" w:rsidR="00000000" w:rsidRPr="00000000">
        <w:rPr>
          <w:b w:val="1"/>
          <w:i w:val="1"/>
          <w:rtl w:val="0"/>
        </w:rPr>
        <w:t xml:space="preserve">Meine Protokolle</w:t>
      </w:r>
      <w:r w:rsidDel="00000000" w:rsidR="00000000" w:rsidRPr="00000000">
        <w:rPr>
          <w:rtl w:val="0"/>
        </w:rPr>
        <w:t xml:space="preserve"> bezieht sich auf die </w:t>
      </w:r>
      <w:r w:rsidDel="00000000" w:rsidR="00000000" w:rsidRPr="00000000">
        <w:rPr>
          <w:b w:val="1"/>
          <w:rtl w:val="0"/>
        </w:rPr>
        <w:t xml:space="preserve">Protokolldateien</w:t>
      </w:r>
      <w:r w:rsidDel="00000000" w:rsidR="00000000" w:rsidRPr="00000000">
        <w:rPr>
          <w:rtl w:val="0"/>
        </w:rPr>
        <w:t xml:space="preserve">, die </w:t>
      </w:r>
      <w:r w:rsidDel="00000000" w:rsidR="00000000" w:rsidRPr="00000000">
        <w:rPr>
          <w:b w:val="1"/>
          <w:rtl w:val="0"/>
        </w:rPr>
        <w:t xml:space="preserve">vom Batch-Input-System</w:t>
      </w:r>
      <w:r w:rsidDel="00000000" w:rsidR="00000000" w:rsidRPr="00000000">
        <w:rPr>
          <w:rtl w:val="0"/>
        </w:rPr>
        <w:t xml:space="preserve"> erstellt werden, um die Verarbeitung von</w:t>
      </w:r>
      <w:r w:rsidDel="00000000" w:rsidR="00000000" w:rsidRPr="00000000">
        <w:rPr>
          <w:b w:val="1"/>
          <w:rtl w:val="0"/>
        </w:rPr>
        <w:t xml:space="preserve"> Datenmassen zu dokumentieren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Fehler zu identifizieren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88xrpwykokmf" w:id="84"/>
      <w:bookmarkEnd w:id="84"/>
      <w:hyperlink r:id="rId16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Benutzer eigene Daten pflegen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ind w:left="360" w:firstLine="0"/>
        <w:rPr/>
      </w:pPr>
      <w:r w:rsidDel="00000000" w:rsidR="00000000" w:rsidRPr="00000000">
        <w:rPr>
          <w:rtl w:val="0"/>
        </w:rPr>
        <w:t xml:space="preserve">In SAP HANA, </w:t>
      </w:r>
      <w:r w:rsidDel="00000000" w:rsidR="00000000" w:rsidRPr="00000000">
        <w:rPr>
          <w:b w:val="1"/>
          <w:i w:val="1"/>
          <w:rtl w:val="0"/>
        </w:rPr>
        <w:t xml:space="preserve">Eigene Daten pflegen</w:t>
      </w:r>
      <w:r w:rsidDel="00000000" w:rsidR="00000000" w:rsidRPr="00000000">
        <w:rPr>
          <w:rtl w:val="0"/>
        </w:rPr>
        <w:t xml:space="preserve"> bezieht sich auf die Möglichkeit für </w:t>
      </w:r>
      <w:r w:rsidDel="00000000" w:rsidR="00000000" w:rsidRPr="00000000">
        <w:rPr>
          <w:b w:val="1"/>
          <w:rtl w:val="0"/>
        </w:rPr>
        <w:t xml:space="preserve">Benutzer</w:t>
      </w:r>
      <w:r w:rsidDel="00000000" w:rsidR="00000000" w:rsidRPr="00000000">
        <w:rPr>
          <w:rtl w:val="0"/>
        </w:rPr>
        <w:t xml:space="preserve">, ihre </w:t>
      </w:r>
      <w:r w:rsidDel="00000000" w:rsidR="00000000" w:rsidRPr="00000000">
        <w:rPr>
          <w:b w:val="1"/>
          <w:rtl w:val="0"/>
        </w:rPr>
        <w:t xml:space="preserve">eigenen Stammdaten im System zu bearbeiten</w:t>
      </w:r>
      <w:r w:rsidDel="00000000" w:rsidR="00000000" w:rsidRPr="00000000">
        <w:rPr>
          <w:rtl w:val="0"/>
        </w:rPr>
        <w:t xml:space="preserve">, wie z.B. Name, E-Mail-Adresse, Spracheinstellungen und andere persönliche Informationen. </w:t>
      </w:r>
    </w:p>
    <w:p w:rsidR="00000000" w:rsidDel="00000000" w:rsidP="00000000" w:rsidRDefault="00000000" w:rsidRPr="00000000" w14:paraId="000003A6">
      <w:pPr>
        <w:ind w:left="360" w:firstLine="0"/>
        <w:rPr/>
      </w:pPr>
      <w:r w:rsidDel="00000000" w:rsidR="00000000" w:rsidRPr="00000000">
        <w:rPr>
          <w:rtl w:val="0"/>
        </w:rPr>
        <w:t xml:space="preserve">Dies ermöglicht es Benutzern, ihre </w:t>
      </w:r>
      <w:r w:rsidDel="00000000" w:rsidR="00000000" w:rsidRPr="00000000">
        <w:rPr>
          <w:b w:val="1"/>
          <w:rtl w:val="0"/>
        </w:rPr>
        <w:t xml:space="preserve">Profildaten selbst zu verwalten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aktuell zu halten</w:t>
      </w:r>
      <w:r w:rsidDel="00000000" w:rsidR="00000000" w:rsidRPr="00000000">
        <w:rPr>
          <w:rtl w:val="0"/>
        </w:rPr>
        <w:t xml:space="preserve">, ohne dass eine zentrale Systemadministration erforderlich ist.</w:t>
      </w:r>
    </w:p>
    <w:p w:rsidR="00000000" w:rsidDel="00000000" w:rsidP="00000000" w:rsidRDefault="00000000" w:rsidRPr="00000000" w14:paraId="000003A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f0zt3sjgbys" w:id="85"/>
      <w:bookmarkEnd w:id="85"/>
      <w:hyperlink r:id="rId16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SAP Business Workplace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ind w:left="360" w:firstLine="0"/>
        <w:rPr/>
      </w:pPr>
      <w:r w:rsidDel="00000000" w:rsidR="00000000" w:rsidRPr="00000000">
        <w:rPr>
          <w:rtl w:val="0"/>
        </w:rPr>
        <w:t xml:space="preserve">Der </w:t>
      </w:r>
      <w:r w:rsidDel="00000000" w:rsidR="00000000" w:rsidRPr="00000000">
        <w:rPr>
          <w:b w:val="1"/>
          <w:i w:val="1"/>
          <w:rtl w:val="0"/>
        </w:rPr>
        <w:t xml:space="preserve">Business Workplace</w:t>
      </w:r>
      <w:r w:rsidDel="00000000" w:rsidR="00000000" w:rsidRPr="00000000">
        <w:rPr>
          <w:rtl w:val="0"/>
        </w:rPr>
        <w:t xml:space="preserve"> bietet eine </w:t>
      </w:r>
      <w:r w:rsidDel="00000000" w:rsidR="00000000" w:rsidRPr="00000000">
        <w:rPr>
          <w:b w:val="1"/>
          <w:rtl w:val="0"/>
        </w:rPr>
        <w:t xml:space="preserve">standardisierte Arbeitsumgebung</w:t>
      </w:r>
      <w:r w:rsidDel="00000000" w:rsidR="00000000" w:rsidRPr="00000000">
        <w:rPr>
          <w:rtl w:val="0"/>
        </w:rPr>
        <w:t xml:space="preserve">, in der alle SAP-Benutzer </w:t>
      </w:r>
      <w:r w:rsidDel="00000000" w:rsidR="00000000" w:rsidRPr="00000000">
        <w:rPr>
          <w:b w:val="1"/>
          <w:rtl w:val="0"/>
        </w:rPr>
        <w:t xml:space="preserve">ihren Teil der Geschäfts</w:t>
      </w:r>
      <w:r w:rsidDel="00000000" w:rsidR="00000000" w:rsidRPr="00000000">
        <w:rPr>
          <w:rtl w:val="0"/>
        </w:rPr>
        <w:t xml:space="preserve">- und Kommunikationsprozesse des Unternehmens </w:t>
      </w:r>
      <w:r w:rsidDel="00000000" w:rsidR="00000000" w:rsidRPr="00000000">
        <w:rPr>
          <w:b w:val="1"/>
          <w:rtl w:val="0"/>
        </w:rPr>
        <w:t xml:space="preserve">erledigen</w:t>
      </w:r>
      <w:r w:rsidDel="00000000" w:rsidR="00000000" w:rsidRPr="00000000">
        <w:rPr>
          <w:rtl w:val="0"/>
        </w:rPr>
        <w:t xml:space="preserve"> können.</w:t>
      </w:r>
    </w:p>
    <w:p w:rsidR="00000000" w:rsidDel="00000000" w:rsidP="00000000" w:rsidRDefault="00000000" w:rsidRPr="00000000" w14:paraId="000003AB">
      <w:pPr>
        <w:ind w:left="360" w:firstLine="0"/>
        <w:rPr/>
      </w:pPr>
      <w:r w:rsidDel="00000000" w:rsidR="00000000" w:rsidRPr="00000000">
        <w:rPr>
          <w:rtl w:val="0"/>
        </w:rPr>
        <w:t xml:space="preserve">Hier </w:t>
      </w:r>
      <w:r w:rsidDel="00000000" w:rsidR="00000000" w:rsidRPr="00000000">
        <w:rPr>
          <w:b w:val="1"/>
          <w:rtl w:val="0"/>
        </w:rPr>
        <w:t xml:space="preserve">erhalten</w:t>
      </w:r>
      <w:r w:rsidDel="00000000" w:rsidR="00000000" w:rsidRPr="00000000">
        <w:rPr>
          <w:rtl w:val="0"/>
        </w:rPr>
        <w:t xml:space="preserve"> sie alle ihnen im SAP Business Workflow zugewiesenen </w:t>
      </w:r>
      <w:r w:rsidDel="00000000" w:rsidR="00000000" w:rsidRPr="00000000">
        <w:rPr>
          <w:b w:val="1"/>
          <w:rtl w:val="0"/>
        </w:rPr>
        <w:t xml:space="preserve">Arbeitsaufgaben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bearbeiten Dokumente</w:t>
      </w:r>
      <w:r w:rsidDel="00000000" w:rsidR="00000000" w:rsidRPr="00000000">
        <w:rPr>
          <w:rtl w:val="0"/>
        </w:rPr>
        <w:t xml:space="preserve">, die von Mitarbeitern oder aus SAP-Anwendungen gesendet werden.</w:t>
      </w:r>
    </w:p>
    <w:p w:rsidR="00000000" w:rsidDel="00000000" w:rsidP="00000000" w:rsidRDefault="00000000" w:rsidRPr="00000000" w14:paraId="000003AC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Jeder Benutzer verfügt über einen Ordner</w:t>
      </w:r>
      <w:r w:rsidDel="00000000" w:rsidR="00000000" w:rsidRPr="00000000">
        <w:rPr>
          <w:rtl w:val="0"/>
        </w:rPr>
        <w:t xml:space="preserve">, in dem er Dokumente und Workflows verwalten kann.</w:t>
      </w:r>
    </w:p>
    <w:p w:rsidR="00000000" w:rsidDel="00000000" w:rsidP="00000000" w:rsidRDefault="00000000" w:rsidRPr="00000000" w14:paraId="000003AD">
      <w:pPr>
        <w:ind w:left="360" w:firstLine="0"/>
        <w:rPr/>
      </w:pPr>
      <w:r w:rsidDel="00000000" w:rsidR="00000000" w:rsidRPr="00000000">
        <w:rPr>
          <w:rtl w:val="0"/>
        </w:rPr>
        <w:t xml:space="preserve">Darüber hinaus kann </w:t>
      </w:r>
      <w:r w:rsidDel="00000000" w:rsidR="00000000" w:rsidRPr="00000000">
        <w:rPr>
          <w:b w:val="1"/>
          <w:rtl w:val="0"/>
        </w:rPr>
        <w:t xml:space="preserve">jeder Benutzer Informationen lesen</w:t>
      </w:r>
      <w:r w:rsidDel="00000000" w:rsidR="00000000" w:rsidRPr="00000000">
        <w:rPr>
          <w:rtl w:val="0"/>
        </w:rPr>
        <w:t xml:space="preserve">, die </w:t>
      </w:r>
      <w:r w:rsidDel="00000000" w:rsidR="00000000" w:rsidRPr="00000000">
        <w:rPr>
          <w:b w:val="1"/>
          <w:rtl w:val="0"/>
        </w:rPr>
        <w:t xml:space="preserve">innerhalb seiner Arbeitsgruppe</w:t>
      </w:r>
      <w:r w:rsidDel="00000000" w:rsidR="00000000" w:rsidRPr="00000000">
        <w:rPr>
          <w:rtl w:val="0"/>
        </w:rPr>
        <w:t xml:space="preserve"> oder </w:t>
      </w:r>
      <w:r w:rsidDel="00000000" w:rsidR="00000000" w:rsidRPr="00000000">
        <w:rPr>
          <w:b w:val="1"/>
          <w:rtl w:val="0"/>
        </w:rPr>
        <w:t xml:space="preserve">im gesamten Unternehmen veröffentlicht</w:t>
      </w:r>
      <w:r w:rsidDel="00000000" w:rsidR="00000000" w:rsidRPr="00000000">
        <w:rPr>
          <w:rtl w:val="0"/>
        </w:rPr>
        <w:t xml:space="preserve"> wurden, oder diese Informationen anderen zur Verfügung stellen.</w:t>
      </w:r>
    </w:p>
    <w:p w:rsidR="00000000" w:rsidDel="00000000" w:rsidP="00000000" w:rsidRDefault="00000000" w:rsidRPr="00000000" w14:paraId="000003A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l4la56fkbc7z" w:id="86"/>
      <w:bookmarkEnd w:id="86"/>
      <w:hyperlink r:id="rId16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Übersicht über Jobauswahl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ind w:left="360" w:firstLine="0"/>
        <w:rPr/>
      </w:pPr>
      <w:r w:rsidDel="00000000" w:rsidR="00000000" w:rsidRPr="00000000">
        <w:rPr>
          <w:rtl w:val="0"/>
        </w:rPr>
        <w:t xml:space="preserve">Mit der </w:t>
      </w:r>
      <w:r w:rsidDel="00000000" w:rsidR="00000000" w:rsidRPr="00000000">
        <w:rPr>
          <w:b w:val="1"/>
          <w:rtl w:val="0"/>
        </w:rPr>
        <w:t xml:space="preserve">Jobauswahl</w:t>
      </w:r>
      <w:r w:rsidDel="00000000" w:rsidR="00000000" w:rsidRPr="00000000">
        <w:rPr>
          <w:rtl w:val="0"/>
        </w:rPr>
        <w:t xml:space="preserve"> können Sie die wesentlichen Eigenschaften, die zum Filtern der in die Jobübersicht aufzunehmenden Jobs angeben. Dazu zählen Jobname, Benutzername, Jobstatus, Jobstartbedingung und ABAP-Programm-Job-Steps.</w:t>
      </w:r>
    </w:p>
    <w:p w:rsidR="00000000" w:rsidDel="00000000" w:rsidP="00000000" w:rsidRDefault="00000000" w:rsidRPr="00000000" w14:paraId="000003B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4xzxpoefmwqo" w:id="87"/>
      <w:bookmarkEnd w:id="87"/>
      <w:hyperlink r:id="rId16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Übersicht Sendeaufträge (Benutzer)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ind w:left="360" w:firstLine="0"/>
        <w:rPr/>
      </w:pPr>
      <w:r w:rsidDel="00000000" w:rsidR="00000000" w:rsidRPr="00000000">
        <w:rPr>
          <w:rtl w:val="0"/>
        </w:rPr>
        <w:t xml:space="preserve">Mit der Übersicht der Sendeaufträge (Transaktion SOST) können Sie </w:t>
      </w:r>
      <w:r w:rsidDel="00000000" w:rsidR="00000000" w:rsidRPr="00000000">
        <w:rPr>
          <w:b w:val="1"/>
          <w:rtl w:val="0"/>
        </w:rPr>
        <w:t xml:space="preserve">alle über SAPconnect versendeten Nachrichten anzeigen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b w:val="1"/>
          <w:rtl w:val="0"/>
        </w:rPr>
        <w:t xml:space="preserve"> verwalten</w:t>
      </w:r>
      <w:r w:rsidDel="00000000" w:rsidR="00000000" w:rsidRPr="00000000">
        <w:rPr>
          <w:rtl w:val="0"/>
        </w:rPr>
        <w:t xml:space="preserve">. [102]</w:t>
      </w:r>
    </w:p>
    <w:p w:rsidR="00000000" w:rsidDel="00000000" w:rsidP="00000000" w:rsidRDefault="00000000" w:rsidRPr="00000000" w14:paraId="000003B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hs41no4gt487" w:id="88"/>
      <w:bookmarkEnd w:id="88"/>
      <w:hyperlink r:id="rId16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Übersicht Sendeaufträge (Gruppen)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left="35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ind w:left="35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 Übersicht der Sendeaufträge</w:t>
      </w:r>
      <w:r w:rsidDel="00000000" w:rsidR="00000000" w:rsidRPr="00000000">
        <w:rPr>
          <w:sz w:val="24"/>
          <w:szCs w:val="24"/>
          <w:rtl w:val="0"/>
        </w:rPr>
        <w:t xml:space="preserve"> in SAP (Transaktion SOST) </w:t>
      </w:r>
      <w:r w:rsidDel="00000000" w:rsidR="00000000" w:rsidRPr="00000000">
        <w:rPr>
          <w:b w:val="1"/>
          <w:sz w:val="24"/>
          <w:szCs w:val="24"/>
          <w:rtl w:val="0"/>
        </w:rPr>
        <w:t xml:space="preserve">zeigt alle Nachrichten</w:t>
      </w:r>
      <w:r w:rsidDel="00000000" w:rsidR="00000000" w:rsidRPr="00000000">
        <w:rPr>
          <w:sz w:val="24"/>
          <w:szCs w:val="24"/>
          <w:rtl w:val="0"/>
        </w:rPr>
        <w:t xml:space="preserve">,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 SAPconnect versendet</w:t>
      </w:r>
      <w:r w:rsidDel="00000000" w:rsidR="00000000" w:rsidRPr="00000000">
        <w:rPr>
          <w:sz w:val="24"/>
          <w:szCs w:val="24"/>
          <w:rtl w:val="0"/>
        </w:rPr>
        <w:t xml:space="preserve"> wurden. </w:t>
      </w:r>
    </w:p>
    <w:p w:rsidR="00000000" w:rsidDel="00000000" w:rsidP="00000000" w:rsidRDefault="00000000" w:rsidRPr="00000000" w14:paraId="000003BA">
      <w:pPr>
        <w:ind w:left="35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Sendeaufträge bestimmter Benutzer oder Gruppen zu verwalten, kann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Transaktion SOSG</w:t>
      </w:r>
      <w:r w:rsidDel="00000000" w:rsidR="00000000" w:rsidRPr="00000000">
        <w:rPr>
          <w:sz w:val="24"/>
          <w:szCs w:val="24"/>
          <w:rtl w:val="0"/>
        </w:rPr>
        <w:t xml:space="preserve"> verwendet werden,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zusätzliche Berechtigungsprüfungen</w:t>
      </w:r>
      <w:r w:rsidDel="00000000" w:rsidR="00000000" w:rsidRPr="00000000">
        <w:rPr>
          <w:sz w:val="24"/>
          <w:szCs w:val="24"/>
          <w:rtl w:val="0"/>
        </w:rPr>
        <w:t xml:space="preserve"> durchführt.</w:t>
      </w:r>
    </w:p>
    <w:p w:rsidR="00000000" w:rsidDel="00000000" w:rsidP="00000000" w:rsidRDefault="00000000" w:rsidRPr="00000000" w14:paraId="000003BB">
      <w:pPr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pStyle w:val="Heading1"/>
        <w:numPr>
          <w:ilvl w:val="0"/>
          <w:numId w:val="1"/>
        </w:numPr>
        <w:ind w:left="714" w:hanging="357"/>
        <w:rPr>
          <w:rFonts w:ascii="Calibri" w:cs="Calibri" w:eastAsia="Calibri" w:hAnsi="Calibri"/>
        </w:rPr>
      </w:pPr>
      <w:bookmarkStart w:colFirst="0" w:colLast="0" w:name="_v5tr0ah35pja" w:id="89"/>
      <w:bookmarkEnd w:id="89"/>
      <w:hyperlink r:id="rId16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Z-Programme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35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357" w:firstLine="0"/>
        <w:rPr/>
      </w:pPr>
      <w:r w:rsidDel="00000000" w:rsidR="00000000" w:rsidRPr="00000000">
        <w:rPr>
          <w:b w:val="1"/>
          <w:i w:val="1"/>
          <w:rtl w:val="0"/>
        </w:rPr>
        <w:t xml:space="preserve">Z-Programme</w:t>
      </w:r>
      <w:r w:rsidDel="00000000" w:rsidR="00000000" w:rsidRPr="00000000">
        <w:rPr>
          <w:rtl w:val="0"/>
        </w:rPr>
        <w:t xml:space="preserve"> in SAP sind </w:t>
      </w:r>
      <w:r w:rsidDel="00000000" w:rsidR="00000000" w:rsidRPr="00000000">
        <w:rPr>
          <w:b w:val="1"/>
          <w:rtl w:val="0"/>
        </w:rPr>
        <w:t xml:space="preserve">benutzerdefinierte Programme</w:t>
      </w:r>
      <w:r w:rsidDel="00000000" w:rsidR="00000000" w:rsidRPr="00000000">
        <w:rPr>
          <w:rtl w:val="0"/>
        </w:rPr>
        <w:t xml:space="preserve">, die </w:t>
      </w:r>
      <w:r w:rsidDel="00000000" w:rsidR="00000000" w:rsidRPr="00000000">
        <w:rPr>
          <w:b w:val="1"/>
          <w:rtl w:val="0"/>
        </w:rPr>
        <w:t xml:space="preserve">von Kunden oder Partnern erstellt</w:t>
      </w:r>
      <w:r w:rsidDel="00000000" w:rsidR="00000000" w:rsidRPr="00000000">
        <w:rPr>
          <w:rtl w:val="0"/>
        </w:rPr>
        <w:t xml:space="preserve"> wurden, </w:t>
      </w:r>
      <w:r w:rsidDel="00000000" w:rsidR="00000000" w:rsidRPr="00000000">
        <w:rPr>
          <w:b w:val="1"/>
          <w:rtl w:val="0"/>
        </w:rPr>
        <w:t xml:space="preserve">um spezifische Anforderungen zu erfüllen</w:t>
      </w:r>
      <w:r w:rsidDel="00000000" w:rsidR="00000000" w:rsidRPr="00000000">
        <w:rPr>
          <w:rtl w:val="0"/>
        </w:rPr>
        <w:t xml:space="preserve">, die über die Standardfunktionalität von SAP hinausgehen.</w:t>
      </w:r>
    </w:p>
    <w:p w:rsidR="00000000" w:rsidDel="00000000" w:rsidP="00000000" w:rsidRDefault="00000000" w:rsidRPr="00000000" w14:paraId="000003BF">
      <w:pPr>
        <w:ind w:left="35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2016125"/>
            <wp:effectExtent b="0" l="0" r="0" t="0"/>
            <wp:docPr descr="A képen szöveg, szám, Betűtípus, képernyőkép látható&#10;&#10;Automatikusan generált leírás" id="3" name="image21.png"/>
            <a:graphic>
              <a:graphicData uri="http://schemas.openxmlformats.org/drawingml/2006/picture">
                <pic:pic>
                  <pic:nvPicPr>
                    <pic:cNvPr descr="A képen szöveg, szám, Betűtípus, képernyőkép látható&#10;&#10;Automatikusan generált leírás" id="0" name="image21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811655"/>
            <wp:effectExtent b="0" l="0" r="0" t="0"/>
            <wp:docPr descr="A képen szöveg, szám, Betűtípus, sor látható&#10;&#10;Automatikusan generált leírás" id="4" name="image11.png"/>
            <a:graphic>
              <a:graphicData uri="http://schemas.openxmlformats.org/drawingml/2006/picture">
                <pic:pic>
                  <pic:nvPicPr>
                    <pic:cNvPr descr="A képen szöveg, szám, Betűtípus, sor látható&#10;&#10;Automatikusan generált leírás" id="0" name="image11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767205"/>
            <wp:effectExtent b="0" l="0" r="0" t="0"/>
            <wp:docPr descr="A képen szöveg, képernyőkép, szám, Betűtípus látható&#10;&#10;Automatikusan generált leírás" id="5" name="image15.png"/>
            <a:graphic>
              <a:graphicData uri="http://schemas.openxmlformats.org/drawingml/2006/picture">
                <pic:pic>
                  <pic:nvPicPr>
                    <pic:cNvPr descr="A képen szöveg, képernyőkép, szám, Betűtípus látható&#10;&#10;Automatikusan generált leírás" id="0" name="image15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840230"/>
            <wp:effectExtent b="0" l="0" r="0" t="0"/>
            <wp:docPr descr="A képen szöveg, képernyőkép, szám, Betűtípus látható&#10;&#10;Automatikusan generált leírás" id="6" name="image22.png"/>
            <a:graphic>
              <a:graphicData uri="http://schemas.openxmlformats.org/drawingml/2006/picture">
                <pic:pic>
                  <pic:nvPicPr>
                    <pic:cNvPr descr="A képen szöveg, képernyőkép, szám, Betűtípus látható&#10;&#10;Automatikusan generált leírás" id="0" name="image22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920240"/>
            <wp:effectExtent b="0" l="0" r="0" t="0"/>
            <wp:docPr descr="A képen szöveg, szám, Betűtípus, szoftver látható&#10;&#10;Automatikusan generált leírás" id="7" name="image1.png"/>
            <a:graphic>
              <a:graphicData uri="http://schemas.openxmlformats.org/drawingml/2006/picture">
                <pic:pic>
                  <pic:nvPicPr>
                    <pic:cNvPr descr="A képen szöveg, szám, Betűtípus, szoftver látható&#10;&#10;Automatikusan generált leírás" id="0" name="image1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798955"/>
            <wp:effectExtent b="0" l="0" r="0" t="0"/>
            <wp:docPr descr="A képen szöveg, szám, Betűtípus, képernyőkép látható&#10;&#10;Automatikusan generált leírás" id="8" name="image5.png"/>
            <a:graphic>
              <a:graphicData uri="http://schemas.openxmlformats.org/drawingml/2006/picture">
                <pic:pic>
                  <pic:nvPicPr>
                    <pic:cNvPr descr="A képen szöveg, szám, Betűtípus, képernyőkép látható&#10;&#10;Automatikusan generált leírás" id="0" name="image5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1"/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bookmarkStart w:colFirst="0" w:colLast="0" w:name="_b7suzge1kaw" w:id="90"/>
      <w:bookmarkEnd w:id="90"/>
      <w:hyperlink r:id="rId17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Zahllauf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Bankbuchhaltung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Der SAP </w:t>
      </w:r>
      <w:hyperlink r:id="rId177">
        <w:r w:rsidDel="00000000" w:rsidR="00000000" w:rsidRPr="00000000">
          <w:rPr>
            <w:b w:val="1"/>
            <w:i w:val="1"/>
            <w:color w:val="0563c1"/>
            <w:sz w:val="24"/>
            <w:szCs w:val="24"/>
            <w:u w:val="single"/>
            <w:rtl w:val="0"/>
          </w:rPr>
          <w:t xml:space="preserve">Zahllauf in der Bankbuchhaltung</w:t>
        </w:r>
      </w:hyperlink>
      <w:r w:rsidDel="00000000" w:rsidR="00000000" w:rsidRPr="00000000">
        <w:rPr>
          <w:sz w:val="24"/>
          <w:szCs w:val="24"/>
          <w:rtl w:val="0"/>
        </w:rPr>
        <w:t xml:space="preserve">, der über die Transaktion F110 in SAP ausgeführt wird, ist ein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automatisierter Prozess</w:t>
      </w:r>
      <w:r w:rsidDel="00000000" w:rsidR="00000000" w:rsidRPr="00000000">
        <w:rPr>
          <w:sz w:val="24"/>
          <w:szCs w:val="24"/>
          <w:rtl w:val="0"/>
        </w:rPr>
        <w:t xml:space="preserve"> zur Durchführung von </w:t>
      </w:r>
      <w:r w:rsidDel="00000000" w:rsidR="00000000" w:rsidRPr="00000000">
        <w:rPr>
          <w:b w:val="1"/>
          <w:sz w:val="24"/>
          <w:szCs w:val="24"/>
          <w:rtl w:val="0"/>
        </w:rPr>
        <w:t xml:space="preserve">Zahlungen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an Lieferanten</w:t>
      </w:r>
      <w:r w:rsidDel="00000000" w:rsidR="00000000" w:rsidRPr="00000000">
        <w:rPr>
          <w:sz w:val="24"/>
          <w:szCs w:val="24"/>
          <w:rtl w:val="0"/>
        </w:rPr>
        <w:t xml:space="preserve"> oder andere </w:t>
      </w:r>
      <w:r w:rsidDel="00000000" w:rsidR="00000000" w:rsidRPr="00000000">
        <w:rPr>
          <w:b w:val="1"/>
          <w:sz w:val="24"/>
          <w:szCs w:val="24"/>
          <w:rtl w:val="0"/>
        </w:rPr>
        <w:t xml:space="preserve">Geschäftspartner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3CB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 ermöglicht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effiziente Abwicklung von Zahlungsvorgängen</w:t>
      </w:r>
      <w:r w:rsidDel="00000000" w:rsidR="00000000" w:rsidRPr="00000000">
        <w:rPr>
          <w:sz w:val="24"/>
          <w:szCs w:val="24"/>
          <w:rtl w:val="0"/>
        </w:rPr>
        <w:t xml:space="preserve">, indem er Zahlungsvorschläge erstellt, Zahlungsdateien generiert und diese an die Bank übermittelt.</w:t>
      </w:r>
    </w:p>
    <w:p w:rsidR="00000000" w:rsidDel="00000000" w:rsidP="00000000" w:rsidRDefault="00000000" w:rsidRPr="00000000" w14:paraId="000003CC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64297" cy="1037566"/>
            <wp:effectExtent b="0" l="0" r="0" t="0"/>
            <wp:docPr descr="A képen szöveg, képernyőkép, szoftver, szám látható&#10;&#10;Automatikusan generált leírás" id="9" name="image16.png"/>
            <a:graphic>
              <a:graphicData uri="http://schemas.openxmlformats.org/drawingml/2006/picture">
                <pic:pic>
                  <pic:nvPicPr>
                    <pic:cNvPr descr="A képen szöveg, képernyőkép, szoftver, szám látható&#10;&#10;Automatikusan generált leírás" id="0" name="image16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4297" cy="1037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3lqfemnpvsi4" w:id="91"/>
      <w:bookmarkEnd w:id="91"/>
      <w:hyperlink r:id="rId17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Automatische Zahlungen verwalten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Sie: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Zahlungsvorschläge einplanen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Zahlungen direkt einplanen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 eine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Übersicht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Vorschlags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oder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Zahlungsstatus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anzeigen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D6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 App: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identifiziert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überfälligen Rechnungen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prüft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alle erforderlichen Zahlungsinformationen verfügbar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sind.</w:t>
      </w:r>
    </w:p>
    <w:p w:rsidR="00000000" w:rsidDel="00000000" w:rsidP="00000000" w:rsidRDefault="00000000" w:rsidRPr="00000000" w14:paraId="000003D9">
      <w:pPr>
        <w:ind w:left="106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[103]</w:t>
      </w:r>
    </w:p>
    <w:p w:rsidR="00000000" w:rsidDel="00000000" w:rsidP="00000000" w:rsidRDefault="00000000" w:rsidRPr="00000000" w14:paraId="000003DA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rdivowss7tai" w:id="92"/>
      <w:bookmarkEnd w:id="92"/>
      <w:hyperlink r:id="rId18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Regulierungslisten anzeigen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der App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Regulierungslisten anzeigen</w:t>
      </w:r>
      <w:r w:rsidDel="00000000" w:rsidR="00000000" w:rsidRPr="00000000">
        <w:rPr>
          <w:sz w:val="24"/>
          <w:szCs w:val="24"/>
          <w:rtl w:val="0"/>
        </w:rPr>
        <w:t xml:space="preserve"> erhalten Sie einen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Überblick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</w:t>
      </w:r>
      <w:r w:rsidDel="00000000" w:rsidR="00000000" w:rsidRPr="00000000">
        <w:rPr>
          <w:sz w:val="24"/>
          <w:szCs w:val="24"/>
          <w:rtl w:val="0"/>
        </w:rPr>
        <w:t xml:space="preserve"> die durch einen Zahllauf erstellten </w:t>
      </w:r>
      <w:r w:rsidDel="00000000" w:rsidR="00000000" w:rsidRPr="00000000">
        <w:rPr>
          <w:b w:val="1"/>
          <w:sz w:val="24"/>
          <w:szCs w:val="24"/>
          <w:rtl w:val="0"/>
        </w:rPr>
        <w:t xml:space="preserve">Zahlungen</w:t>
      </w:r>
      <w:r w:rsidDel="00000000" w:rsidR="00000000" w:rsidRPr="00000000">
        <w:rPr>
          <w:sz w:val="24"/>
          <w:szCs w:val="24"/>
          <w:rtl w:val="0"/>
        </w:rPr>
        <w:t xml:space="preserve"> und die aufgetretenen </w:t>
      </w:r>
      <w:r w:rsidDel="00000000" w:rsidR="00000000" w:rsidRPr="00000000">
        <w:rPr>
          <w:b w:val="1"/>
          <w:sz w:val="24"/>
          <w:szCs w:val="24"/>
          <w:rtl w:val="0"/>
        </w:rPr>
        <w:t xml:space="preserve">Zahlungsausnahmen</w:t>
      </w:r>
      <w:r w:rsidDel="00000000" w:rsidR="00000000" w:rsidRPr="00000000">
        <w:rPr>
          <w:sz w:val="24"/>
          <w:szCs w:val="24"/>
          <w:rtl w:val="0"/>
        </w:rPr>
        <w:t xml:space="preserve">. [104]</w:t>
      </w:r>
    </w:p>
    <w:p w:rsidR="00000000" w:rsidDel="00000000" w:rsidP="00000000" w:rsidRDefault="00000000" w:rsidRPr="00000000" w14:paraId="000003DE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g68wntcp7bir" w:id="93"/>
      <w:bookmarkEnd w:id="93"/>
      <w:hyperlink r:id="rId18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Zahlsperren bearbeiten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Sie: [105]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Zahlsperren für Rechnungen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Kreditorenkonten festlegen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entfernen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verschiedene Such-, Sortier- und Gruppierungsfunktionen verwenden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um Rechnungen und deren Status auszuwählen und anzuzeigen.</w:t>
      </w:r>
    </w:p>
    <w:p w:rsidR="00000000" w:rsidDel="00000000" w:rsidP="00000000" w:rsidRDefault="00000000" w:rsidRPr="00000000" w14:paraId="000003E4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6rtfueny9hxe" w:id="94"/>
      <w:bookmarkEnd w:id="94"/>
      <w:hyperlink r:id="rId18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Zahlungsträger verwalten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für elektronische Zahlungstransaktionen</w:t>
      </w:r>
      <w:r w:rsidDel="00000000" w:rsidR="00000000" w:rsidRPr="00000000">
        <w:rPr>
          <w:sz w:val="24"/>
          <w:szCs w:val="24"/>
          <w:rtl w:val="0"/>
        </w:rPr>
        <w:t xml:space="preserve"> erforderlichen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 Datenträger</w:t>
      </w:r>
      <w:r w:rsidDel="00000000" w:rsidR="00000000" w:rsidRPr="00000000">
        <w:rPr>
          <w:sz w:val="24"/>
          <w:szCs w:val="24"/>
          <w:rtl w:val="0"/>
        </w:rPr>
        <w:t xml:space="preserve"> an Banken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übermitteln</w:t>
      </w:r>
      <w:r w:rsidDel="00000000" w:rsidR="00000000" w:rsidRPr="00000000">
        <w:rPr>
          <w:sz w:val="24"/>
          <w:szCs w:val="24"/>
          <w:rtl w:val="0"/>
        </w:rPr>
        <w:t xml:space="preserve">. [106]</w:t>
      </w:r>
    </w:p>
    <w:p w:rsidR="00000000" w:rsidDel="00000000" w:rsidP="00000000" w:rsidRDefault="00000000" w:rsidRPr="00000000" w14:paraId="000003E8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xcqjlmzbi6ar" w:id="95"/>
      <w:bookmarkEnd w:id="95"/>
      <w:hyperlink r:id="rId18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Zahlungsvorschläge überarbeiten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 </w:t>
      </w:r>
      <w:hyperlink r:id="rId184">
        <w:r w:rsidDel="00000000" w:rsidR="00000000" w:rsidRPr="00000000">
          <w:rPr>
            <w:b w:val="1"/>
            <w:color w:val="0563c1"/>
            <w:sz w:val="24"/>
            <w:szCs w:val="24"/>
            <w:u w:val="single"/>
            <w:rtl w:val="0"/>
          </w:rPr>
          <w:t xml:space="preserve">Zahlungsvorschläge</w:t>
        </w:r>
      </w:hyperlink>
      <w:r w:rsidDel="00000000" w:rsidR="00000000" w:rsidRPr="00000000">
        <w:rPr>
          <w:sz w:val="24"/>
          <w:szCs w:val="24"/>
          <w:rtl w:val="0"/>
        </w:rPr>
        <w:t xml:space="preserve"> und die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der offenen Posten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prüfen</w:t>
      </w:r>
      <w:r w:rsidDel="00000000" w:rsidR="00000000" w:rsidRPr="00000000">
        <w:rPr>
          <w:sz w:val="24"/>
          <w:szCs w:val="24"/>
          <w:rtl w:val="0"/>
        </w:rPr>
        <w:t xml:space="preserve">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überarbeiten</w:t>
      </w:r>
      <w:r w:rsidDel="00000000" w:rsidR="00000000" w:rsidRPr="00000000">
        <w:rPr>
          <w:sz w:val="24"/>
          <w:szCs w:val="24"/>
          <w:rtl w:val="0"/>
        </w:rPr>
        <w:t xml:space="preserve">. [107]</w:t>
      </w:r>
    </w:p>
    <w:p w:rsidR="00000000" w:rsidDel="00000000" w:rsidP="00000000" w:rsidRDefault="00000000" w:rsidRPr="00000000" w14:paraId="000003EC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gv065lyqo4g4" w:id="96"/>
      <w:bookmarkEnd w:id="96"/>
      <w:hyperlink r:id="rId18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Zahlungen überwachen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 eine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Übersicht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Ihrer Zahlungsmappen anzeigen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3F0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Sie können den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 der Mappen und </w:t>
      </w:r>
      <w:r w:rsidDel="00000000" w:rsidR="00000000" w:rsidRPr="00000000">
        <w:rPr>
          <w:b w:val="1"/>
          <w:sz w:val="24"/>
          <w:szCs w:val="24"/>
          <w:rtl w:val="0"/>
        </w:rPr>
        <w:t xml:space="preserve">Einzelzahlungen</w:t>
      </w:r>
      <w:r w:rsidDel="00000000" w:rsidR="00000000" w:rsidRPr="00000000">
        <w:rPr>
          <w:sz w:val="24"/>
          <w:szCs w:val="24"/>
          <w:rtl w:val="0"/>
        </w:rPr>
        <w:t xml:space="preserve"> in verschiedenen Verarbeitungsständen </w:t>
      </w:r>
      <w:r w:rsidDel="00000000" w:rsidR="00000000" w:rsidRPr="00000000">
        <w:rPr>
          <w:b w:val="1"/>
          <w:sz w:val="24"/>
          <w:szCs w:val="24"/>
          <w:rtl w:val="0"/>
        </w:rPr>
        <w:t xml:space="preserve">anzeigen</w:t>
      </w:r>
      <w:r w:rsidDel="00000000" w:rsidR="00000000" w:rsidRPr="00000000">
        <w:rPr>
          <w:sz w:val="24"/>
          <w:szCs w:val="24"/>
          <w:rtl w:val="0"/>
        </w:rPr>
        <w:t xml:space="preserve">. [108]</w:t>
      </w:r>
    </w:p>
    <w:p w:rsidR="00000000" w:rsidDel="00000000" w:rsidP="00000000" w:rsidRDefault="00000000" w:rsidRPr="00000000" w14:paraId="000003F1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2"/>
        <w:numPr>
          <w:ilvl w:val="1"/>
          <w:numId w:val="1"/>
        </w:numPr>
        <w:ind w:left="1080" w:hanging="720"/>
        <w:rPr>
          <w:rFonts w:ascii="Calibri" w:cs="Calibri" w:eastAsia="Calibri" w:hAnsi="Calibri"/>
        </w:rPr>
      </w:pPr>
      <w:bookmarkStart w:colFirst="0" w:colLast="0" w:name="_45hcq51motna" w:id="97"/>
      <w:bookmarkEnd w:id="97"/>
      <w:hyperlink r:id="rId18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Bankwege verwalten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Mit dieser App</w:t>
      </w:r>
      <w:r w:rsidDel="00000000" w:rsidR="00000000" w:rsidRPr="00000000">
        <w:rPr>
          <w:sz w:val="24"/>
          <w:szCs w:val="24"/>
          <w:rtl w:val="0"/>
        </w:rPr>
        <w:t xml:space="preserve"> können Sie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Bankwege einrichten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3F5">
      <w:pPr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Über Bankwege</w:t>
      </w:r>
      <w:r w:rsidDel="00000000" w:rsidR="00000000" w:rsidRPr="00000000">
        <w:rPr>
          <w:sz w:val="24"/>
          <w:szCs w:val="24"/>
          <w:rtl w:val="0"/>
        </w:rPr>
        <w:t xml:space="preserve"> werden </w:t>
      </w:r>
      <w:r w:rsidDel="00000000" w:rsidR="00000000" w:rsidRPr="00000000">
        <w:rPr>
          <w:b w:val="1"/>
          <w:sz w:val="24"/>
          <w:szCs w:val="24"/>
          <w:rtl w:val="0"/>
        </w:rPr>
        <w:t xml:space="preserve">Zahlungen geleistet</w:t>
      </w:r>
      <w:r w:rsidDel="00000000" w:rsidR="00000000" w:rsidRPr="00000000">
        <w:rPr>
          <w:sz w:val="24"/>
          <w:szCs w:val="24"/>
          <w:rtl w:val="0"/>
        </w:rPr>
        <w:t xml:space="preserve">, die über bis zu drei Zwischenbanken an die Bank des Begünstigten </w:t>
      </w:r>
      <w:r w:rsidDel="00000000" w:rsidR="00000000" w:rsidRPr="00000000">
        <w:rPr>
          <w:b w:val="1"/>
          <w:sz w:val="24"/>
          <w:szCs w:val="24"/>
          <w:rtl w:val="0"/>
        </w:rPr>
        <w:t xml:space="preserve">überwiesen</w:t>
      </w:r>
      <w:r w:rsidDel="00000000" w:rsidR="00000000" w:rsidRPr="00000000">
        <w:rPr>
          <w:sz w:val="24"/>
          <w:szCs w:val="24"/>
          <w:rtl w:val="0"/>
        </w:rPr>
        <w:t xml:space="preserve"> werden. [109]</w:t>
      </w:r>
    </w:p>
    <w:p w:rsidR="00000000" w:rsidDel="00000000" w:rsidP="00000000" w:rsidRDefault="00000000" w:rsidRPr="00000000" w14:paraId="000003F6">
      <w:pPr>
        <w:tabs>
          <w:tab w:val="left" w:leader="none" w:pos="2654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F7">
      <w:pPr>
        <w:pStyle w:val="Heading1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Style w:val="Heading1"/>
        <w:rPr/>
      </w:pPr>
      <w:bookmarkStart w:colFirst="0" w:colLast="0" w:name="_2ilszpp1qkl8" w:id="98"/>
      <w:bookmarkEnd w:id="98"/>
      <w:r w:rsidDel="00000000" w:rsidR="00000000" w:rsidRPr="00000000">
        <w:rPr>
          <w:rtl w:val="0"/>
        </w:rPr>
        <w:t xml:space="preserve">Referenzen 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Layout w:type="fixed"/>
        <w:tblLook w:val="0400"/>
      </w:tblPr>
      <w:tblGrid>
        <w:gridCol w:w="292"/>
        <w:gridCol w:w="8780"/>
        <w:tblGridChange w:id="0">
          <w:tblGrid>
            <w:gridCol w:w="292"/>
            <w:gridCol w:w="87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[1]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„Meine Startseite in SAP S/4HANA Cloud Public Edition,“ [Online]. Available: https://help.sap.com/docs/SAP_S4HANA_CLOUD/4fc8d03390c342da8a60f8ee387bca1a/8a60279e8d2041b5ad8d3455fab0f3ef.html?locale=de-DE.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[2] </w:t>
            </w:r>
          </w:p>
        </w:tc>
        <w:tc>
          <w:tcPr/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„xSuite_FIORI_Allgemein,“ p. 4.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[3] </w:t>
            </w:r>
          </w:p>
        </w:tc>
        <w:tc>
          <w:tcPr/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„xSuite Business Solutions bieten mehr für SAP S/4HANA,“ [Online]. Available: https://www.ecmguide.de/news/xsuite-business-solutions-bieten-mehr-fuer-sap-s-4hana/#:~:text=Aus%20SAP%20Prozesse%20automatisieren%20Die%20SAP%2Dintegrierten%20%C2%BBxSuite,Bearbeitung%20eingehender%20Lieferscheine%2C%20Auftr%C3%A4ge%2C%20Auftragsbest%C3%.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[4] </w:t>
            </w:r>
          </w:p>
        </w:tc>
        <w:tc>
          <w:tcPr/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„Meine Inbox,“ [Online]. Available: https://help.sap.com/docs/SAP_S4HANA_ON-PREMISE/8308e6d301d54584a33cd04a9861bc52/f510145761df5e38e10000000a44147b.html?version=2021.latest&amp;locale=de-DE.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[5] </w:t>
            </w:r>
          </w:p>
        </w:tc>
        <w:tc>
          <w:tcPr/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„ABAP – Advanced Business Application Programming,“ [Online]. Available: https://smart-plm.com/glossary/abap/?gad_source=1&amp;gad_campaignid=22513582503&amp;gbraid=0AAAAADp1kcJBTbaaYwl9_k14p8RT0hUEp&amp;gclid=CjwKCAjwsZPDBhBWEiwADuO6y3Gt7Yd-LQnF2peaO2Ku7HTUHxD3a083UJmcfAUtqGUfBJnDUlqdJxoC354QAvD_BwE.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[6] </w:t>
            </w:r>
          </w:p>
        </w:tc>
        <w:tc>
          <w:tcPr/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„AIF-Monitoring,“ [Online]. Available: https://help.sap.com/docs/SAP_S4HANA_CLOUD/a630d57fc5004c6383e7a81efee7a8bb/6bdc0290f50e4e8c9f6d3e15905f2e52.html?locale=de-DE.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[7] </w:t>
            </w:r>
          </w:p>
        </w:tc>
        <w:tc>
          <w:tcPr/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„Nachrichten-Monitoring,“ [Online]. Available: https://help.sap.com/docs/SAP_S4HANA_CLOUD/a630d57fc5004c6383e7a81efee7a8bb/4eb2adf5cea24ed5940497ef26d3e4f3.html?locale=de-DE.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[8] </w:t>
            </w:r>
          </w:p>
        </w:tc>
        <w:tc>
          <w:tcPr/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„Nachrichten-Monitoring für Integrationsexperten,“ [Online]. Available: https://help.sap.com/docs/ABAP_PLATFORM_NEW/4db1676c3f114f119b500bd80ccd944d/a46dc4f2980747838bed1492c8b95d17.html?version=202110.latest&amp;locale=de-DE.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[9] </w:t>
            </w:r>
          </w:p>
        </w:tc>
        <w:tc>
          <w:tcPr/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„Nachrichten-Monitoring-Überblick,“ [Online]. Available: https://help.sap.com/docs/ABAP_PLATFORM_NEW/4db1676c3f114f119b500bd80ccd944d/be89fabfe5544271aa9986b74516854a.html?locale=de-DE.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[10] </w:t>
            </w:r>
          </w:p>
        </w:tc>
        <w:tc>
          <w:tcPr/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„SAP S/4 HANA Finanzbuchhaltung (FI),“ [Online]. Available: https://www.wifiwien.at/kurs/18268x-sap-s4-hana-finanzbuchhaltung-fi#:~:text=SAP%20S/4%20HANA%20Finanzbuchhaltung%20(FI)%20%7C%20WIFI,von%20Belegen%20sowie%20die%20Nutzung%20von%20Buchungshilfen..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[11] </w:t>
            </w:r>
          </w:p>
        </w:tc>
        <w:tc>
          <w:tcPr/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„Kontoauszugpositionen nachbearbeiten,“ [Online]. Available: https://help.sap.com/docs/SAP_S4HANA_ON-PREMISE/3cb1182b4a184bdd93f8d62e3f1f0741/bc1fe656fe590950e10000000a44147b.html?locale=de-DE.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[12] </w:t>
            </w:r>
          </w:p>
        </w:tc>
        <w:tc>
          <w:tcPr/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„Unterschied zwischen FEB_BSPROC und der App Kontoauszugspositionen nachbearbeiten,“ [Online]. Available: https://help.sap.com/docs/SAP_S4HANA_CLOUD/918bca53037f408f91a2295d04ac16bc/237639ef10f74caf8f7e4c675e78687e.html?locale=de-DE.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[13] </w:t>
            </w:r>
          </w:p>
        </w:tc>
        <w:tc>
          <w:tcPr/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„Kontoauszüge verwalten,“ [Online]. Available: https://help.sap.com/docs/SAP_S4HANA_CLOUD/918bca53037f408f91a2295d04ac16bc/e74a1f567afbdf21e10000000a4450e5.html?locale=de-DE.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[14] </w:t>
            </w:r>
          </w:p>
        </w:tc>
        <w:tc>
          <w:tcPr/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„Kontoauszugpositionen nachbearbeiten (FEB_BSPROC),“ [Online]. Available: https://help.sap.com/docs/SAP_S4HANA_CLOUD/918bca53037f408f91a2295d04ac16bc/e556c5227b804a6eaee49282569948c0.html?locale=de-DE.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[15] </w:t>
            </w:r>
          </w:p>
        </w:tc>
        <w:tc>
          <w:tcPr/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„CpD-Konto,“ [Online]. Available: https://de.wikipedia.org/wiki/CpD-Konto.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[16] </w:t>
            </w:r>
          </w:p>
        </w:tc>
        <w:tc>
          <w:tcPr/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„Debitor,“ [Online]. Available: https://help.sap.com/docs/SAP_ERP/72b431fb78a649da9c8b46951e64fb88/74d9ba53422bb54ce10000000a174cb4.html?locale=de-DE.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[17] </w:t>
            </w:r>
          </w:p>
        </w:tc>
        <w:tc>
          <w:tcPr/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„Geschäftspartnerstammdaten verwalten,“ [Online]. Available: https://help.sap.com/docs/SAP_S4HANA_CLOUD/f86dc2eb1f8b48c880a7607213104b27/e28f3bd8baff43b7a63287cf47ea5f60.html?locale=de-DE.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[18] </w:t>
            </w:r>
          </w:p>
        </w:tc>
        <w:tc>
          <w:tcPr/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„Anlegen mit Vorlage,“ [Online]. Available: https://help.sap.com/docs/SAP_S4HANA_CLOUD/f86dc2eb1f8b48c880a7607213104b27/2fd65acb6c854324995a0172cd2cd859.html?locale=de-DE.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[19] </w:t>
            </w:r>
          </w:p>
        </w:tc>
        <w:tc>
          <w:tcPr/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„Geschäftspartner bearbeiten,“ [Online]. Available: https://help.sap.com/docs/SAP_S4HANA_CLOUD/f86dc2eb1f8b48c880a7607213104b27/beccd7570afba073e10000000a441470.html?locale=de-DE.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[20] </w:t>
            </w:r>
          </w:p>
        </w:tc>
        <w:tc>
          <w:tcPr/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„Debitorenverzeichnis anzeigen,“ [Online]. Available: https://help.sap.com/docs/SAP_S4HANA_ON-PREMISE/e296651f454c4284ade361292c633d69/5d6dab89ed51462c924e626c9cbe0961.html?locale=de-DE&amp;version=1709+000.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[21] </w:t>
            </w:r>
          </w:p>
        </w:tc>
        <w:tc>
          <w:tcPr/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„SEPA-Mandatsverwaltung,“ [Online]. Available: https://help.sap.com/docs/SAP_S4HANA_ON-PREMISE/c27b72e6791a4cac87daf7e88e85fe3e/0b8793527adc7704e10000000a445394.html?locale=de-DE.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[22] </w:t>
            </w:r>
          </w:p>
        </w:tc>
        <w:tc>
          <w:tcPr/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„SEPA-Mandate,“ [Online]. Available: https://help.sap.com/docs/SAP_S4HANA_FOR_CUSTOMER_MANAGEMENT/b90203d3616f482ebd9776775ac722d8/63214f722683474d8c08831754e3eff5.html?locale=de-DE.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[23] </w:t>
            </w:r>
          </w:p>
        </w:tc>
        <w:tc>
          <w:tcPr/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„Manage SEPA Mandates,“ [Online]. Available: https://help.sap.com/docs/s4hana-best-practices/create-sepa-mandate-bnv-2b5e8b25d070de4bf4ccc59213e870b0/manage-sepa-mandates?locale=de-DE.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[24] </w:t>
            </w:r>
          </w:p>
        </w:tc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„Anlegen, Anzeigen und Ändern von Mandaten,“ [Online]. Available: https://help.sap.com/docs/SAP_S4HANA_ON-PREMISE/3cb1182b4a184bdd93f8d62e3f1f0741/451fcec7eb02466aab0dfef5a2e54901.html?locale=de-DE.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[25] </w:t>
            </w:r>
          </w:p>
        </w:tc>
        <w:tc>
          <w:tcPr/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„Änderung von SEPA-Mandaten,“ [Online]. Available: https://help.sap.com/docs/HR_RENEWAL/635803cdf0744f178bd7902ab3adccf3/478c93527adc7704e10000000a445394.html?locale=de-DE.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[26] </w:t>
            </w:r>
          </w:p>
        </w:tc>
        <w:tc>
          <w:tcPr/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„SEPA-Mandate in einer Liste anzeigen,“ [Online]. Available: https://help.sap.com/docs/SAP_S4HANA_ON-PREMISE/3cb1182b4a184bdd93f8d62e3f1f0741/86461763ddb54fbaa0e372e9ba39db33.html?locale=de-DE.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[27] </w:t>
            </w:r>
          </w:p>
        </w:tc>
        <w:tc>
          <w:tcPr/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„Debitorenbuchhaltung (FI-AR) und Kreditorenbuchhaltung (FI-AP),“ [Online]. Available: https://help.sap.com/docs/SAP_S4HANA_ON-PREMISE/3cb1182b4a184bdd93f8d62e3f1f0741/4d3818c3010c2303e10000000a15822b.html?locale=de-DE.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[28] </w:t>
            </w:r>
          </w:p>
        </w:tc>
        <w:tc>
          <w:tcPr/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„Eingangszahlungen ausgleichen,“ [Online]. Available: https://help.sap.com/docs/SAP_S4HANA_CLOUD/918bca53037f408f91a2295d04ac16bc/340f87546ccd9c62e10000000a445394.html?locale=de-DE.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[29] </w:t>
            </w:r>
          </w:p>
        </w:tc>
        <w:tc>
          <w:tcPr/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„Eingangszahlungen buchen,“ [Online]. Available: https://help.sap.com/docs/SAP_S4HANA_ON-PREMISE/3cb1182b4a184bdd93f8d62e3f1f0741/fc628a542f2b0165e10000000a44538d.html?locale=de-DE.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[30] </w:t>
            </w:r>
          </w:p>
        </w:tc>
        <w:tc>
          <w:tcPr/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„Offene Posten zuordnen,“ [Online]. Available: https://help.sap.com/docs/SAP_S4HANA_ON-PREMISE/3cb1182b4a184bdd93f8d62e3f1f0741/2aad285dd8334903a7acc04767302010.html?locale=de-DE.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[31] </w:t>
            </w:r>
          </w:p>
        </w:tc>
        <w:tc>
          <w:tcPr/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„Ausgangsrechnungen anlegen,“ [Online]. Available: https://help.sap.com/docs/SAP_S4HANA_CLOUD/918bca53037f408f91a2295d04ac16bc/7e7cd1538cdf4608e10000000a174cb4.html?locale=de-DE.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[32] </w:t>
            </w:r>
          </w:p>
        </w:tc>
        <w:tc>
          <w:tcPr/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„Debitorenanzahlungsanforderungen verwalten,“ [Online]. Available: https://help.sap.com/docs/SAP_S4HANA_ON-PREMISE/3cb1182b4a184bdd93f8d62e3f1f0741/a2c7175796595632e10000000a441470.html?locale=de-DE.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[33] </w:t>
            </w:r>
          </w:p>
        </w:tc>
        <w:tc>
          <w:tcPr/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„Mahnhistorie anzeigen,“ [Online]. Available: https://help.sap.com/docs/SAP_S4HANA_ON-PREMISE/3cb1182b4a184bdd93f8d62e3f1f0741/3b8dd3574d164b25e10000000a44147b.html?locale=de-DE.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[34] </w:t>
            </w:r>
          </w:p>
        </w:tc>
        <w:tc>
          <w:tcPr/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„Meine Mahnvorschläge,“ [Online]. Available: https://help.sap.com/docs/SAP_S4HANA_ON-PREMISE/3cb1182b4a184bdd93f8d62e3f1f0741/6d09cf1716f94b1c96766bd12e27ee6e.html?locale=de-DE.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[35] </w:t>
            </w:r>
          </w:p>
        </w:tc>
        <w:tc>
          <w:tcPr/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„Debitorensalden und -posten anzeigen,“ [Online]. Available: https://help.sap.com/docs/SAP_S4HANA_ON-PREMISE/ffd3025c2c294692928bf690ac41e147/a185d0531d8b4208e10000000a174cb4.html?locale=de-DE.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[36] </w:t>
            </w:r>
          </w:p>
        </w:tc>
        <w:tc>
          <w:tcPr/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„Debitorenposten bearbeiten,“ [Online]. Available: https://help.sap.com/docs/SAP_S4HANA_CLOUD/918bca53037f408f91a2295d04ac16bc/37e57e54279c2457e10000000a44176d.html?locale=de-DE.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[37] </w:t>
            </w:r>
          </w:p>
        </w:tc>
        <w:tc>
          <w:tcPr/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„Positionsänderungsprotokoll anzeigen – Debitor,“ [Online]. Available: https://help.sap.com/docs/SAP_S4HANA_CLOUD/918bca53037f408f91a2295d04ac16bc/352a837d30884e018261c878c036fe58.html?locale=de-DE.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[38] </w:t>
            </w:r>
          </w:p>
        </w:tc>
        <w:tc>
          <w:tcPr/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„Servicebelege in "Prozessablauf anzeigen – Debitorenbuchhaltung",“ [Online]. Available: https://help.sap.com/docs/SAP_S4HANA_CLOUD/ee9ee0ca4c3942068ea584d2f929b5b1/ecd09f29d8914e3f8d6d6b24ee6083e6.html?locale=de-DE&amp;version=2408.05.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[39] </w:t>
            </w:r>
          </w:p>
        </w:tc>
        <w:tc>
          <w:tcPr/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„Debitorenverzeichnis anzeigen,“ [Online]. Available: https://help.sap.com/docs/SAP_S4HANA_CLOUD/918bca53037f408f91a2295d04ac16bc/2663c87c3e4d4a99ac7006da82b6faab.html?locale=de-DE.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[40] </w:t>
            </w:r>
          </w:p>
        </w:tc>
        <w:tc>
          <w:tcPr/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„Hauptbuchbelege buchen,“ [Online]. Available: https://help.sap.com/docs/SAP_S4HANA_ON-PREMISE/651d8af3ea974ad1a4d74449122c620e/950f8054747b053de10000000a441470.html?version=2021.latest&amp;locale=de-DE.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[41] </w:t>
            </w:r>
          </w:p>
        </w:tc>
        <w:tc>
          <w:tcPr/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„Sachkontenbuchung,“ [Online]. Available: https://help.sap.com/docs/SAP_ERP/17ec785ed2294431b933daf9a926af80/4050d7531a4d424de10000000a174cb4.html?locale=de-DE.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[42] </w:t>
            </w:r>
          </w:p>
        </w:tc>
        <w:tc>
          <w:tcPr/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„Hauptbuchbelege hochladen,“ [Online]. Available: https://help.sap.com/docs/SAP_S4HANA_ON-PREMISE/651d8af3ea974ad1a4d74449122c620e/b8d24781d0ff45d8bff65a58b06853cd.html?version=2021.latest&amp;locale=de-DE.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[43] </w:t>
            </w:r>
          </w:p>
        </w:tc>
        <w:tc>
          <w:tcPr/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„Buchungsbelegvorlagen verwalten,“ [Online]. Available: https://help.sap.com/docs/SAP_S4HANA_ON-PREMISE/651d8af3ea974ad1a4d74449122c620e/7e4dec43473d4025aa058c1de971521a.html?locale=de-DE.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[44] </w:t>
            </w:r>
          </w:p>
        </w:tc>
        <w:tc>
          <w:tcPr/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„Beleg buchen,“ [Online]. Available: https://help.sap.com/docs/SAP_S4HANA_CLOUD/cdccca8e03d74101a0135863bc522b49/0006c5536a51204be10000000a174cb4.html?locale=de-DE.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[45] </w:t>
            </w:r>
          </w:p>
        </w:tc>
        <w:tc>
          <w:tcPr/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„Vorerfasste Belege buchen,“ [Online]. Available: https://help.sap.com/docs/SAP_S4HANA_ON-PREMISE/651d8af3ea974ad1a4d74449122c620e/16f2f32a54944156ad5a790b9f7273da.html?locale=de-DE.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[46] </w:t>
            </w:r>
          </w:p>
        </w:tc>
        <w:tc>
          <w:tcPr/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„Ausgleichsbuchung,“ [Online]. Available: https://help.sap.com/docs/SAP_ERP/0dfa90b62df54f16b81e28211400577d/a5efd353ca9f4408e10000000a174cb4.html?locale=de-DE&amp;version=6.04.latest.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[47] </w:t>
            </w:r>
          </w:p>
        </w:tc>
        <w:tc>
          <w:tcPr/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„Sachkonten ausgleichen - Manueller Ausgleich,“ [Online]. Available: https://help.sap.com/docs/SAP_S4HANA_ON-PREMISE/651d8af3ea974ad1a4d74449122c620e/a84817567f98692de10000000a4450e5.html?locale=de-DE.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[48] </w:t>
            </w:r>
          </w:p>
        </w:tc>
        <w:tc>
          <w:tcPr/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„Ausgleich zurücknehmen,“ [Online]. Available: https://help.sap.com/docs/SAP_S4HANA_ON-PREMISE/651d8af3ea974ad1a4d74449122c620e/ab80d1538cdf4608e10000000a174cb4.html?locale=de-DE.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[49] </w:t>
            </w:r>
          </w:p>
        </w:tc>
        <w:tc>
          <w:tcPr/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„Buchen mit Ausgleich,“ [Online]. Available: https://help.sap.com/docs/SAP_ERP/72b431fb78a649da9c8b46951e64fb88/b0e9d353ca9f4408e10000000a174cb4.html?locale=de-DE&amp;version=6.17.latest.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[50] </w:t>
            </w:r>
          </w:p>
        </w:tc>
        <w:tc>
          <w:tcPr/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„Buchungsbelege verwalten,“ [Online]. Available: https://help.sap.com/docs/SAP_S4HANA_ON-PREMISE/651d8af3ea974ad1a4d74449122c620e/d2d78154f9a7033de10000000a441470.html?locale=de-DE.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[51] </w:t>
            </w:r>
          </w:p>
        </w:tc>
        <w:tc>
          <w:tcPr/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„Buchungskreisübergreifende Buchung stornieren,“ [Online]. Available: https://help.sap.com/docs/SAP_S4HANA_CLOUD/0fa84c9d9c634132b7c4abb9ffdd8f06/a880d1538cdf4608e10000000a174cb4.html?locale=de-DE.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[52] </w:t>
            </w:r>
          </w:p>
        </w:tc>
        <w:tc>
          <w:tcPr/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„Buchungsbelege änder,“ [Online]. Available: https://help.sap.com/docs/SAP_S4HANA_CLOUD/0fa84c9d9c634132b7c4abb9ffdd8f06/6350d7531a4d424de10000000a174cb4.html?locale=de-DE.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[53] </w:t>
            </w:r>
          </w:p>
        </w:tc>
        <w:tc>
          <w:tcPr/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„Dauerbuchungen,“ [Online]. Available: https://help.sap.com/docs/SAP_S4HANA_ON-PREMISE/3cb1182b4a184bdd93f8d62e3f1f0741/119fd1538cdf4608e10000000a174cb4.html?locale=de-DE.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[54] </w:t>
            </w:r>
          </w:p>
        </w:tc>
        <w:tc>
          <w:tcPr/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„Dauerbeleg löschen,“ [Online]. Available: https://help.sap.com/docs/SAP_S4HANA_ON-PREMISE/3cb1182b4a184bdd93f8d62e3f1f0741/334cd953189a424de10000000a174cb4.html?locale=de-DE.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[55] </w:t>
            </w:r>
          </w:p>
        </w:tc>
        <w:tc>
          <w:tcPr/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„Dauerbeleg erfassen und buchen,“ [Online]. Available: https://help.sap.com/docs/SAP_S4HANA_ON-PREMISE/3cb1182b4a184bdd93f8d62e3f1f0741/5376d1538cdf4608e10000000a174cb4.html?locale=de-DE.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[56] </w:t>
            </w:r>
          </w:p>
        </w:tc>
        <w:tc>
          <w:tcPr/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„Dauerbeleg ändern,“ [Online]. Available: https://help.sap.com/docs/SAP_S4HANA_ON-PREMISE/3cb1182b4a184bdd93f8d62e3f1f0741/304cd953189a424de10000000a174cb4.html?locale=de-DE.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[57] </w:t>
            </w:r>
          </w:p>
        </w:tc>
        <w:tc>
          <w:tcPr/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„Dauerbeleg anzeigen,“ [Online]. Available: https://help.sap.com/docs/SAP_S4HANA_ON-PREMISE/3cb1182b4a184bdd93f8d62e3f1f0741/2d4cd953189a424de10000000a174cb4.html?locale=de-DE.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[58] </w:t>
            </w:r>
          </w:p>
        </w:tc>
        <w:tc>
          <w:tcPr/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„Dauerbuchungen ausführen,“ [Online]. Available: https://help.sap.com/docs/SAP_S4HANA_ON-PREMISE/3cb1182b4a184bdd93f8d62e3f1f0741/364cd953189a424de10000000a174cb4.html?locale=de-DE.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[59] </w:t>
            </w:r>
          </w:p>
        </w:tc>
        <w:tc>
          <w:tcPr/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„Periodische Aktivitäten,“ [Online]. Available: https://help.sap.com/docs/SAP_S4HANA_CLOUD/89d896ca9cd64318b1667df5ec00e4b2/12b60353bc682e6be10000000a44538d.html?locale=de-DE.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[60] </w:t>
            </w:r>
          </w:p>
        </w:tc>
        <w:tc>
          <w:tcPr/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„Saldovortragsstatus,“ [Online]. Available: https://help.sap.com/docs/SAP_S4HANA_ON-PREMISE/651d8af3ea974ad1a4d74449122c620e/1110c847a14d4f48a79042e2e0935466.html?version=2021.latest&amp;locale=de-DE.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[61] </w:t>
            </w:r>
          </w:p>
        </w:tc>
        <w:tc>
          <w:tcPr/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„Buchungsbeleganalyse,“ [Online]. Available: https://help.sap.com/docs/SAP_S4HANA_ON-PREMISE/651d8af3ea974ad1a4d74449122c620e/ea2e03565eea410ee10000000a441470.html?locale=de-DE.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[62] </w:t>
            </w:r>
          </w:p>
        </w:tc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„Prüfungsjournal,“ [Online]. Available: https://help.sap.com/docs/SAP_S4HANA_ON-PREMISE/651d8af3ea974ad1a4d74449122c620e/c60cfd55ed140033e10000000a44538d-1381.html?locale=de-DE.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[63] </w:t>
            </w:r>
          </w:p>
        </w:tc>
        <w:tc>
          <w:tcPr/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„Einzelposten im Hauptbuch anzeigen,“ [Online]. Available: https://help.sap.com/docs/SAP_S4HANA_ON-PREMISE/651d8af3ea974ad1a4d74449122c620e/bd874158706b9144e10000000a4450e5.html?locale=de-DE.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[64] </w:t>
            </w:r>
          </w:p>
        </w:tc>
        <w:tc>
          <w:tcPr/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„Einzelpostenerfassung anzeigen,“ [Online]. Available: https://help.sap.com/docs/SAP_S4HANA_ON-PREMISE/651d8af3ea974ad1a4d74449122c620e/ba77e6d5618047c9a306a33441267874.html?locale=de-DE.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[65] </w:t>
            </w:r>
          </w:p>
        </w:tc>
        <w:tc>
          <w:tcPr/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„Buchungsbelege anzeigen – In T-Konto-Sicht,“ [Online]. Available: https://help.sap.com/docs/SAP_S4HANA_CLOUD/0fa84c9d9c634132b7c4abb9ffdd8f06/a38e96aea416467c926148f32f08bb95.html?locale=de-DE.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[66] </w:t>
            </w:r>
          </w:p>
        </w:tc>
        <w:tc>
          <w:tcPr/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„Belegfluss anzeigen,“ [Online]. Available: https://help.sap.com/docs/SAP_S4HANA_ON-PREMISE/651d8af3ea974ad1a4d74449122c620e/69b6a7a8a28948d8875cbef8df2b8188.html?locale=de-DE.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[67] </w:t>
            </w:r>
          </w:p>
        </w:tc>
        <w:tc>
          <w:tcPr/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„Anzeigen Beleg,“ [Online]. Available: https://help.sap.com/docs/SAP_ERP/736fdba9485c4f608cad9f0f25a2d0fa/783bbd52bd34ff25e10000000a4450e5.html?locale=de-DE&amp;version=6.03.latest.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[68] </w:t>
            </w:r>
          </w:p>
        </w:tc>
        <w:tc>
          <w:tcPr/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„Sachkontensalden anzeigen,“ [Online]. Available: https://help.sap.com/docs/SAP_S4HANA_CLOUD/0fa84c9d9c634132b7c4abb9ffdd8f06/365e48eb787746efa8290c1be5e5fc97.html?locale=de-DE.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[69] </w:t>
            </w:r>
          </w:p>
        </w:tc>
        <w:tc>
          <w:tcPr/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„Summen- und Saldenliste,“ [Online]. Available: https://help.sap.com/docs/SAP_S4HANA_ON-PREMISE/651d8af3ea974ad1a4d74449122c620e/5fd7a355a1d07b43e10000000a4450e5.html?locale=de-DE.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[70] </w:t>
            </w:r>
          </w:p>
        </w:tc>
        <w:tc>
          <w:tcPr/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„Kostenstelle,“ [Online]. Available: https://help.sap.com/docs/SAP_ERP/44d76b07aa8e45899a2e83923c3d11ba/70e475c703094ec38d31f6830f2bbecd.html?locale=de-DE&amp;version=6.18.latest.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[71] </w:t>
            </w:r>
          </w:p>
        </w:tc>
        <w:tc>
          <w:tcPr/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„Innenaufträge,“ [Online]. Available: https://help.sap.com/docs/SAP_S4HANA_ON-PREMISE/5e23dc8fe9be4fd496f8ab556667ea05/baa8d6520c794a4ee10000000a423f68.html?version=2021.latest&amp;locale=de-DE.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[72] </w:t>
            </w:r>
          </w:p>
        </w:tc>
        <w:tc>
          <w:tcPr/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„Intercompany-Matching und -Abstimmung,“ [Online]. Available: https://help.sap.com/docs/SAP_S4HANA_ON-PREMISE/651d8af3ea974ad1a4d74449122c620e/a8172f85383947bd8538bf778e771874.html?version=2021.latest&amp;locale=de-DE.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[73] </w:t>
            </w:r>
          </w:p>
        </w:tc>
        <w:tc>
          <w:tcPr/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„Abstimmungsstatusübersicht,“ [Online]. Available: https://help.sap.com/docs/SAP_S4HANA_ON-PREMISE/4ebf1502064b406c964b0911adfb3f01/e6966fee22854129a6f34b25f99f777a.html?locale=de-DE.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[74] </w:t>
            </w:r>
          </w:p>
        </w:tc>
        <w:tc>
          <w:tcPr/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„Abstimmungssalden,“ [Online]. Available: https://help.sap.com/docs/SAP_S4HANA_ON-PREMISE/4ebf1502064b406c964b0911adfb3f01/68f41968f351435eb416acfecf8c4aa5.html?locale=de-DE.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[75] </w:t>
            </w:r>
          </w:p>
        </w:tc>
        <w:tc>
          <w:tcPr/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„Zuordnungen verwalten,“ [Online]. Available: https://help.sap.com/docs/SAP_S4HANA_CLOUD/90c07e91c7a64f328be3fd6b48955b13/7570a4b5e63c4103bf947b7b9454d1e1.html?locale=de-DE.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[76] </w:t>
            </w:r>
          </w:p>
        </w:tc>
        <w:tc>
          <w:tcPr/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„Flexibler Upload von Matching-Positionen,“ [Online]. Available: https://help.sap.com/docs/SAP_S4HANA_CLOUD/90c07e91c7a64f328be3fd6b48955b13/dce8a6b932704314b0e60d8a876d6afa.html?locale=de-DE.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[77] </w:t>
            </w:r>
          </w:p>
        </w:tc>
        <w:tc>
          <w:tcPr/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„Abstimmungsabschluss verwalten,“ [Online]. Available: https://help.sap.com/docs/SAP_S4HANA_ON-PREMISE/651d8af3ea974ad1a4d74449122c620e/26167a064a84434589dd9e997a2204e7.html?version=2021.latest&amp;locale=de-DE.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[78] </w:t>
            </w:r>
          </w:p>
        </w:tc>
        <w:tc>
          <w:tcPr/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„Matching-Positionen anzeigen,“ [Online]. Available: https://help.sap.com/docs/SAP_S4HANA_ON-PREMISE/4ebf1502064b406c964b0911adfb3f01/79b18bdc632b4f70a6325744c256623d.html?locale=de-DE.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[79] </w:t>
            </w:r>
          </w:p>
        </w:tc>
        <w:tc>
          <w:tcPr/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„Finanzbuchhaltung: Kreditorenbuchhaltung (SAP HANA-optimiert),“ [Online]. Available: Kreditorenbuchhaltung.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[80] </w:t>
            </w:r>
          </w:p>
        </w:tc>
        <w:tc>
          <w:tcPr/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„Kreditorenanzahlung,“ [Online]. Available: https://help.sap.com/docs/SAP_S4HANA_CLOUD/3e5fcf2c768746049b5627bd5a42f720/48c65fa40af1437aabf69329a0e443c0.html?locale=de-DE.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[81] </w:t>
            </w:r>
          </w:p>
        </w:tc>
        <w:tc>
          <w:tcPr/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„Kreditorenanzahlungsanforderungen verwalten,“ [Online]. Available: https://help.sap.com/docs/SAP_S4HANA_ON-PREMISE/3cb1182b4a184bdd93f8d62e3f1f0741/adb3175796595632e10000000a441470.html?locale=de-DE.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[82] </w:t>
            </w:r>
          </w:p>
        </w:tc>
        <w:tc>
          <w:tcPr/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„Kreditorenrechnungen importieren,“ [Online]. Available: https://help.sap.com/docs/SAP_S4HANA_ON-PREMISE/3cb1182b4a184bdd93f8d62e3f1f0741/30729b55b3d9408cba94857359a70edc.html?locale=de-DE.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[83] </w:t>
            </w:r>
          </w:p>
        </w:tc>
        <w:tc>
          <w:tcPr/>
          <w:p w:rsidR="00000000" w:rsidDel="00000000" w:rsidP="00000000" w:rsidRDefault="00000000" w:rsidRPr="00000000" w14:paraId="000004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„Eingangsrechnungen anlegen,“ [Online]. Available: https://help.sap.com/docs/SAP_S4HANA_ON-PREMISE/3cb1182b4a184bdd93f8d62e3f1f0741/ff26d53af3274a6b9d8a59be00a493a4.html?locale=de-DE.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[84] </w:t>
            </w:r>
          </w:p>
        </w:tc>
        <w:tc>
          <w:tcPr/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„Ausgangszahlungen ausgleichen,“ [Online]. Available: https://help.sap.com/docs/SAP_S4HANA_CLOUD/031c345485b84c8c94265be9ef61d3a8/9b618a542f2b0165e10000000a44538d.html?locale=de-DE.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[85] </w:t>
            </w:r>
          </w:p>
        </w:tc>
        <w:tc>
          <w:tcPr/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„Reporting in S/4HANA,“ [Online]. Available: https://community.sap.com/t5/technology-blog-posts-by-members/reporting-in-s-4hana/ba-p/13503813.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[86] </w:t>
            </w:r>
          </w:p>
        </w:tc>
        <w:tc>
          <w:tcPr/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„Kreditorensalden anzeigen,“ [Online]. Available: https://help.sap.com/docs/SAP_S4HANA_ON-PREMISE/3cb1182b4a184bdd93f8d62e3f1f0741/66d82d8377b943539ae67c81436b1b2d.html?locale=de-DE.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[87] </w:t>
            </w:r>
          </w:p>
        </w:tc>
        <w:tc>
          <w:tcPr/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„Kreditorenposten bearbeiten,“ [Online]. Available: https://help.sap.com/docs/SAP_S4HANA_CLOUD/031c345485b84c8c94265be9ef61d3a8/86248754a0cd9d62e10000000a445394.html?locale=de-DE.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[88] </w:t>
            </w:r>
          </w:p>
        </w:tc>
        <w:tc>
          <w:tcPr/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„Kreditorenliste anzeigen,“ [Online]. Available: https://help.sap.com/docs/SAP_S4HANA_CLOUD/031c345485b84c8c94265be9ef61d3a8/53d8475856c4a107e10000000a441470.html?locale=de-DE.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[89] </w:t>
            </w:r>
          </w:p>
        </w:tc>
        <w:tc>
          <w:tcPr/>
          <w:p w:rsidR="00000000" w:rsidDel="00000000" w:rsidP="00000000" w:rsidRDefault="00000000" w:rsidRPr="00000000" w14:paraId="000004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„Analytische Funktionen,“ [Online]. Available: https://help.sap.com/docs/SAP_S4HANA_CLOUD/89d896ca9cd64318b1667df5ec00e4b2/3b47f614f1e54af99a46880ee756a360.html?locale=de-DE.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[90] </w:t>
            </w:r>
          </w:p>
        </w:tc>
        <w:tc>
          <w:tcPr/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„Skontovorschau,“ [Online]. Available: https://help.sap.com/docs/SAP_S4HANA_CLOUD/031c345485b84c8c94265be9ef61d3a8/ff818854c46ee75ee10000000a44176d.html?locale=de-DE.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[91] </w:t>
            </w:r>
          </w:p>
        </w:tc>
        <w:tc>
          <w:tcPr/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„Inanspruchnahme von Skonti,“ [Online]. Available: https://help.sap.com/docs/SAP_S4HANA_CLOUD/031c345485b84c8c94265be9ef61d3a8/53838854c46ee75ee10000000a44176d.html?locale=de-DE.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[92] </w:t>
            </w:r>
          </w:p>
        </w:tc>
        <w:tc>
          <w:tcPr/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„Leistungsstarke Funktionen für Ihren Eingangsrechnungsprozess,“ [Online]. Available: https://www.zelmion.com/loesungen/xsuite-invoice-cube/.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[93] </w:t>
            </w:r>
          </w:p>
        </w:tc>
        <w:tc>
          <w:tcPr/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„xSuite Business Solutions bieten mehr für SAP S/4HANA,“ [Online]. Available: https://www.ecmguide.de/news/xsuite-business-solutions-bieten-mehr-fuer-sap-s-4hana/.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[94] </w:t>
            </w:r>
          </w:p>
        </w:tc>
        <w:tc>
          <w:tcPr/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„Rechnungsprüfung in SAP,“ [Online]. Available: https://www.xsuite.com/rechnungspruefung-in-sap/#:~:text=Mit%20xSuite%20Invoice%20bieten%20wir,Anforderungen%20Ihres%20Unternehmens%20zugeschnitten%20werden..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[95] </w:t>
            </w:r>
          </w:p>
        </w:tc>
        <w:tc>
          <w:tcPr/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„Workflow for incoming invoices in SAP - simple, fast, transparent,“ [Online]. Available: https://www.xsuite.com/en/workflow-incoming-invoices-sap/.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[96] </w:t>
            </w:r>
          </w:p>
        </w:tc>
        <w:tc>
          <w:tcPr/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„Substitution Collection (0..n),“ [Online]. Available: https://help.sap.com/doc/saphelp_ssb/1.0/en-US/48/07b626256e4bf0be63c35a2c46b09f/content.htm?no_cache=true#:~:text=Substitution%20is%20an%20option%20provided%20by%20SAP,your%20work%20items%20while%20you%20are%20absent..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[97] </w:t>
            </w:r>
          </w:p>
        </w:tc>
        <w:tc>
          <w:tcPr/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„SAP ArchiveLink verstehen und optimal nutzen: Integration, Best Practices und Zukunftsperspektive,“ [Online]. Available: https://www.eubuleus.de/wissen/sap-archivelink/#ib-toc-anchor-0.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[98] </w:t>
            </w:r>
          </w:p>
        </w:tc>
        <w:tc>
          <w:tcPr/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„Anwendungsprotokoll,“ [Online]. Available: https://help.sap.com/docs/SAP_S4HANA_FOR_CUSTOMER_MANAGEMENT/cb77bf16eae9401fb7c569c5ac3b4bb6/fb7beb5368740e5be10000000a174cb4.html?locale=de-DE&amp;version=1.0.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[99] </w:t>
            </w:r>
          </w:p>
        </w:tc>
        <w:tc>
          <w:tcPr/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„Überprüfen von SAP HANA-Benutzern und -Berechtigungen,“ [Online]. Available: https://help.sap.com/docs/CARAB/55c14d85842b4275afda2af381a7ab71/fd7e0e540fca024be10000000a44176d.html.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[100] </w:t>
            </w:r>
          </w:p>
        </w:tc>
        <w:tc>
          <w:tcPr/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„Spool- und Ausgabeaufträge auswählen und anzeigen,“ [Online]. Available: https://help.sap.com/docs/SAP_NETWEAVER_AS_ABAP_752/290ce8983cbc4848a9d7b6f5e77491b9/4ea6842c50ba25d1e10000000a421937.html?locale=de-DE.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[101] </w:t>
            </w:r>
          </w:p>
        </w:tc>
        <w:tc>
          <w:tcPr/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„Ausgabesteuerung von Spool-Aufträgen und Ausgabeaufträgen,“ [Online]. Available: https://help.sap.com/docs/SAP_NETWEAVER_AS_ABAP_752/290ce8983cbc4848a9d7b6f5e77491b9/4e775f850e7d1907e10000000a42189e.html?locale=de-DE.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[102] </w:t>
            </w:r>
          </w:p>
        </w:tc>
        <w:tc>
          <w:tcPr/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„Übersicht der Sendeaufträge,“ [Online]. Available: https://help.sap.com/docs/SAP_NETWEAVER_700/10901f406c531014aa7eb182b4637f86/4a25a70a08a81c67e10000000a42189c.html?locale=de-DE.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[103] </w:t>
            </w:r>
          </w:p>
        </w:tc>
        <w:tc>
          <w:tcPr/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„Automatische Zahlungen verwalten,“ [Online]. Available: https://help.sap.com/docs/SAP_S4HANA_ON-PREMISE/3cb1182b4a184bdd93f8d62e3f1f0741/45698054f87c033de10000000a441470.html?locale=de-DE.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[104] </w:t>
            </w:r>
          </w:p>
        </w:tc>
        <w:tc>
          <w:tcPr/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„Regulierungslisten anzeigen,“ [Online]. Available: https://help.sap.com/docs/SAP_S4HANA_CLOUD/cdccca8e03d74101a0135863bc522b49/fc8f3d5f518b4543b9a24b6a403665b8.html?locale=de-DE.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[105] </w:t>
            </w:r>
          </w:p>
        </w:tc>
        <w:tc>
          <w:tcPr/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„Zahlsperren bearbeiten,“ [Online]. Available: https://help.sap.com/docs/SAP_S4HANA_CLOUD/031c345485b84c8c94265be9ef61d3a8/fb5d2d65546b434e967c5f1193854380.html?locale=de-DE.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[106] </w:t>
            </w:r>
          </w:p>
        </w:tc>
        <w:tc>
          <w:tcPr/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„Zahlungsträger verwalten,“ [Online]. Available: https://help.sap.com/docs/SAP_S4HANA_CLOUD/031c345485b84c8c94265be9ef61d3a8/039683576ea1a96be10000000a4450e5.html?locale=de-DE.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[107] </w:t>
            </w:r>
          </w:p>
        </w:tc>
        <w:tc>
          <w:tcPr/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„Zahlungsvorschläge überarbeiten,“ [Online]. Available: https://help.sap.com/docs/SAP_S4HANA_ON-PREMISE/3cb1182b4a184bdd93f8d62e3f1f0741/de567c542889063de10000000a441470.html?locale=de-DE.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[108] </w:t>
            </w:r>
          </w:p>
        </w:tc>
        <w:tc>
          <w:tcPr/>
          <w:p w:rsidR="00000000" w:rsidDel="00000000" w:rsidP="00000000" w:rsidRDefault="00000000" w:rsidRPr="00000000" w14:paraId="000004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„Zahlungen überwachen,“ [Online]. Available: https://help.sap.com/docs/SAP_S4HANA_ON-PREMISE/3cb1182b4a184bdd93f8d62e3f1f0741/1106d76354e345aa8ae0ddae5c6f76bc.html?locale=de-DE.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[109] </w:t>
            </w:r>
          </w:p>
        </w:tc>
        <w:tc>
          <w:tcPr/>
          <w:p w:rsidR="00000000" w:rsidDel="00000000" w:rsidP="00000000" w:rsidRDefault="00000000" w:rsidRPr="00000000" w14:paraId="000004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„Bankwege verwalten,“ [Online]. Available: https://help.sap.com/docs/SAP_S4HANA_CLOUD/186460fdc35a4b64a713da9bb00deb1e/4a524697aac44521b0be87afb420c5e6.html?locale=de-DE.</w:t>
            </w:r>
          </w:p>
        </w:tc>
      </w:tr>
    </w:tbl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MS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decimal"/>
      <w:lvlText w:val="%1.%2."/>
      <w:lvlJc w:val="left"/>
      <w:pPr>
        <w:ind w:left="1428" w:hanging="719.9999999999999"/>
      </w:pPr>
      <w:rPr/>
    </w:lvl>
    <w:lvl w:ilvl="2">
      <w:start w:val="1"/>
      <w:numFmt w:val="decimal"/>
      <w:lvlText w:val="%1.%2.%3."/>
      <w:lvlJc w:val="left"/>
      <w:pPr>
        <w:ind w:left="1428" w:hanging="719.9999999999999"/>
      </w:pPr>
      <w:rPr/>
    </w:lvl>
    <w:lvl w:ilvl="3">
      <w:start w:val="1"/>
      <w:numFmt w:val="decimal"/>
      <w:lvlText w:val="%1.%2.%3.%4."/>
      <w:lvlJc w:val="left"/>
      <w:pPr>
        <w:ind w:left="1788" w:hanging="1080"/>
      </w:pPr>
      <w:rPr/>
    </w:lvl>
    <w:lvl w:ilvl="4">
      <w:start w:val="1"/>
      <w:numFmt w:val="decimal"/>
      <w:lvlText w:val="%1.%2.%3.%4.%5."/>
      <w:lvlJc w:val="left"/>
      <w:pPr>
        <w:ind w:left="1788" w:hanging="1080"/>
      </w:pPr>
      <w:rPr/>
    </w:lvl>
    <w:lvl w:ilvl="5">
      <w:start w:val="1"/>
      <w:numFmt w:val="decimal"/>
      <w:lvlText w:val="%1.%2.%3.%4.%5.%6."/>
      <w:lvlJc w:val="left"/>
      <w:pPr>
        <w:ind w:left="2148" w:hanging="1440"/>
      </w:pPr>
      <w:rPr/>
    </w:lvl>
    <w:lvl w:ilvl="6">
      <w:start w:val="1"/>
      <w:numFmt w:val="decimal"/>
      <w:lvlText w:val="%1.%2.%3.%4.%5.%6.%7."/>
      <w:lvlJc w:val="left"/>
      <w:pPr>
        <w:ind w:left="2148" w:hanging="1440"/>
      </w:pPr>
      <w:rPr/>
    </w:lvl>
    <w:lvl w:ilvl="7">
      <w:start w:val="1"/>
      <w:numFmt w:val="decimal"/>
      <w:lvlText w:val="%1.%2.%3.%4.%5.%6.%7.%8."/>
      <w:lvlJc w:val="left"/>
      <w:pPr>
        <w:ind w:left="2508" w:hanging="1800"/>
      </w:pPr>
      <w:rPr/>
    </w:lvl>
    <w:lvl w:ilvl="8">
      <w:start w:val="1"/>
      <w:numFmt w:val="decimal"/>
      <w:lvlText w:val="%1.%2.%3.%4.%5.%6.%7.%8.%9."/>
      <w:lvlJc w:val="left"/>
      <w:pPr>
        <w:ind w:left="2508" w:hanging="180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1428" w:hanging="360"/>
      </w:pPr>
      <w:rPr/>
    </w:lvl>
    <w:lvl w:ilvl="1">
      <w:start w:val="1"/>
      <w:numFmt w:val="lowerLetter"/>
      <w:lvlText w:val="%2."/>
      <w:lvlJc w:val="left"/>
      <w:pPr>
        <w:ind w:left="2148" w:hanging="360"/>
      </w:pPr>
      <w:rPr/>
    </w:lvl>
    <w:lvl w:ilvl="2">
      <w:start w:val="1"/>
      <w:numFmt w:val="lowerRoman"/>
      <w:lvlText w:val="%3."/>
      <w:lvlJc w:val="right"/>
      <w:pPr>
        <w:ind w:left="2868" w:hanging="180"/>
      </w:pPr>
      <w:rPr/>
    </w:lvl>
    <w:lvl w:ilvl="3">
      <w:start w:val="1"/>
      <w:numFmt w:val="decimal"/>
      <w:lvlText w:val="%4."/>
      <w:lvlJc w:val="left"/>
      <w:pPr>
        <w:ind w:left="3588" w:hanging="360"/>
      </w:pPr>
      <w:rPr/>
    </w:lvl>
    <w:lvl w:ilvl="4">
      <w:start w:val="1"/>
      <w:numFmt w:val="lowerLetter"/>
      <w:lvlText w:val="%5."/>
      <w:lvlJc w:val="left"/>
      <w:pPr>
        <w:ind w:left="4308" w:hanging="360"/>
      </w:pPr>
      <w:rPr/>
    </w:lvl>
    <w:lvl w:ilvl="5">
      <w:start w:val="1"/>
      <w:numFmt w:val="lowerRoman"/>
      <w:lvlText w:val="%6."/>
      <w:lvlJc w:val="right"/>
      <w:pPr>
        <w:ind w:left="5028" w:hanging="180"/>
      </w:pPr>
      <w:rPr/>
    </w:lvl>
    <w:lvl w:ilvl="6">
      <w:start w:val="1"/>
      <w:numFmt w:val="decimal"/>
      <w:lvlText w:val="%7."/>
      <w:lvlJc w:val="left"/>
      <w:pPr>
        <w:ind w:left="5748" w:hanging="360"/>
      </w:pPr>
      <w:rPr/>
    </w:lvl>
    <w:lvl w:ilvl="7">
      <w:start w:val="1"/>
      <w:numFmt w:val="lowerLetter"/>
      <w:lvlText w:val="%8."/>
      <w:lvlJc w:val="left"/>
      <w:pPr>
        <w:ind w:left="6468" w:hanging="360"/>
      </w:pPr>
      <w:rPr/>
    </w:lvl>
    <w:lvl w:ilvl="8">
      <w:start w:val="1"/>
      <w:numFmt w:val="lowerRoman"/>
      <w:lvlText w:val="%9."/>
      <w:lvlJc w:val="right"/>
      <w:pPr>
        <w:ind w:left="7188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1776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1776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1776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1776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2484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3204" w:hanging="360"/>
      </w:pPr>
      <w:rPr/>
    </w:lvl>
    <w:lvl w:ilvl="2">
      <w:start w:val="1"/>
      <w:numFmt w:val="lowerRoman"/>
      <w:lvlText w:val="%3."/>
      <w:lvlJc w:val="right"/>
      <w:pPr>
        <w:ind w:left="3924" w:hanging="180"/>
      </w:pPr>
      <w:rPr/>
    </w:lvl>
    <w:lvl w:ilvl="3">
      <w:start w:val="1"/>
      <w:numFmt w:val="decimal"/>
      <w:lvlText w:val="%4."/>
      <w:lvlJc w:val="left"/>
      <w:pPr>
        <w:ind w:left="4644" w:hanging="360"/>
      </w:pPr>
      <w:rPr/>
    </w:lvl>
    <w:lvl w:ilvl="4">
      <w:start w:val="1"/>
      <w:numFmt w:val="lowerLetter"/>
      <w:lvlText w:val="%5."/>
      <w:lvlJc w:val="left"/>
      <w:pPr>
        <w:ind w:left="5364" w:hanging="360"/>
      </w:pPr>
      <w:rPr/>
    </w:lvl>
    <w:lvl w:ilvl="5">
      <w:start w:val="1"/>
      <w:numFmt w:val="lowerRoman"/>
      <w:lvlText w:val="%6."/>
      <w:lvlJc w:val="right"/>
      <w:pPr>
        <w:ind w:left="6084" w:hanging="180"/>
      </w:pPr>
      <w:rPr/>
    </w:lvl>
    <w:lvl w:ilvl="6">
      <w:start w:val="1"/>
      <w:numFmt w:val="decimal"/>
      <w:lvlText w:val="%7."/>
      <w:lvlJc w:val="left"/>
      <w:pPr>
        <w:ind w:left="6804" w:hanging="360"/>
      </w:pPr>
      <w:rPr/>
    </w:lvl>
    <w:lvl w:ilvl="7">
      <w:start w:val="1"/>
      <w:numFmt w:val="lowerLetter"/>
      <w:lvlText w:val="%8."/>
      <w:lvlJc w:val="left"/>
      <w:pPr>
        <w:ind w:left="7524" w:hanging="360"/>
      </w:pPr>
      <w:rPr/>
    </w:lvl>
    <w:lvl w:ilvl="8">
      <w:start w:val="1"/>
      <w:numFmt w:val="lowerRoman"/>
      <w:lvlText w:val="%9."/>
      <w:lvlJc w:val="right"/>
      <w:pPr>
        <w:ind w:left="8244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2136" w:hanging="360"/>
      </w:pPr>
      <w:rPr/>
    </w:lvl>
    <w:lvl w:ilvl="1">
      <w:start w:val="1"/>
      <w:numFmt w:val="lowerLetter"/>
      <w:lvlText w:val="%2."/>
      <w:lvlJc w:val="left"/>
      <w:pPr>
        <w:ind w:left="2856" w:hanging="360"/>
      </w:pPr>
      <w:rPr/>
    </w:lvl>
    <w:lvl w:ilvl="2">
      <w:start w:val="1"/>
      <w:numFmt w:val="lowerRoman"/>
      <w:lvlText w:val="%3."/>
      <w:lvlJc w:val="right"/>
      <w:pPr>
        <w:ind w:left="3576" w:hanging="180"/>
      </w:pPr>
      <w:rPr/>
    </w:lvl>
    <w:lvl w:ilvl="3">
      <w:start w:val="1"/>
      <w:numFmt w:val="decimal"/>
      <w:lvlText w:val="%4."/>
      <w:lvlJc w:val="left"/>
      <w:pPr>
        <w:ind w:left="4296" w:hanging="360"/>
      </w:pPr>
      <w:rPr/>
    </w:lvl>
    <w:lvl w:ilvl="4">
      <w:start w:val="1"/>
      <w:numFmt w:val="lowerLetter"/>
      <w:lvlText w:val="%5."/>
      <w:lvlJc w:val="left"/>
      <w:pPr>
        <w:ind w:left="5016" w:hanging="360"/>
      </w:pPr>
      <w:rPr/>
    </w:lvl>
    <w:lvl w:ilvl="5">
      <w:start w:val="1"/>
      <w:numFmt w:val="lowerRoman"/>
      <w:lvlText w:val="%6."/>
      <w:lvlJc w:val="right"/>
      <w:pPr>
        <w:ind w:left="5736" w:hanging="180"/>
      </w:pPr>
      <w:rPr/>
    </w:lvl>
    <w:lvl w:ilvl="6">
      <w:start w:val="1"/>
      <w:numFmt w:val="decimal"/>
      <w:lvlText w:val="%7."/>
      <w:lvlJc w:val="left"/>
      <w:pPr>
        <w:ind w:left="6456" w:hanging="360"/>
      </w:pPr>
      <w:rPr/>
    </w:lvl>
    <w:lvl w:ilvl="7">
      <w:start w:val="1"/>
      <w:numFmt w:val="lowerLetter"/>
      <w:lvlText w:val="%8."/>
      <w:lvlJc w:val="left"/>
      <w:pPr>
        <w:ind w:left="7176" w:hanging="360"/>
      </w:pPr>
      <w:rPr/>
    </w:lvl>
    <w:lvl w:ilvl="8">
      <w:start w:val="1"/>
      <w:numFmt w:val="lowerRoman"/>
      <w:lvlText w:val="%9."/>
      <w:lvlJc w:val="right"/>
      <w:pPr>
        <w:ind w:left="7896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2136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856" w:hanging="360"/>
      </w:pPr>
      <w:rPr/>
    </w:lvl>
    <w:lvl w:ilvl="2">
      <w:start w:val="1"/>
      <w:numFmt w:val="lowerRoman"/>
      <w:lvlText w:val="%3."/>
      <w:lvlJc w:val="right"/>
      <w:pPr>
        <w:ind w:left="3576" w:hanging="180"/>
      </w:pPr>
      <w:rPr/>
    </w:lvl>
    <w:lvl w:ilvl="3">
      <w:start w:val="1"/>
      <w:numFmt w:val="decimal"/>
      <w:lvlText w:val="%4."/>
      <w:lvlJc w:val="left"/>
      <w:pPr>
        <w:ind w:left="4296" w:hanging="360"/>
      </w:pPr>
      <w:rPr/>
    </w:lvl>
    <w:lvl w:ilvl="4">
      <w:start w:val="1"/>
      <w:numFmt w:val="lowerLetter"/>
      <w:lvlText w:val="%5."/>
      <w:lvlJc w:val="left"/>
      <w:pPr>
        <w:ind w:left="5016" w:hanging="360"/>
      </w:pPr>
      <w:rPr/>
    </w:lvl>
    <w:lvl w:ilvl="5">
      <w:start w:val="1"/>
      <w:numFmt w:val="lowerRoman"/>
      <w:lvlText w:val="%6."/>
      <w:lvlJc w:val="right"/>
      <w:pPr>
        <w:ind w:left="5736" w:hanging="180"/>
      </w:pPr>
      <w:rPr/>
    </w:lvl>
    <w:lvl w:ilvl="6">
      <w:start w:val="1"/>
      <w:numFmt w:val="decimal"/>
      <w:lvlText w:val="%7."/>
      <w:lvlJc w:val="left"/>
      <w:pPr>
        <w:ind w:left="6456" w:hanging="360"/>
      </w:pPr>
      <w:rPr/>
    </w:lvl>
    <w:lvl w:ilvl="7">
      <w:start w:val="1"/>
      <w:numFmt w:val="lowerLetter"/>
      <w:lvlText w:val="%8."/>
      <w:lvlJc w:val="left"/>
      <w:pPr>
        <w:ind w:left="7176" w:hanging="360"/>
      </w:pPr>
      <w:rPr/>
    </w:lvl>
    <w:lvl w:ilvl="8">
      <w:start w:val="1"/>
      <w:numFmt w:val="lowerRoman"/>
      <w:lvlText w:val="%9."/>
      <w:lvlJc w:val="right"/>
      <w:pPr>
        <w:ind w:left="7896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2136" w:hanging="360"/>
      </w:pPr>
      <w:rPr/>
    </w:lvl>
    <w:lvl w:ilvl="1">
      <w:start w:val="1"/>
      <w:numFmt w:val="lowerLetter"/>
      <w:lvlText w:val="%2."/>
      <w:lvlJc w:val="left"/>
      <w:pPr>
        <w:ind w:left="2856" w:hanging="360"/>
      </w:pPr>
      <w:rPr/>
    </w:lvl>
    <w:lvl w:ilvl="2">
      <w:start w:val="1"/>
      <w:numFmt w:val="lowerRoman"/>
      <w:lvlText w:val="%3."/>
      <w:lvlJc w:val="right"/>
      <w:pPr>
        <w:ind w:left="3576" w:hanging="180"/>
      </w:pPr>
      <w:rPr/>
    </w:lvl>
    <w:lvl w:ilvl="3">
      <w:start w:val="1"/>
      <w:numFmt w:val="decimal"/>
      <w:lvlText w:val="%4."/>
      <w:lvlJc w:val="left"/>
      <w:pPr>
        <w:ind w:left="4296" w:hanging="360"/>
      </w:pPr>
      <w:rPr/>
    </w:lvl>
    <w:lvl w:ilvl="4">
      <w:start w:val="1"/>
      <w:numFmt w:val="lowerLetter"/>
      <w:lvlText w:val="%5."/>
      <w:lvlJc w:val="left"/>
      <w:pPr>
        <w:ind w:left="5016" w:hanging="360"/>
      </w:pPr>
      <w:rPr/>
    </w:lvl>
    <w:lvl w:ilvl="5">
      <w:start w:val="1"/>
      <w:numFmt w:val="lowerRoman"/>
      <w:lvlText w:val="%6."/>
      <w:lvlJc w:val="right"/>
      <w:pPr>
        <w:ind w:left="5736" w:hanging="180"/>
      </w:pPr>
      <w:rPr/>
    </w:lvl>
    <w:lvl w:ilvl="6">
      <w:start w:val="1"/>
      <w:numFmt w:val="decimal"/>
      <w:lvlText w:val="%7."/>
      <w:lvlJc w:val="left"/>
      <w:pPr>
        <w:ind w:left="6456" w:hanging="360"/>
      </w:pPr>
      <w:rPr/>
    </w:lvl>
    <w:lvl w:ilvl="7">
      <w:start w:val="1"/>
      <w:numFmt w:val="lowerLetter"/>
      <w:lvlText w:val="%8."/>
      <w:lvlJc w:val="left"/>
      <w:pPr>
        <w:ind w:left="7176" w:hanging="360"/>
      </w:pPr>
      <w:rPr/>
    </w:lvl>
    <w:lvl w:ilvl="8">
      <w:start w:val="1"/>
      <w:numFmt w:val="lowerRoman"/>
      <w:lvlText w:val="%9."/>
      <w:lvlJc w:val="right"/>
      <w:pPr>
        <w:ind w:left="7896" w:hanging="180"/>
      </w:pPr>
      <w:rPr/>
    </w:lvl>
  </w:abstractNum>
  <w:abstractNum w:abstractNumId="29">
    <w:lvl w:ilvl="0">
      <w:start w:val="1"/>
      <w:numFmt w:val="decimal"/>
      <w:lvlText w:val="%1."/>
      <w:lvlJc w:val="left"/>
      <w:pPr>
        <w:ind w:left="1776" w:hanging="360"/>
      </w:pPr>
      <w:rPr>
        <w:rFonts w:ascii="Calibri" w:cs="Calibri" w:eastAsia="Calibri" w:hAnsi="Calibri"/>
      </w:rPr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2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3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5">
    <w:lvl w:ilvl="0">
      <w:start w:val="1"/>
      <w:numFmt w:val="decimal"/>
      <w:lvlText w:val="%1."/>
      <w:lvlJc w:val="left"/>
      <w:pPr>
        <w:ind w:left="1776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37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2484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3204" w:hanging="360"/>
      </w:pPr>
      <w:rPr/>
    </w:lvl>
    <w:lvl w:ilvl="2">
      <w:start w:val="1"/>
      <w:numFmt w:val="lowerRoman"/>
      <w:lvlText w:val="%3."/>
      <w:lvlJc w:val="right"/>
      <w:pPr>
        <w:ind w:left="3924" w:hanging="180"/>
      </w:pPr>
      <w:rPr/>
    </w:lvl>
    <w:lvl w:ilvl="3">
      <w:start w:val="1"/>
      <w:numFmt w:val="decimal"/>
      <w:lvlText w:val="%4."/>
      <w:lvlJc w:val="left"/>
      <w:pPr>
        <w:ind w:left="4644" w:hanging="360"/>
      </w:pPr>
      <w:rPr/>
    </w:lvl>
    <w:lvl w:ilvl="4">
      <w:start w:val="1"/>
      <w:numFmt w:val="lowerLetter"/>
      <w:lvlText w:val="%5."/>
      <w:lvlJc w:val="left"/>
      <w:pPr>
        <w:ind w:left="5364" w:hanging="360"/>
      </w:pPr>
      <w:rPr/>
    </w:lvl>
    <w:lvl w:ilvl="5">
      <w:start w:val="1"/>
      <w:numFmt w:val="lowerRoman"/>
      <w:lvlText w:val="%6."/>
      <w:lvlJc w:val="right"/>
      <w:pPr>
        <w:ind w:left="6084" w:hanging="180"/>
      </w:pPr>
      <w:rPr/>
    </w:lvl>
    <w:lvl w:ilvl="6">
      <w:start w:val="1"/>
      <w:numFmt w:val="decimal"/>
      <w:lvlText w:val="%7."/>
      <w:lvlJc w:val="left"/>
      <w:pPr>
        <w:ind w:left="6804" w:hanging="360"/>
      </w:pPr>
      <w:rPr/>
    </w:lvl>
    <w:lvl w:ilvl="7">
      <w:start w:val="1"/>
      <w:numFmt w:val="lowerLetter"/>
      <w:lvlText w:val="%8."/>
      <w:lvlJc w:val="left"/>
      <w:pPr>
        <w:ind w:left="7524" w:hanging="360"/>
      </w:pPr>
      <w:rPr/>
    </w:lvl>
    <w:lvl w:ilvl="8">
      <w:start w:val="1"/>
      <w:numFmt w:val="lowerRoman"/>
      <w:lvlText w:val="%9."/>
      <w:lvlJc w:val="right"/>
      <w:pPr>
        <w:ind w:left="8244" w:hanging="18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2484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3204" w:hanging="360"/>
      </w:pPr>
      <w:rPr/>
    </w:lvl>
    <w:lvl w:ilvl="2">
      <w:start w:val="1"/>
      <w:numFmt w:val="lowerRoman"/>
      <w:lvlText w:val="%3."/>
      <w:lvlJc w:val="right"/>
      <w:pPr>
        <w:ind w:left="3924" w:hanging="180"/>
      </w:pPr>
      <w:rPr/>
    </w:lvl>
    <w:lvl w:ilvl="3">
      <w:start w:val="1"/>
      <w:numFmt w:val="decimal"/>
      <w:lvlText w:val="%4."/>
      <w:lvlJc w:val="left"/>
      <w:pPr>
        <w:ind w:left="4644" w:hanging="360"/>
      </w:pPr>
      <w:rPr/>
    </w:lvl>
    <w:lvl w:ilvl="4">
      <w:start w:val="1"/>
      <w:numFmt w:val="lowerLetter"/>
      <w:lvlText w:val="%5."/>
      <w:lvlJc w:val="left"/>
      <w:pPr>
        <w:ind w:left="5364" w:hanging="360"/>
      </w:pPr>
      <w:rPr/>
    </w:lvl>
    <w:lvl w:ilvl="5">
      <w:start w:val="1"/>
      <w:numFmt w:val="lowerRoman"/>
      <w:lvlText w:val="%6."/>
      <w:lvlJc w:val="right"/>
      <w:pPr>
        <w:ind w:left="6084" w:hanging="180"/>
      </w:pPr>
      <w:rPr/>
    </w:lvl>
    <w:lvl w:ilvl="6">
      <w:start w:val="1"/>
      <w:numFmt w:val="decimal"/>
      <w:lvlText w:val="%7."/>
      <w:lvlJc w:val="left"/>
      <w:pPr>
        <w:ind w:left="6804" w:hanging="360"/>
      </w:pPr>
      <w:rPr/>
    </w:lvl>
    <w:lvl w:ilvl="7">
      <w:start w:val="1"/>
      <w:numFmt w:val="lowerLetter"/>
      <w:lvlText w:val="%8."/>
      <w:lvlJc w:val="left"/>
      <w:pPr>
        <w:ind w:left="7524" w:hanging="360"/>
      </w:pPr>
      <w:rPr/>
    </w:lvl>
    <w:lvl w:ilvl="8">
      <w:start w:val="1"/>
      <w:numFmt w:val="lowerRoman"/>
      <w:lvlText w:val="%9."/>
      <w:lvlJc w:val="right"/>
      <w:pPr>
        <w:ind w:left="8244" w:hanging="180"/>
      </w:pPr>
      <w:rPr/>
    </w:lvl>
  </w:abstractNum>
  <w:abstractNum w:abstractNumId="40">
    <w:lvl w:ilvl="0">
      <w:start w:val="1"/>
      <w:numFmt w:val="decimal"/>
      <w:lvlText w:val="%1."/>
      <w:lvlJc w:val="left"/>
      <w:pPr>
        <w:ind w:left="2484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3204" w:hanging="360"/>
      </w:pPr>
      <w:rPr/>
    </w:lvl>
    <w:lvl w:ilvl="2">
      <w:start w:val="1"/>
      <w:numFmt w:val="lowerRoman"/>
      <w:lvlText w:val="%3."/>
      <w:lvlJc w:val="right"/>
      <w:pPr>
        <w:ind w:left="3924" w:hanging="180"/>
      </w:pPr>
      <w:rPr/>
    </w:lvl>
    <w:lvl w:ilvl="3">
      <w:start w:val="1"/>
      <w:numFmt w:val="decimal"/>
      <w:lvlText w:val="%4."/>
      <w:lvlJc w:val="left"/>
      <w:pPr>
        <w:ind w:left="4644" w:hanging="360"/>
      </w:pPr>
      <w:rPr/>
    </w:lvl>
    <w:lvl w:ilvl="4">
      <w:start w:val="1"/>
      <w:numFmt w:val="lowerLetter"/>
      <w:lvlText w:val="%5."/>
      <w:lvlJc w:val="left"/>
      <w:pPr>
        <w:ind w:left="5364" w:hanging="360"/>
      </w:pPr>
      <w:rPr/>
    </w:lvl>
    <w:lvl w:ilvl="5">
      <w:start w:val="1"/>
      <w:numFmt w:val="lowerRoman"/>
      <w:lvlText w:val="%6."/>
      <w:lvlJc w:val="right"/>
      <w:pPr>
        <w:ind w:left="6084" w:hanging="180"/>
      </w:pPr>
      <w:rPr/>
    </w:lvl>
    <w:lvl w:ilvl="6">
      <w:start w:val="1"/>
      <w:numFmt w:val="decimal"/>
      <w:lvlText w:val="%7."/>
      <w:lvlJc w:val="left"/>
      <w:pPr>
        <w:ind w:left="6804" w:hanging="360"/>
      </w:pPr>
      <w:rPr/>
    </w:lvl>
    <w:lvl w:ilvl="7">
      <w:start w:val="1"/>
      <w:numFmt w:val="lowerLetter"/>
      <w:lvlText w:val="%8."/>
      <w:lvlJc w:val="left"/>
      <w:pPr>
        <w:ind w:left="7524" w:hanging="360"/>
      </w:pPr>
      <w:rPr/>
    </w:lvl>
    <w:lvl w:ilvl="8">
      <w:start w:val="1"/>
      <w:numFmt w:val="lowerRoman"/>
      <w:lvlText w:val="%9."/>
      <w:lvlJc w:val="right"/>
      <w:pPr>
        <w:ind w:left="8244" w:hanging="180"/>
      </w:pPr>
      <w:rPr/>
    </w:lvl>
  </w:abstractNum>
  <w:abstractNum w:abstractNumId="41">
    <w:lvl w:ilvl="0">
      <w:start w:val="1"/>
      <w:numFmt w:val="decimal"/>
      <w:lvlText w:val="%1."/>
      <w:lvlJc w:val="left"/>
      <w:pPr>
        <w:ind w:left="2136" w:hanging="360"/>
      </w:pPr>
      <w:rPr/>
    </w:lvl>
    <w:lvl w:ilvl="1">
      <w:start w:val="1"/>
      <w:numFmt w:val="lowerLetter"/>
      <w:lvlText w:val="%2."/>
      <w:lvlJc w:val="left"/>
      <w:pPr>
        <w:ind w:left="2856" w:hanging="360"/>
      </w:pPr>
      <w:rPr/>
    </w:lvl>
    <w:lvl w:ilvl="2">
      <w:start w:val="1"/>
      <w:numFmt w:val="lowerRoman"/>
      <w:lvlText w:val="%3."/>
      <w:lvlJc w:val="right"/>
      <w:pPr>
        <w:ind w:left="3576" w:hanging="180"/>
      </w:pPr>
      <w:rPr/>
    </w:lvl>
    <w:lvl w:ilvl="3">
      <w:start w:val="1"/>
      <w:numFmt w:val="decimal"/>
      <w:lvlText w:val="%4."/>
      <w:lvlJc w:val="left"/>
      <w:pPr>
        <w:ind w:left="4296" w:hanging="360"/>
      </w:pPr>
      <w:rPr/>
    </w:lvl>
    <w:lvl w:ilvl="4">
      <w:start w:val="1"/>
      <w:numFmt w:val="lowerLetter"/>
      <w:lvlText w:val="%5."/>
      <w:lvlJc w:val="left"/>
      <w:pPr>
        <w:ind w:left="5016" w:hanging="360"/>
      </w:pPr>
      <w:rPr/>
    </w:lvl>
    <w:lvl w:ilvl="5">
      <w:start w:val="1"/>
      <w:numFmt w:val="lowerRoman"/>
      <w:lvlText w:val="%6."/>
      <w:lvlJc w:val="right"/>
      <w:pPr>
        <w:ind w:left="5736" w:hanging="180"/>
      </w:pPr>
      <w:rPr/>
    </w:lvl>
    <w:lvl w:ilvl="6">
      <w:start w:val="1"/>
      <w:numFmt w:val="decimal"/>
      <w:lvlText w:val="%7."/>
      <w:lvlJc w:val="left"/>
      <w:pPr>
        <w:ind w:left="6456" w:hanging="360"/>
      </w:pPr>
      <w:rPr/>
    </w:lvl>
    <w:lvl w:ilvl="7">
      <w:start w:val="1"/>
      <w:numFmt w:val="lowerLetter"/>
      <w:lvlText w:val="%8."/>
      <w:lvlJc w:val="left"/>
      <w:pPr>
        <w:ind w:left="7176" w:hanging="360"/>
      </w:pPr>
      <w:rPr/>
    </w:lvl>
    <w:lvl w:ilvl="8">
      <w:start w:val="1"/>
      <w:numFmt w:val="lowerRoman"/>
      <w:lvlText w:val="%9."/>
      <w:lvlJc w:val="right"/>
      <w:pPr>
        <w:ind w:left="7896" w:hanging="18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1776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43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6">
    <w:lvl w:ilvl="0">
      <w:start w:val="1"/>
      <w:numFmt w:val="decimal"/>
      <w:lvlText w:val="%1."/>
      <w:lvlJc w:val="left"/>
      <w:pPr>
        <w:ind w:left="1434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154" w:hanging="360"/>
      </w:pPr>
      <w:rPr/>
    </w:lvl>
    <w:lvl w:ilvl="2">
      <w:start w:val="1"/>
      <w:numFmt w:val="lowerRoman"/>
      <w:lvlText w:val="%3."/>
      <w:lvlJc w:val="right"/>
      <w:pPr>
        <w:ind w:left="2874" w:hanging="180"/>
      </w:pPr>
      <w:rPr/>
    </w:lvl>
    <w:lvl w:ilvl="3">
      <w:start w:val="1"/>
      <w:numFmt w:val="decimal"/>
      <w:lvlText w:val="%4."/>
      <w:lvlJc w:val="left"/>
      <w:pPr>
        <w:ind w:left="3594" w:hanging="360"/>
      </w:pPr>
      <w:rPr/>
    </w:lvl>
    <w:lvl w:ilvl="4">
      <w:start w:val="1"/>
      <w:numFmt w:val="lowerLetter"/>
      <w:lvlText w:val="%5."/>
      <w:lvlJc w:val="left"/>
      <w:pPr>
        <w:ind w:left="4314" w:hanging="360"/>
      </w:pPr>
      <w:rPr/>
    </w:lvl>
    <w:lvl w:ilvl="5">
      <w:start w:val="1"/>
      <w:numFmt w:val="lowerRoman"/>
      <w:lvlText w:val="%6."/>
      <w:lvlJc w:val="right"/>
      <w:pPr>
        <w:ind w:left="5034" w:hanging="180"/>
      </w:pPr>
      <w:rPr/>
    </w:lvl>
    <w:lvl w:ilvl="6">
      <w:start w:val="1"/>
      <w:numFmt w:val="decimal"/>
      <w:lvlText w:val="%7."/>
      <w:lvlJc w:val="left"/>
      <w:pPr>
        <w:ind w:left="5754" w:hanging="360"/>
      </w:pPr>
      <w:rPr/>
    </w:lvl>
    <w:lvl w:ilvl="7">
      <w:start w:val="1"/>
      <w:numFmt w:val="lowerLetter"/>
      <w:lvlText w:val="%8."/>
      <w:lvlJc w:val="left"/>
      <w:pPr>
        <w:ind w:left="6474" w:hanging="360"/>
      </w:pPr>
      <w:rPr/>
    </w:lvl>
    <w:lvl w:ilvl="8">
      <w:start w:val="1"/>
      <w:numFmt w:val="lowerRoman"/>
      <w:lvlText w:val="%9."/>
      <w:lvlJc w:val="right"/>
      <w:pPr>
        <w:ind w:left="7194" w:hanging="180"/>
      </w:pPr>
      <w:rPr/>
    </w:lvl>
  </w:abstractNum>
  <w:abstractNum w:abstractNumId="47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48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49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50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2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4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abstractNum w:abstractNumId="55">
    <w:lvl w:ilvl="0">
      <w:start w:val="1"/>
      <w:numFmt w:val="decimal"/>
      <w:lvlText w:val="%1."/>
      <w:lvlJc w:val="left"/>
      <w:pPr>
        <w:ind w:left="1776" w:hanging="360"/>
      </w:pPr>
      <w:rPr/>
    </w:lvl>
    <w:lvl w:ilvl="1">
      <w:start w:val="1"/>
      <w:numFmt w:val="lowerLetter"/>
      <w:lvlText w:val="%2."/>
      <w:lvlJc w:val="left"/>
      <w:pPr>
        <w:ind w:left="2496" w:hanging="360"/>
      </w:pPr>
      <w:rPr/>
    </w:lvl>
    <w:lvl w:ilvl="2">
      <w:start w:val="1"/>
      <w:numFmt w:val="lowerRoman"/>
      <w:lvlText w:val="%3."/>
      <w:lvlJc w:val="right"/>
      <w:pPr>
        <w:ind w:left="3216" w:hanging="180"/>
      </w:pPr>
      <w:rPr/>
    </w:lvl>
    <w:lvl w:ilvl="3">
      <w:start w:val="1"/>
      <w:numFmt w:val="decimal"/>
      <w:lvlText w:val="%4."/>
      <w:lvlJc w:val="left"/>
      <w:pPr>
        <w:ind w:left="3936" w:hanging="360"/>
      </w:pPr>
      <w:rPr/>
    </w:lvl>
    <w:lvl w:ilvl="4">
      <w:start w:val="1"/>
      <w:numFmt w:val="lowerLetter"/>
      <w:lvlText w:val="%5."/>
      <w:lvlJc w:val="left"/>
      <w:pPr>
        <w:ind w:left="4656" w:hanging="360"/>
      </w:pPr>
      <w:rPr/>
    </w:lvl>
    <w:lvl w:ilvl="5">
      <w:start w:val="1"/>
      <w:numFmt w:val="lowerRoman"/>
      <w:lvlText w:val="%6."/>
      <w:lvlJc w:val="right"/>
      <w:pPr>
        <w:ind w:left="5376" w:hanging="180"/>
      </w:pPr>
      <w:rPr/>
    </w:lvl>
    <w:lvl w:ilvl="6">
      <w:start w:val="1"/>
      <w:numFmt w:val="decimal"/>
      <w:lvlText w:val="%7."/>
      <w:lvlJc w:val="left"/>
      <w:pPr>
        <w:ind w:left="6096" w:hanging="360"/>
      </w:pPr>
      <w:rPr/>
    </w:lvl>
    <w:lvl w:ilvl="7">
      <w:start w:val="1"/>
      <w:numFmt w:val="lowerLetter"/>
      <w:lvlText w:val="%8."/>
      <w:lvlJc w:val="left"/>
      <w:pPr>
        <w:ind w:left="6816" w:hanging="360"/>
      </w:pPr>
      <w:rPr/>
    </w:lvl>
    <w:lvl w:ilvl="8">
      <w:start w:val="1"/>
      <w:numFmt w:val="lowerRoman"/>
      <w:lvlText w:val="%9."/>
      <w:lvlJc w:val="right"/>
      <w:pPr>
        <w:ind w:left="7536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d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help.sap.com/docs/SAP_S4HANA_ON-PREMISE/3cb1182b4a184bdd93f8d62e3f1f0741/2aad285dd8334903a7acc04767302010.html?locale=de-DE" TargetMode="External"/><Relationship Id="rId42" Type="http://schemas.openxmlformats.org/officeDocument/2006/relationships/hyperlink" Target="https://help.sap.com/docs/SAP_S4HANA_ON-PREMISE/3cb1182b4a184bdd93f8d62e3f1f0741/a2c7175796595632e10000000a441470.html?version=2021.latest&amp;locale=de-DE" TargetMode="External"/><Relationship Id="rId41" Type="http://schemas.openxmlformats.org/officeDocument/2006/relationships/hyperlink" Target="https://help.sap.com/docs/SAP_S4HANA_CLOUD/918bca53037f408f91a2295d04ac16bc/7e7cd1538cdf4608e10000000a174cb4.html?locale=de-DE" TargetMode="External"/><Relationship Id="rId44" Type="http://schemas.openxmlformats.org/officeDocument/2006/relationships/hyperlink" Target="https://help.sap.com/docs/SAP_S4HANA_ON-PREMISE/3cb1182b4a184bdd93f8d62e3f1f0741/3b8dd3574d164b25e10000000a44147b.html?version=2021.latest&amp;locale=de-DE" TargetMode="External"/><Relationship Id="rId43" Type="http://schemas.openxmlformats.org/officeDocument/2006/relationships/image" Target="media/image2.png"/><Relationship Id="rId46" Type="http://schemas.openxmlformats.org/officeDocument/2006/relationships/image" Target="media/image6.png"/><Relationship Id="rId45" Type="http://schemas.openxmlformats.org/officeDocument/2006/relationships/hyperlink" Target="https://help.sap.com/docs/SAP_S4HANA_ON-PREMISE/3cb1182b4a184bdd93f8d62e3f1f0741/6d09cf1716f94b1c96766bd12e27ee6e.html?version=2021.latest&amp;locale=de-DE" TargetMode="External"/><Relationship Id="rId107" Type="http://schemas.openxmlformats.org/officeDocument/2006/relationships/image" Target="media/image26.png"/><Relationship Id="rId106" Type="http://schemas.openxmlformats.org/officeDocument/2006/relationships/hyperlink" Target="https://help.sap.com/docs/SAP_S4HANA_ON-PREMISE/651d8af3ea974ad1a4d74449122c620e/5fd7a355a1d07b43e10000000a4450e5.html?locale=de-DE" TargetMode="External"/><Relationship Id="rId105" Type="http://schemas.openxmlformats.org/officeDocument/2006/relationships/hyperlink" Target="https://help.sap.com/docs/SAP_S4HANA_CLOUD/0fa84c9d9c634132b7c4abb9ffdd8f06/365e48eb787746efa8290c1be5e5fc97.html?locale=de-DE" TargetMode="External"/><Relationship Id="rId104" Type="http://schemas.openxmlformats.org/officeDocument/2006/relationships/image" Target="media/image19.png"/><Relationship Id="rId109" Type="http://schemas.openxmlformats.org/officeDocument/2006/relationships/hyperlink" Target="https://help.sap.com/docs/SAP_ERP/44d76b07aa8e45899a2e83923c3d11ba/70e475c703094ec38d31f6830f2bbecd.html?locale=de-DE&amp;version=6.18.latest" TargetMode="External"/><Relationship Id="rId108" Type="http://schemas.openxmlformats.org/officeDocument/2006/relationships/hyperlink" Target="https://help.sap.com/docs/SAP_ERP/44d76b07aa8e45899a2e83923c3d11ba/70e475c703094ec38d31f6830f2bbecd.html?locale=de-DE&amp;version=6.18.latest" TargetMode="External"/><Relationship Id="rId48" Type="http://schemas.openxmlformats.org/officeDocument/2006/relationships/hyperlink" Target="https://help.sap.com/docs/SAP_S4HANA_CLOUD/918bca53037f408f91a2295d04ac16bc/37e57e54279c2457e10000000a44176d.html?locale=de-DE" TargetMode="External"/><Relationship Id="rId47" Type="http://schemas.openxmlformats.org/officeDocument/2006/relationships/hyperlink" Target="https://help.sap.com/docs/SAP_S4HANA_ON-PREMISE/ffd3025c2c294692928bf690ac41e147/a185d0531d8b4208e10000000a174cb4.html?version=2021.latest&amp;locale=de-DE" TargetMode="External"/><Relationship Id="rId186" Type="http://schemas.openxmlformats.org/officeDocument/2006/relationships/hyperlink" Target="https://help.sap.com/docs/SAP_S4HANA_CLOUD/186460fdc35a4b64a713da9bb00deb1e/4a524697aac44521b0be87afb420c5e6.html?locale=de-DE" TargetMode="External"/><Relationship Id="rId185" Type="http://schemas.openxmlformats.org/officeDocument/2006/relationships/hyperlink" Target="https://help.sap.com/docs/SAP_S4HANA_ON-PREMISE/3cb1182b4a184bdd93f8d62e3f1f0741/1106d76354e345aa8ae0ddae5c6f76bc.html?locale=de-DE" TargetMode="External"/><Relationship Id="rId49" Type="http://schemas.openxmlformats.org/officeDocument/2006/relationships/hyperlink" Target="https://erp-up.de/transaktionen-in-der-debitorenbuchhaltung-sap-fi-ar/" TargetMode="External"/><Relationship Id="rId184" Type="http://schemas.openxmlformats.org/officeDocument/2006/relationships/hyperlink" Target="https://www.softguide.de/funktion/zahlungsvorschlagslisten" TargetMode="External"/><Relationship Id="rId103" Type="http://schemas.openxmlformats.org/officeDocument/2006/relationships/hyperlink" Target="https://help.sap.com/docs/SAP_ERP/736fdba9485c4f608cad9f0f25a2d0fa/783bbd52bd34ff25e10000000a4450e5.html?locale=de-DE&amp;version=6.03.latest" TargetMode="External"/><Relationship Id="rId102" Type="http://schemas.openxmlformats.org/officeDocument/2006/relationships/hyperlink" Target="https://help.sap.com/docs/SAP_S4HANA_ON-PREMISE/651d8af3ea974ad1a4d74449122c620e/69b6a7a8a28948d8875cbef8df2b8188.html?locale=de-DE" TargetMode="External"/><Relationship Id="rId101" Type="http://schemas.openxmlformats.org/officeDocument/2006/relationships/hyperlink" Target="https://help.sap.com/docs/SAP_S4HANA_CLOUD/0fa84c9d9c634132b7c4abb9ffdd8f06/a38e96aea416467c926148f32f08bb95.html?locale=de-DE" TargetMode="External"/><Relationship Id="rId100" Type="http://schemas.openxmlformats.org/officeDocument/2006/relationships/hyperlink" Target="https://help.sap.com/docs/SAP_S4HANA_CLOUD/0fa84c9d9c634132b7c4abb9ffdd8f06/a38e96aea416467c926148f32f08bb95.html?locale=de-DE" TargetMode="External"/><Relationship Id="rId31" Type="http://schemas.openxmlformats.org/officeDocument/2006/relationships/hyperlink" Target="https://help.sap.com/docs/HR_RENEWAL/635803cdf0744f178bd7902ab3adccf3/478c93527adc7704e10000000a445394.html?locale=de-DE" TargetMode="External"/><Relationship Id="rId30" Type="http://schemas.openxmlformats.org/officeDocument/2006/relationships/hyperlink" Target="https://help.sap.com/docs/s4hana-best-practices/create-sepa-mandate-bnv-2b5e8b25d070de4bf4ccc59213e870b0/creating-sepa-mandates?locale=de-DE" TargetMode="External"/><Relationship Id="rId33" Type="http://schemas.openxmlformats.org/officeDocument/2006/relationships/hyperlink" Target="https://help.sap.com/docs/s4hana-best-practices/create-sepa-mandate-bnv-2b5e8b25d070de4bf4ccc59213e870b0/display-sepa-mandate-lists?locale=de-DE" TargetMode="External"/><Relationship Id="rId183" Type="http://schemas.openxmlformats.org/officeDocument/2006/relationships/hyperlink" Target="https://help.sap.com/docs/SAP_S4HANA_ON-PREMISE/3cb1182b4a184bdd93f8d62e3f1f0741/de567c542889063de10000000a441470.html?locale=de-DE" TargetMode="External"/><Relationship Id="rId32" Type="http://schemas.openxmlformats.org/officeDocument/2006/relationships/hyperlink" Target="https://help.sap.com/docs/SAP_S4HANA_ON-PREMISE/3cb1182b4a184bdd93f8d62e3f1f0741/86461763ddb54fbaa0e372e9ba39db33.html?locale=de-DE" TargetMode="External"/><Relationship Id="rId182" Type="http://schemas.openxmlformats.org/officeDocument/2006/relationships/hyperlink" Target="https://help.sap.com/docs/SAP_S4HANA_CLOUD/031c345485b84c8c94265be9ef61d3a8/039683576ea1a96be10000000a4450e5.html?locale=de-DE" TargetMode="External"/><Relationship Id="rId35" Type="http://schemas.openxmlformats.org/officeDocument/2006/relationships/hyperlink" Target="https://help.sap.com/docs/s4hana-best-practices/create-sepa-mandate-bnv-2b5e8b25d070de4bf4ccc59213e870b0/display-sepa-mandates?locale=de-DE" TargetMode="External"/><Relationship Id="rId181" Type="http://schemas.openxmlformats.org/officeDocument/2006/relationships/hyperlink" Target="https://help.sap.com/docs/SAP_S4HANA_CLOUD/031c345485b84c8c94265be9ef61d3a8/fb5d2d65546b434e967c5f1193854380.html?locale=de-DE" TargetMode="External"/><Relationship Id="rId34" Type="http://schemas.openxmlformats.org/officeDocument/2006/relationships/hyperlink" Target="https://help.sap.com/docs/SAP_S4HANA_ON-PREMISE/3cb1182b4a184bdd93f8d62e3f1f0741/451fcec7eb02466aab0dfef5a2e54901.html?locale=de-DE" TargetMode="External"/><Relationship Id="rId180" Type="http://schemas.openxmlformats.org/officeDocument/2006/relationships/hyperlink" Target="https://help.sap.com/docs/SAP_S4HANA_CLOUD/cdccca8e03d74101a0135863bc522b49/fc8f3d5f518b4543b9a24b6a403665b8.html?locale=de-DE" TargetMode="External"/><Relationship Id="rId37" Type="http://schemas.openxmlformats.org/officeDocument/2006/relationships/image" Target="media/image8.png"/><Relationship Id="rId176" Type="http://schemas.openxmlformats.org/officeDocument/2006/relationships/hyperlink" Target="https://help.sap.com/docs/SAP_S4HANA_CLOUD/cdccca8e03d74101a0135863bc522b49/3a0bc5536a51204be10000000a174cb4.html?locale=de-DE" TargetMode="External"/><Relationship Id="rId36" Type="http://schemas.openxmlformats.org/officeDocument/2006/relationships/hyperlink" Target="https://help.sap.com/docs/SAP_S4HANA_ON-PREMISE/3cb1182b4a184bdd93f8d62e3f1f0741/4d3818c3010c2303e10000000a15822b.html?version=2021.latest&amp;locale=de-DE" TargetMode="External"/><Relationship Id="rId175" Type="http://schemas.openxmlformats.org/officeDocument/2006/relationships/image" Target="media/image5.png"/><Relationship Id="rId39" Type="http://schemas.openxmlformats.org/officeDocument/2006/relationships/hyperlink" Target="https://help.sap.com/docs/SAP_S4HANA_ON-PREMISE/3cb1182b4a184bdd93f8d62e3f1f0741/fc628a542f2b0165e10000000a44538d.html?locale=de-DE" TargetMode="External"/><Relationship Id="rId174" Type="http://schemas.openxmlformats.org/officeDocument/2006/relationships/image" Target="media/image1.png"/><Relationship Id="rId38" Type="http://schemas.openxmlformats.org/officeDocument/2006/relationships/hyperlink" Target="https://help.sap.com/docs/SAP_S4HANA_CLOUD/918bca53037f408f91a2295d04ac16bc/340f87546ccd9c62e10000000a445394.html?locale=de-DE" TargetMode="External"/><Relationship Id="rId173" Type="http://schemas.openxmlformats.org/officeDocument/2006/relationships/image" Target="media/image22.png"/><Relationship Id="rId179" Type="http://schemas.openxmlformats.org/officeDocument/2006/relationships/hyperlink" Target="https://help.sap.com/docs/SAP_S4HANA_ON-PREMISE/3cb1182b4a184bdd93f8d62e3f1f0741/45698054f87c033de10000000a441470.html?locale=de-DE" TargetMode="External"/><Relationship Id="rId178" Type="http://schemas.openxmlformats.org/officeDocument/2006/relationships/image" Target="media/image16.png"/><Relationship Id="rId177" Type="http://schemas.openxmlformats.org/officeDocument/2006/relationships/hyperlink" Target="https://help.sap.com/docs/SAP_S4HANA_CLOUD/cdccca8e03d74101a0135863bc522b49/220bc5536a51204be10000000a174cb4.html?locale=de-DE" TargetMode="External"/><Relationship Id="rId20" Type="http://schemas.openxmlformats.org/officeDocument/2006/relationships/hyperlink" Target="https://help.sap.com/docs/SAP_ERP/72b431fb78a649da9c8b46951e64fb88/74d9ba53422bb54ce10000000a174cb4.html?locale=de-DE" TargetMode="External"/><Relationship Id="rId22" Type="http://schemas.openxmlformats.org/officeDocument/2006/relationships/hyperlink" Target="https://help.sap.com/docs/SAP_S4HANA_CLOUD/f86dc2eb1f8b48c880a7607213104b27/e28f3bd8baff43b7a63287cf47ea5f60.html?locale=de-DE" TargetMode="External"/><Relationship Id="rId21" Type="http://schemas.openxmlformats.org/officeDocument/2006/relationships/image" Target="media/image17.png"/><Relationship Id="rId24" Type="http://schemas.openxmlformats.org/officeDocument/2006/relationships/hyperlink" Target="https://help.sap.com/docs/SAP_S4HANA_ON-PREMISE/e296651f454c4284ade361292c633d69/5d6dab89ed51462c924e626c9cbe0961.html?locale=de-DE&amp;version=1709+000" TargetMode="External"/><Relationship Id="rId23" Type="http://schemas.openxmlformats.org/officeDocument/2006/relationships/hyperlink" Target="https://help.sap.com/docs/SAP_S4HANA_CLOUD/f86dc2eb1f8b48c880a7607213104b27/beccd7570afba073e10000000a441470.html?locale=de-DE" TargetMode="External"/><Relationship Id="rId129" Type="http://schemas.openxmlformats.org/officeDocument/2006/relationships/hyperlink" Target="https://help.sap.com/docs/SAP_S4HANA_ON-PREMISE/4ebf1502064b406c964b0911adfb3f01/79b18bdc632b4f70a6325744c256623d.html?locale=de-DE" TargetMode="External"/><Relationship Id="rId128" Type="http://schemas.openxmlformats.org/officeDocument/2006/relationships/hyperlink" Target="https://help.sap.com/docs/SAP_S4HANA_ON-PREMISE/4ebf1502064b406c964b0911adfb3f01/79b18bdc632b4f70a6325744c256623d.html?locale=de-DE" TargetMode="External"/><Relationship Id="rId127" Type="http://schemas.openxmlformats.org/officeDocument/2006/relationships/hyperlink" Target="https://help.sap.com/docs/SAP_S4HANA_ON-PREMISE/4ebf1502064b406c964b0911adfb3f01/79b18bdc632b4f70a6325744c256623d.html?locale=de-DE" TargetMode="External"/><Relationship Id="rId126" Type="http://schemas.openxmlformats.org/officeDocument/2006/relationships/hyperlink" Target="https://help.sap.com/docs/SAP_S4HANA_ON-PREMISE/4ebf1502064b406c964b0911adfb3f01/79b18bdc632b4f70a6325744c256623d.html?locale=de-DE" TargetMode="External"/><Relationship Id="rId26" Type="http://schemas.openxmlformats.org/officeDocument/2006/relationships/hyperlink" Target="https://help.sap.com/docs/SAP_S4HANA_ON-PREMISE/c27b72e6791a4cac87daf7e88e85fe3e/0b8793527adc7704e10000000a445394.html?version=2021.latest&amp;locale=de-DE" TargetMode="External"/><Relationship Id="rId121" Type="http://schemas.openxmlformats.org/officeDocument/2006/relationships/hyperlink" Target="https://help.sap.com/docs/SAP_S4HANA_CLOUD/90c07e91c7a64f328be3fd6b48955b13/7570a4b5e63c4103bf947b7b9454d1e1.html?locale=de-DE" TargetMode="External"/><Relationship Id="rId25" Type="http://schemas.openxmlformats.org/officeDocument/2006/relationships/hyperlink" Target="https://help.sap.com/docs/s4hana-best-practices/create-sepa-mandate-bnv-2b5e8b25d070de4bf4ccc59213e870b0/manage-sepa-mandates?locale=de-DE" TargetMode="External"/><Relationship Id="rId120" Type="http://schemas.openxmlformats.org/officeDocument/2006/relationships/hyperlink" Target="https://help.sap.com/docs/SAP_S4HANA_CLOUD/90c07e91c7a64f328be3fd6b48955b13/7570a4b5e63c4103bf947b7b9454d1e1.html?locale=de-DE" TargetMode="External"/><Relationship Id="rId28" Type="http://schemas.openxmlformats.org/officeDocument/2006/relationships/hyperlink" Target="https://help.sap.com/docs/SAP_S4HANA_ON-PREMISE/3cb1182b4a184bdd93f8d62e3f1f0741/451fcec7eb02466aab0dfef5a2e54901.html?locale=de-DE" TargetMode="External"/><Relationship Id="rId27" Type="http://schemas.openxmlformats.org/officeDocument/2006/relationships/hyperlink" Target="https://help.sap.com/docs/SAP_S4HANA_FOR_CUSTOMER_MANAGEMENT/b90203d3616f482ebd9776775ac722d8/63214f722683474d8c08831754e3eff5.html?locale=de-DE" TargetMode="External"/><Relationship Id="rId125" Type="http://schemas.openxmlformats.org/officeDocument/2006/relationships/hyperlink" Target="https://help.sap.com/docs/SAP_S4HANA_ON-PREMISE/651d8af3ea974ad1a4d74449122c620e/26167a064a84434589dd9e997a2204e7.html?version=2021.latest&amp;locale=de-DE" TargetMode="External"/><Relationship Id="rId29" Type="http://schemas.openxmlformats.org/officeDocument/2006/relationships/hyperlink" Target="https://help.sap.com/docs/s4hana-best-practices/create-sepa-mandate-bnv-2b5e8b25d070de4bf4ccc59213e870b0/creating-sepa-mandates?locale=de-DE" TargetMode="External"/><Relationship Id="rId124" Type="http://schemas.openxmlformats.org/officeDocument/2006/relationships/hyperlink" Target="https://help.sap.com/docs/SAP_S4HANA_CLOUD/90c07e91c7a64f328be3fd6b48955b13/dce8a6b932704314b0e60d8a876d6afa.html?locale=de-DE" TargetMode="External"/><Relationship Id="rId123" Type="http://schemas.openxmlformats.org/officeDocument/2006/relationships/hyperlink" Target="https://help.sap.com/docs/SAP_S4HANA_CLOUD/90c07e91c7a64f328be3fd6b48955b13/7570a4b5e63c4103bf947b7b9454d1e1.html?locale=de-DE" TargetMode="External"/><Relationship Id="rId122" Type="http://schemas.openxmlformats.org/officeDocument/2006/relationships/hyperlink" Target="https://help.sap.com/docs/SAP_S4HANA_CLOUD/90c07e91c7a64f328be3fd6b48955b13/7570a4b5e63c4103bf947b7b9454d1e1.html?locale=de-DE" TargetMode="External"/><Relationship Id="rId95" Type="http://schemas.openxmlformats.org/officeDocument/2006/relationships/image" Target="media/image23.png"/><Relationship Id="rId94" Type="http://schemas.openxmlformats.org/officeDocument/2006/relationships/hyperlink" Target="https://help.sap.com/docs/SAP_S4HANA_ON-PREMISE/651d8af3ea974ad1a4d74449122c620e/77a42ada05f94a5b8e0b6dd3dc6f172a.html?version=2021.latest&amp;locale=de-DE" TargetMode="External"/><Relationship Id="rId97" Type="http://schemas.openxmlformats.org/officeDocument/2006/relationships/hyperlink" Target="https://help.sap.com/docs/SAP_S4HANA_ON-PREMISE/651d8af3ea974ad1a4d74449122c620e/c60cfd55ed140033e10000000a44538d-1381.html?locale=de-DE" TargetMode="External"/><Relationship Id="rId96" Type="http://schemas.openxmlformats.org/officeDocument/2006/relationships/hyperlink" Target="https://help.sap.com/docs/SAP_S4HANA_ON-PREMISE/651d8af3ea974ad1a4d74449122c620e/ea2e03565eea410ee10000000a441470.html?locale=de-DE" TargetMode="External"/><Relationship Id="rId11" Type="http://schemas.openxmlformats.org/officeDocument/2006/relationships/hyperlink" Target="https://start.docuware.com/process-incoming-invoices#:~:text=To%20put%20it%20simply%2C%20incoming,and%20prepared%20for%20payment%20processing." TargetMode="External"/><Relationship Id="rId99" Type="http://schemas.openxmlformats.org/officeDocument/2006/relationships/hyperlink" Target="https://help.sap.com/docs/SAP_S4HANA_ON-PREMISE/651d8af3ea974ad1a4d74449122c620e/ba77e6d5618047c9a306a33441267874.html?locale=de-DE" TargetMode="External"/><Relationship Id="rId10" Type="http://schemas.openxmlformats.org/officeDocument/2006/relationships/hyperlink" Target="https://help.sap.com/docs/SAP_S4HANA_ON-PREMISE/af9ef57f504840d2b81be8667206d485/dc6eb6531de6b64ce10000000a174cb4.html?version=2021.latest&amp;locale=de-DE" TargetMode="External"/><Relationship Id="rId98" Type="http://schemas.openxmlformats.org/officeDocument/2006/relationships/hyperlink" Target="https://help.sap.com/docs/SAP_S4HANA_ON-PREMISE/651d8af3ea974ad1a4d74449122c620e/bd874158706b9144e10000000a4450e5.html?locale=de-DE" TargetMode="External"/><Relationship Id="rId13" Type="http://schemas.openxmlformats.org/officeDocument/2006/relationships/hyperlink" Target="https://help.sap.com/docs/SAP_S4HANA_CLOUD/a630d57fc5004c6383e7a81efee7a8bb/6bdc0290f50e4e8c9f6d3e15905f2e52.html?locale=de-DE" TargetMode="External"/><Relationship Id="rId12" Type="http://schemas.openxmlformats.org/officeDocument/2006/relationships/hyperlink" Target="https://help.sap.com/docs/SAP_S4HANA_ON-PREMISE/8308e6d301d54584a33cd04a9861bc52/f510145761df5e38e10000000a44147b.html?version=2021.latest&amp;locale=de-DE" TargetMode="External"/><Relationship Id="rId91" Type="http://schemas.openxmlformats.org/officeDocument/2006/relationships/hyperlink" Target="https://help.sap.com/docs/SAP_S4HANA_CLOUD/89d896ca9cd64318b1667df5ec00e4b2/12b60353bc682e6be10000000a44538d.html?locale=de-DE" TargetMode="External"/><Relationship Id="rId90" Type="http://schemas.openxmlformats.org/officeDocument/2006/relationships/hyperlink" Target="https://help.sap.com/docs/SAP_S4HANA_ON-PREMISE/3cb1182b4a184bdd93f8d62e3f1f0741/364cd953189a424de10000000a174cb4.html?locale=de-DE" TargetMode="External"/><Relationship Id="rId93" Type="http://schemas.openxmlformats.org/officeDocument/2006/relationships/hyperlink" Target="https://help.sap.com/docs/SAP_S4HANA_ON-PREMISE/651d8af3ea974ad1a4d74449122c620e/1110c847a14d4f48a79042e2e0935466.html?version=2021.latest&amp;locale=de-DE" TargetMode="External"/><Relationship Id="rId92" Type="http://schemas.openxmlformats.org/officeDocument/2006/relationships/image" Target="media/image9.png"/><Relationship Id="rId118" Type="http://schemas.openxmlformats.org/officeDocument/2006/relationships/hyperlink" Target="https://help.sap.com/docs/SAP_S4HANA_ON-PREMISE/4ebf1502064b406c964b0911adfb3f01/68f41968f351435eb416acfecf8c4aa5.html?locale=de-DE" TargetMode="External"/><Relationship Id="rId117" Type="http://schemas.openxmlformats.org/officeDocument/2006/relationships/image" Target="media/image29.png"/><Relationship Id="rId116" Type="http://schemas.openxmlformats.org/officeDocument/2006/relationships/hyperlink" Target="https://help.sap.com/docs/SAP_S4HANA_ON-PREMISE/4ebf1502064b406c964b0911adfb3f01/e6966fee22854129a6f34b25f99f777a.html?locale=de-DE" TargetMode="External"/><Relationship Id="rId115" Type="http://schemas.openxmlformats.org/officeDocument/2006/relationships/image" Target="media/image25.png"/><Relationship Id="rId119" Type="http://schemas.openxmlformats.org/officeDocument/2006/relationships/hyperlink" Target="https://help.sap.com/docs/SAP_S4HANA_CLOUD/90c07e91c7a64f328be3fd6b48955b13/7570a4b5e63c4103bf947b7b9454d1e1.html?locale=de-DE" TargetMode="External"/><Relationship Id="rId15" Type="http://schemas.openxmlformats.org/officeDocument/2006/relationships/image" Target="media/image14.png"/><Relationship Id="rId110" Type="http://schemas.openxmlformats.org/officeDocument/2006/relationships/hyperlink" Target="https://help.sap.com/docs/SAP_ERP/44d76b07aa8e45899a2e83923c3d11ba/70e475c703094ec38d31f6830f2bbecd.html?locale=de-DE&amp;version=6.18.latest" TargetMode="External"/><Relationship Id="rId14" Type="http://schemas.openxmlformats.org/officeDocument/2006/relationships/hyperlink" Target="https://smart-plm.com/glossary/abap/?gad_source=1&amp;gad_campaignid=22513582503&amp;gbraid=0AAAAADp1kcJBTbaaYwl9_k14p8RT0hUEp&amp;gclid=CjwKCAjwsZPDBhBWEiwADuO6y3Gt7Yd-LQnF2peaO2Ku7HTUHxD3a083UJmcfAUtqGUfBJnDUlqdJxoC354QAvD_BwE" TargetMode="External"/><Relationship Id="rId17" Type="http://schemas.openxmlformats.org/officeDocument/2006/relationships/hyperlink" Target="https://help.sap.com/docs/ABAP_PLATFORM_NEW/4db1676c3f114f119b500bd80ccd944d/a46dc4f2980747838bed1492c8b95d17.html?version=202110.latest&amp;locale=de-DE" TargetMode="External"/><Relationship Id="rId16" Type="http://schemas.openxmlformats.org/officeDocument/2006/relationships/hyperlink" Target="https://help.sap.com/docs/SAP_S4HANA_CLOUD/a630d57fc5004c6383e7a81efee7a8bb/4eb2adf5cea24ed5940497ef26d3e4f3.html?locale=de-DE" TargetMode="External"/><Relationship Id="rId19" Type="http://schemas.openxmlformats.org/officeDocument/2006/relationships/image" Target="media/image3.png"/><Relationship Id="rId114" Type="http://schemas.openxmlformats.org/officeDocument/2006/relationships/hyperlink" Target="https://help.sap.com/docs/SAP_S4HANA_ON-PREMISE/651d8af3ea974ad1a4d74449122c620e/a8172f85383947bd8538bf778e771874.html?version=2021.latest&amp;locale=de-DE" TargetMode="External"/><Relationship Id="rId18" Type="http://schemas.openxmlformats.org/officeDocument/2006/relationships/hyperlink" Target="https://help.sap.com/docs/ABAP_PLATFORM_NEW/4db1676c3f114f119b500bd80ccd944d/be89fabfe5544271aa9986b74516854a.html?locale=de-DE" TargetMode="External"/><Relationship Id="rId113" Type="http://schemas.openxmlformats.org/officeDocument/2006/relationships/hyperlink" Target="https://help.sap.com/docs/SAP_S4HANA_ON-PREMISE/5e23dc8fe9be4fd496f8ab556667ea05/baa8d6520c794a4ee10000000a423f68.html?version=2021.latest&amp;locale=de-DE" TargetMode="External"/><Relationship Id="rId112" Type="http://schemas.openxmlformats.org/officeDocument/2006/relationships/hyperlink" Target="https://help.sap.com/docs/SAP_S4HANA_ON-PREMISE/5e23dc8fe9be4fd496f8ab556667ea05/baa8d6520c794a4ee10000000a423f68.html?version=2021.latest&amp;locale=de-DE" TargetMode="External"/><Relationship Id="rId111" Type="http://schemas.openxmlformats.org/officeDocument/2006/relationships/hyperlink" Target="https://help.sap.com/docs/SAP_ERP/44d76b07aa8e45899a2e83923c3d11ba/70e475c703094ec38d31f6830f2bbecd.html?locale=de-DE&amp;version=6.18.latest" TargetMode="External"/><Relationship Id="rId84" Type="http://schemas.openxmlformats.org/officeDocument/2006/relationships/image" Target="media/image13.png"/><Relationship Id="rId83" Type="http://schemas.openxmlformats.org/officeDocument/2006/relationships/hyperlink" Target="https://help.sap.com/docs/SAP_S4HANA_ON-PREMISE/3cb1182b4a184bdd93f8d62e3f1f0741/119fd1538cdf4608e10000000a174cb4.html?locale=de-DE" TargetMode="External"/><Relationship Id="rId86" Type="http://schemas.openxmlformats.org/officeDocument/2006/relationships/hyperlink" Target="https://help.sap.com/docs/SAP_S4HANA_ON-PREMISE/3cb1182b4a184bdd93f8d62e3f1f0741/5376d1538cdf4608e10000000a174cb4.html?locale=de-DE" TargetMode="External"/><Relationship Id="rId85" Type="http://schemas.openxmlformats.org/officeDocument/2006/relationships/hyperlink" Target="https://help.sap.com/docs/SAP_S4HANA_ON-PREMISE/3cb1182b4a184bdd93f8d62e3f1f0741/334cd953189a424de10000000a174cb4.html?locale=de-DE" TargetMode="External"/><Relationship Id="rId88" Type="http://schemas.openxmlformats.org/officeDocument/2006/relationships/hyperlink" Target="https://help.sap.com/docs/SAP_S4HANA_ON-PREMISE/3cb1182b4a184bdd93f8d62e3f1f0741/2d4cd953189a424de10000000a174cb4.html?locale=de-DE" TargetMode="External"/><Relationship Id="rId150" Type="http://schemas.openxmlformats.org/officeDocument/2006/relationships/hyperlink" Target="https://www.ecmguide.de/news/xsuite-business-solutions-bieten-mehr-fuer-sap-s-4hana/" TargetMode="External"/><Relationship Id="rId87" Type="http://schemas.openxmlformats.org/officeDocument/2006/relationships/hyperlink" Target="https://help.sap.com/docs/SAP_S4HANA_ON-PREMISE/3cb1182b4a184bdd93f8d62e3f1f0741/304cd953189a424de10000000a174cb4.html?locale=de-DE" TargetMode="External"/><Relationship Id="rId89" Type="http://schemas.openxmlformats.org/officeDocument/2006/relationships/hyperlink" Target="https://help.sap.com/docs/SAP_BUSINESS_BYDESIGN/7c182c462ec043cba338a30b952068c7/2cf93180722d1014b5418f4c590bceef.html?locale=de-DE" TargetMode="External"/><Relationship Id="rId80" Type="http://schemas.openxmlformats.org/officeDocument/2006/relationships/hyperlink" Target="https://help.sap.com/docs/SAP_S4HANA_CLOUD/0fa84c9d9c634132b7c4abb9ffdd8f06/a880d1538cdf4608e10000000a174cb4.html?locale=de-DE" TargetMode="External"/><Relationship Id="rId82" Type="http://schemas.openxmlformats.org/officeDocument/2006/relationships/hyperlink" Target="https://help.sap.com/docs/SAP_S4HANA_CLOUD/0fa84c9d9c634132b7c4abb9ffdd8f06/a280d1538cdf4608e10000000a174cb4.html?locale=de-DE" TargetMode="External"/><Relationship Id="rId81" Type="http://schemas.openxmlformats.org/officeDocument/2006/relationships/hyperlink" Target="https://help.sap.com/docs/SAP_S4HANA_CLOUD/0fa84c9d9c634132b7c4abb9ffdd8f06/6350d7531a4d424de10000000a174cb4.html?locale=de-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2.png"/><Relationship Id="rId4" Type="http://schemas.openxmlformats.org/officeDocument/2006/relationships/numbering" Target="numbering.xml"/><Relationship Id="rId148" Type="http://schemas.openxmlformats.org/officeDocument/2006/relationships/hyperlink" Target="https://www.zelmion.com/loesungen/xsuite-invoice-cube/" TargetMode="External"/><Relationship Id="rId9" Type="http://schemas.openxmlformats.org/officeDocument/2006/relationships/hyperlink" Target="https://www.ecmguide.de/news/xsuite-business-solutions-bieten-mehr-fuer-sap-s-4hana/#:~:text=Aus%20SAP%20Prozesse%20automatisieren%20Die%20SAP%2Dintegrierten%20%C2%BBxSuite,Bearbeitung%20eingehender%20Lieferscheine%2C%20Auftr%C3%A4ge%2C%20Auftragsbest%C3%A4tigungen%20sowie%20Rechnungen." TargetMode="External"/><Relationship Id="rId143" Type="http://schemas.openxmlformats.org/officeDocument/2006/relationships/hyperlink" Target="https://help.sap.com/docs/SAP_S4HANA_CLOUD/89d896ca9cd64318b1667df5ec00e4b2/3b47f614f1e54af99a46880ee756a360.html?locale=de-DE" TargetMode="External"/><Relationship Id="rId142" Type="http://schemas.openxmlformats.org/officeDocument/2006/relationships/hyperlink" Target="https://help.sap.com/docs/SAP_S4HANA_CLOUD/031c345485b84c8c94265be9ef61d3a8/53d8475856c4a107e10000000a441470.html?locale=de-DE" TargetMode="External"/><Relationship Id="rId141" Type="http://schemas.openxmlformats.org/officeDocument/2006/relationships/hyperlink" Target="https://help.sap.com/docs/SAP_S4HANA_CLOUD/031c345485b84c8c94265be9ef61d3a8/86248754a0cd9d62e10000000a445394.html?locale=de-DE" TargetMode="External"/><Relationship Id="rId140" Type="http://schemas.openxmlformats.org/officeDocument/2006/relationships/hyperlink" Target="https://help.sap.com/docs/SAP_S4HANA_ON-PREMISE/3cb1182b4a184bdd93f8d62e3f1f0741/66d82d8377b943539ae67c81436b1b2d.html?locale=de-DE" TargetMode="External"/><Relationship Id="rId5" Type="http://schemas.openxmlformats.org/officeDocument/2006/relationships/styles" Target="styles.xml"/><Relationship Id="rId147" Type="http://schemas.openxmlformats.org/officeDocument/2006/relationships/hyperlink" Target="https://help.sap.com/docs/SAP_S4HANA_CLOUD/031c345485b84c8c94265be9ef61d3a8/53838854c46ee75ee10000000a44176d.html?locale=de-DE" TargetMode="External"/><Relationship Id="rId6" Type="http://schemas.openxmlformats.org/officeDocument/2006/relationships/hyperlink" Target="https://help.sap.com/docs/SAP_S4HANA_CLOUD/4fc8d03390c342da8a60f8ee387bca1a/8a60279e8d2041b5ad8d3455fab0f3ef.html?locale=de-DE" TargetMode="External"/><Relationship Id="rId146" Type="http://schemas.openxmlformats.org/officeDocument/2006/relationships/hyperlink" Target="https://help.sap.com/docs/SAP_S4HANA_CLOUD/031c345485b84c8c94265be9ef61d3a8/ff818854c46ee75ee10000000a44176d.html?locale=de-DE" TargetMode="External"/><Relationship Id="rId7" Type="http://schemas.openxmlformats.org/officeDocument/2006/relationships/image" Target="media/image18.png"/><Relationship Id="rId145" Type="http://schemas.openxmlformats.org/officeDocument/2006/relationships/hyperlink" Target="https://help.sap.com/docs/SAP_S4HANA_CLOUD/031c345485b84c8c94265be9ef61d3a8/ff818854c46ee75ee10000000a44176d.html?locale=de-DE" TargetMode="External"/><Relationship Id="rId8" Type="http://schemas.openxmlformats.org/officeDocument/2006/relationships/hyperlink" Target="https://learning.sap.com/learning-journeys/exploring-functions-and-innovation-in-sap-s-4hana-sourcing-and-procurement/working-with-invoice-management_b94460d9-dd35-48cc-9c58-8a13ca751cd4" TargetMode="External"/><Relationship Id="rId144" Type="http://schemas.openxmlformats.org/officeDocument/2006/relationships/image" Target="media/image28.png"/><Relationship Id="rId73" Type="http://schemas.openxmlformats.org/officeDocument/2006/relationships/hyperlink" Target="https://help.sap.com/docs/SAP_S4HANA_ON-PREMISE/651d8af3ea974ad1a4d74449122c620e/ab80d1538cdf4608e10000000a174cb4.html?locale=de-DE" TargetMode="External"/><Relationship Id="rId72" Type="http://schemas.openxmlformats.org/officeDocument/2006/relationships/hyperlink" Target="https://help.sap.com/docs/SAP_S4HANA_ON-PREMISE/651d8af3ea974ad1a4d74449122c620e/a84817567f98692de10000000a4450e5.html?locale=de-DE" TargetMode="External"/><Relationship Id="rId75" Type="http://schemas.openxmlformats.org/officeDocument/2006/relationships/hyperlink" Target="https://help.sap.com/docs/SAP_S4HANA_CLOUD/0fa84c9d9c634132b7c4abb9ffdd8f06/6350d7531a4d424de10000000a174cb4.html?locale=de-DE" TargetMode="External"/><Relationship Id="rId74" Type="http://schemas.openxmlformats.org/officeDocument/2006/relationships/hyperlink" Target="https://help.sap.com/docs/SAP_ERP/72b431fb78a649da9c8b46951e64fb88/b0e9d353ca9f4408e10000000a174cb4.html?locale=de-DE&amp;version=6.17.latest" TargetMode="External"/><Relationship Id="rId77" Type="http://schemas.openxmlformats.org/officeDocument/2006/relationships/image" Target="media/image27.png"/><Relationship Id="rId76" Type="http://schemas.openxmlformats.org/officeDocument/2006/relationships/hyperlink" Target="https://help.sap.com/docs/SAP_S4HANA_CLOUD/0fa84c9d9c634132b7c4abb9ffdd8f06/a580d1538cdf4608e10000000a174cb4.html?locale=de-DE" TargetMode="External"/><Relationship Id="rId79" Type="http://schemas.openxmlformats.org/officeDocument/2006/relationships/hyperlink" Target="https://help.sap.com/docs/SAP_S4HANA_CLOUD/0fa84c9d9c634132b7c4abb9ffdd8f06/a880d1538cdf4608e10000000a174cb4.html?locale=de-DE" TargetMode="External"/><Relationship Id="rId78" Type="http://schemas.openxmlformats.org/officeDocument/2006/relationships/hyperlink" Target="https://help.sap.com/docs/SAP_S4HANA_ON-PREMISE/651d8af3ea974ad1a4d74449122c620e/d2d78154f9a7033de10000000a441470.html?locale=de-DE" TargetMode="External"/><Relationship Id="rId71" Type="http://schemas.openxmlformats.org/officeDocument/2006/relationships/hyperlink" Target="https://help.sap.com/docs/SAP_S4HANA_ON-PREMISE/651d8af3ea974ad1a4d74449122c620e/a84817567f98692de10000000a4450e5.html?locale=de-DE" TargetMode="External"/><Relationship Id="rId70" Type="http://schemas.openxmlformats.org/officeDocument/2006/relationships/image" Target="media/image10.png"/><Relationship Id="rId139" Type="http://schemas.openxmlformats.org/officeDocument/2006/relationships/image" Target="media/image24.png"/><Relationship Id="rId138" Type="http://schemas.openxmlformats.org/officeDocument/2006/relationships/hyperlink" Target="https://community.sap.com/t5/technology-blog-posts-by-members/reporting-in-s-4hana/ba-p/13503813" TargetMode="External"/><Relationship Id="rId137" Type="http://schemas.openxmlformats.org/officeDocument/2006/relationships/hyperlink" Target="https://help.sap.com/docs/SAP_S4HANA_ON-PREMISE/3cb1182b4a184bdd93f8d62e3f1f0741/1f64d153c9684608e10000000a174cb4.html?locale=de-DE" TargetMode="External"/><Relationship Id="rId132" Type="http://schemas.openxmlformats.org/officeDocument/2006/relationships/hyperlink" Target="https://help.sap.com/docs/SAP_S4HANA_CLOUD/3e5fcf2c768746049b5627bd5a42f720/48c65fa40af1437aabf69329a0e443c0.html?locale=de-DE" TargetMode="External"/><Relationship Id="rId131" Type="http://schemas.openxmlformats.org/officeDocument/2006/relationships/image" Target="media/image20.png"/><Relationship Id="rId130" Type="http://schemas.openxmlformats.org/officeDocument/2006/relationships/hyperlink" Target="https://help.sap.com/docs/SAP_BW4HANA_CONTENT/06e872f914a44d77b6c692b0273ca400/29c9c8bc2ebe4516a6a4771241cac73a.html?locale=de-DE" TargetMode="External"/><Relationship Id="rId136" Type="http://schemas.openxmlformats.org/officeDocument/2006/relationships/hyperlink" Target="https://help.sap.com/docs/SAP_S4HANA_CLOUD/031c345485b84c8c94265be9ef61d3a8/9b618a542f2b0165e10000000a44538d.html?locale=de-DE" TargetMode="External"/><Relationship Id="rId135" Type="http://schemas.openxmlformats.org/officeDocument/2006/relationships/hyperlink" Target="https://help.sap.com/docs/SAP_S4HANA_ON-PREMISE/3cb1182b4a184bdd93f8d62e3f1f0741/ff26d53af3274a6b9d8a59be00a493a4.html?locale=de-DE" TargetMode="External"/><Relationship Id="rId134" Type="http://schemas.openxmlformats.org/officeDocument/2006/relationships/hyperlink" Target="https://help.sap.com/docs/SAP_S4HANA_ON-PREMISE/3cb1182b4a184bdd93f8d62e3f1f0741/30729b55b3d9408cba94857359a70edc.html?locale=de-DE" TargetMode="External"/><Relationship Id="rId133" Type="http://schemas.openxmlformats.org/officeDocument/2006/relationships/hyperlink" Target="https://help.sap.com/docs/SAP_S4HANA_ON-PREMISE/3cb1182b4a184bdd93f8d62e3f1f0741/adb3175796595632e10000000a441470.html?locale=de-DE" TargetMode="External"/><Relationship Id="rId62" Type="http://schemas.openxmlformats.org/officeDocument/2006/relationships/hyperlink" Target="https://help.sap.com/docs/SAP_S4HANA_ON-PREMISE/651d8af3ea974ad1a4d74449122c620e/b8d24781d0ff45d8bff65a58b06853cd.html?version=2021.latest&amp;locale=de-DE" TargetMode="External"/><Relationship Id="rId61" Type="http://schemas.openxmlformats.org/officeDocument/2006/relationships/hyperlink" Target="https://help.sap.com/docs/SAP_ERP/17ec785ed2294431b933daf9a926af80/4050d7531a4d424de10000000a174cb4.html?locale=de-DE" TargetMode="External"/><Relationship Id="rId64" Type="http://schemas.openxmlformats.org/officeDocument/2006/relationships/hyperlink" Target="https://help.sap.com/docs/SAP_S4HANA_CLOUD/cdccca8e03d74101a0135863bc522b49/0006c5536a51204be10000000a174cb4.html?locale=de-DE" TargetMode="External"/><Relationship Id="rId63" Type="http://schemas.openxmlformats.org/officeDocument/2006/relationships/hyperlink" Target="https://help.sap.com/docs/SAP_S4HANA_ON-PREMISE/651d8af3ea974ad1a4d74449122c620e/7e4dec43473d4025aa058c1de971521a.html?version=2021.latest&amp;locale=de-DE" TargetMode="External"/><Relationship Id="rId66" Type="http://schemas.openxmlformats.org/officeDocument/2006/relationships/hyperlink" Target="https://www.convista.com/app/uploads/2023/04/Convista_externe_Schulungsbroschuere_2023.pdf" TargetMode="External"/><Relationship Id="rId172" Type="http://schemas.openxmlformats.org/officeDocument/2006/relationships/image" Target="media/image15.png"/><Relationship Id="rId65" Type="http://schemas.openxmlformats.org/officeDocument/2006/relationships/hyperlink" Target="https://www.convista.com/app/uploads/2023/04/Convista_externe_Schulungsbroschuere_2023.pdf" TargetMode="External"/><Relationship Id="rId171" Type="http://schemas.openxmlformats.org/officeDocument/2006/relationships/image" Target="media/image11.png"/><Relationship Id="rId68" Type="http://schemas.openxmlformats.org/officeDocument/2006/relationships/hyperlink" Target="https://sapinsider.org/articles/multi-currency-accounting-with-sap-s-4hana/" TargetMode="External"/><Relationship Id="rId170" Type="http://schemas.openxmlformats.org/officeDocument/2006/relationships/image" Target="media/image21.png"/><Relationship Id="rId67" Type="http://schemas.openxmlformats.org/officeDocument/2006/relationships/hyperlink" Target="https://help.sap.com/docs/SAP_S4HANA_ON-PREMISE/651d8af3ea974ad1a4d74449122c620e/16f2f32a54944156ad5a790b9f7273da.html?locale=de-DE" TargetMode="External"/><Relationship Id="rId60" Type="http://schemas.openxmlformats.org/officeDocument/2006/relationships/hyperlink" Target="https://help.sap.com/docs/SAP_ERP/17ec785ed2294431b933daf9a926af80/4050d7531a4d424de10000000a174cb4.html?locale=de-DE" TargetMode="External"/><Relationship Id="rId165" Type="http://schemas.openxmlformats.org/officeDocument/2006/relationships/hyperlink" Target="https://help.sap.com/doc/saphelp_nw73ehp1/7.31.19/en-US/4e/3bb38e4dbb5103e10000000a42189e/frameset.htm" TargetMode="External"/><Relationship Id="rId69" Type="http://schemas.openxmlformats.org/officeDocument/2006/relationships/hyperlink" Target="https://help.sap.com/docs/SAP_ERP/0dfa90b62df54f16b81e28211400577d/a5efd353ca9f4408e10000000a174cb4.html?locale=de-DE&amp;version=6.04.latest" TargetMode="External"/><Relationship Id="rId164" Type="http://schemas.openxmlformats.org/officeDocument/2006/relationships/hyperlink" Target="https://help.sap.com/doc/saphelp_autoid2007/2007/de-DE/52/6711df439b11d1896f0000e8322d00/content.htm?no_cache=true" TargetMode="External"/><Relationship Id="rId163" Type="http://schemas.openxmlformats.org/officeDocument/2006/relationships/hyperlink" Target="https://rz10.de/knowhow/sap-batch-input/#:~:text=Was%20ist%20SAP%20Batch%2DInput?%20Batch%2DInput%20ist%20eine,System%20ist%20der%20Batch%2DInput%20ein%20altbew%C3%A4hrtes%20Verfahren." TargetMode="External"/><Relationship Id="rId162" Type="http://schemas.openxmlformats.org/officeDocument/2006/relationships/hyperlink" Target="https://help.sap.com/docs/SAP_APPLICATION_INTERFACE_FRAMEWORK/1cefaed5b7a3471cb08564e54d5ba866/dbc1ba53d97def7ee10000000a4450e5.html?locale=de-DE" TargetMode="External"/><Relationship Id="rId169" Type="http://schemas.openxmlformats.org/officeDocument/2006/relationships/hyperlink" Target="https://www.gambit.de/en/wiki/transfer-z-programs-to-sap-s-4hana/" TargetMode="External"/><Relationship Id="rId168" Type="http://schemas.openxmlformats.org/officeDocument/2006/relationships/hyperlink" Target="https://help.sap.com/docs/SAP_NETWEAVER_700/10901f406c531014aa7eb182b4637f86/4a25a70a08a81c67e10000000a42189c.html?locale=de-DE" TargetMode="External"/><Relationship Id="rId167" Type="http://schemas.openxmlformats.org/officeDocument/2006/relationships/hyperlink" Target="https://help.sap.com/docs/SAP_NETWEAVER_700/10901f406c531014aa7eb182b4637f86/4a25a70a08a81c67e10000000a42189c.html?locale=de-DE" TargetMode="External"/><Relationship Id="rId166" Type="http://schemas.openxmlformats.org/officeDocument/2006/relationships/hyperlink" Target="https://help.sap.com/docs/SAP_Solution_Manager/c458e6a97c6746f2afb2a3d1bf0a630b/fe4fb8512c77147fe10000000a44176d.html?locale=de-DE&amp;state=PRODUCTION&amp;version=7.2.20" TargetMode="External"/><Relationship Id="rId51" Type="http://schemas.openxmlformats.org/officeDocument/2006/relationships/hyperlink" Target="https://help.sap.com/docs/SAP_S4HANA_CLOUD/918bca53037f408f91a2295d04ac16bc/352a837d30884e018261c878c036fe58.html?locale=de-DE" TargetMode="External"/><Relationship Id="rId50" Type="http://schemas.openxmlformats.org/officeDocument/2006/relationships/hyperlink" Target="https://erp-up.de/transaktionen-in-der-debitorenbuchhaltung-sap-fi-ar/" TargetMode="External"/><Relationship Id="rId53" Type="http://schemas.openxmlformats.org/officeDocument/2006/relationships/hyperlink" Target="https://help.sap.com/docs/SAP_S4HANA_CLOUD/ee9ee0ca4c3942068ea584d2f929b5b1/ecd09f29d8914e3f8d6d6b24ee6083e6.html?locale=de-DE&amp;version=2408.05" TargetMode="External"/><Relationship Id="rId52" Type="http://schemas.openxmlformats.org/officeDocument/2006/relationships/hyperlink" Target="https://help.sap.com/docs/SAP_S4HANA_CLOUD/918bca53037f408f91a2295d04ac16bc/352a837d30884e018261c878c036fe58.html?locale=de-DE" TargetMode="External"/><Relationship Id="rId55" Type="http://schemas.openxmlformats.org/officeDocument/2006/relationships/hyperlink" Target="https://help.sap.com/docs/SAP_S4HANA_CLOUD/918bca53037f408f91a2295d04ac16bc/2663c87c3e4d4a99ac7006da82b6faab.html?locale=de-DE" TargetMode="External"/><Relationship Id="rId161" Type="http://schemas.openxmlformats.org/officeDocument/2006/relationships/hyperlink" Target="https://help.sap.com/docs/ABAP_PLATFORM_NEW/ad77b44570314f6d8c3a8a807273084c/4ca0ac7a68243b9ee10000000a42189b.html?locale=de-DE" TargetMode="External"/><Relationship Id="rId54" Type="http://schemas.openxmlformats.org/officeDocument/2006/relationships/hyperlink" Target="https://help.sap.com/docs/SAP_S4HANA_CLOUD/ee9ee0ca4c3942068ea584d2f929b5b1/ecd09f29d8914e3f8d6d6b24ee6083e6.html?locale=de-DE&amp;version=2408.05" TargetMode="External"/><Relationship Id="rId160" Type="http://schemas.openxmlformats.org/officeDocument/2006/relationships/hyperlink" Target="https://help.sap.com/docs/SAP_NETWEAVER_AS_ABAP_FOR_SOH_740/c6e6d078ab99452db94ed7b3b7bbcccf/526716b3439b11d1896f0000e8322d00.html?locale=de-DE&amp;version=7.40.18" TargetMode="External"/><Relationship Id="rId57" Type="http://schemas.openxmlformats.org/officeDocument/2006/relationships/hyperlink" Target="https://help.sap.com/docs/SAP_S4HANA_ON-PREMISE/af9ef57f504840d2b81be8667206d485/abad6cf560b9407b94dff6572704d77b.html?version=2021.latest&amp;locale=de-DE" TargetMode="External"/><Relationship Id="rId56" Type="http://schemas.openxmlformats.org/officeDocument/2006/relationships/hyperlink" Target="https://help.sap.com/docs/SAP_S4HANA_ON-PREMISE/651d8af3ea974ad1a4d74449122c620e/fbf38d5377a0ec23e10000000a174cb4.html?version=2021.latest&amp;locale=de-DE" TargetMode="External"/><Relationship Id="rId159" Type="http://schemas.openxmlformats.org/officeDocument/2006/relationships/hyperlink" Target="https://help.sap.com/docs/SAP_NETWEAVER_AS_ABAP_752/290ce8983cbc4848a9d7b6f5e77491b9/4e775f850e7d1907e10000000a42189e.html?locale=de-DE" TargetMode="External"/><Relationship Id="rId59" Type="http://schemas.openxmlformats.org/officeDocument/2006/relationships/hyperlink" Target="https://help.sap.com/docs/SAP_S4HANA_ON-PREMISE/651d8af3ea974ad1a4d74449122c620e/950f8054747b053de10000000a441470.html?version=2021.latest&amp;locale=de-DE" TargetMode="External"/><Relationship Id="rId154" Type="http://schemas.openxmlformats.org/officeDocument/2006/relationships/hyperlink" Target="https://www.eubuleus.de/wissen/sap-archivelink/#ib-toc-anchor-0" TargetMode="External"/><Relationship Id="rId58" Type="http://schemas.openxmlformats.org/officeDocument/2006/relationships/image" Target="media/image7.png"/><Relationship Id="rId153" Type="http://schemas.openxmlformats.org/officeDocument/2006/relationships/hyperlink" Target="https://help.sap.com/docs/SAP_S4HANA_CLOUD/0fa84c9d9c634132b7c4abb9ffdd8f06/8837a41d09744bf7963720c41c9f5b83.html?locale=de-DE" TargetMode="External"/><Relationship Id="rId152" Type="http://schemas.openxmlformats.org/officeDocument/2006/relationships/hyperlink" Target="https://www.xsuite.com/en/workflow-incoming-invoices-sap/" TargetMode="External"/><Relationship Id="rId151" Type="http://schemas.openxmlformats.org/officeDocument/2006/relationships/hyperlink" Target="https://www.xsuite.com/rechnungspruefung-in-sap/#:~:text=Mit%20xSuite%20Invoice%20bieten%20wir,Anforderungen%20Ihres%20Unternehmens%20zugeschnitten%20werden." TargetMode="External"/><Relationship Id="rId158" Type="http://schemas.openxmlformats.org/officeDocument/2006/relationships/hyperlink" Target="https://help.sap.com/docs/SAP_NETWEAVER_AS_ABAP_752/290ce8983cbc4848a9d7b6f5e77491b9/4ea6842c50ba25d1e10000000a421937.html?locale=de-DE" TargetMode="External"/><Relationship Id="rId157" Type="http://schemas.openxmlformats.org/officeDocument/2006/relationships/hyperlink" Target="https://help.sap.com/docs/CARAB/55c14d85842b4275afda2af381a7ab71/fd7e0e540fca024be10000000a44176d.html" TargetMode="External"/><Relationship Id="rId156" Type="http://schemas.openxmlformats.org/officeDocument/2006/relationships/hyperlink" Target="https://help.sap.com/docs/SAP_S4HANA_FOR_CUSTOMER_MANAGEMENT/cb77bf16eae9401fb7c569c5ac3b4bb6/fb7beb5368740e5be10000000a174cb4.html?locale=de-DE&amp;version=1.0" TargetMode="External"/><Relationship Id="rId155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