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1:</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tbl>
      <w:tblPr>
        <w:tblStyle w:val="Table1"/>
        <w:tblW w:w="4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2610"/>
        <w:tblGridChange w:id="0">
          <w:tblGrid>
            <w:gridCol w:w="2370"/>
            <w:gridCol w:w="2610"/>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Stakeholder</w:t>
            </w:r>
          </w:p>
        </w:tc>
      </w:tr>
      <w:tr>
        <w:trPr>
          <w:cantSplit w:val="0"/>
          <w:trHeight w:val="485" w:hRule="atLeast"/>
          <w:tblHeader w:val="0"/>
        </w:trPr>
        <w:tc>
          <w:tcPr>
            <w:vMerge w:val="restart"/>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cuối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w:t>
            </w:r>
          </w:p>
        </w:tc>
      </w:tr>
      <w:tr>
        <w:trPr>
          <w:cantSplit w:val="0"/>
          <w:trHeight w:val="48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w:t>
            </w:r>
          </w:p>
        </w:tc>
      </w:tr>
      <w:tr>
        <w:trPr>
          <w:cantSplit w:val="0"/>
          <w:trHeight w:val="485" w:hRule="atLeast"/>
          <w:tblHeader w:val="0"/>
        </w:trPr>
        <w:tc>
          <w:tcPr>
            <w:vMerge w:val="restart"/>
            <w:tcBorders>
              <w:top w:color="000000" w:space="0" w:sz="4" w:val="single"/>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Sponsor</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Doanh nghiệp</w:t>
            </w:r>
          </w:p>
        </w:tc>
      </w:tr>
      <w:tr>
        <w:trPr>
          <w:cantSplit w:val="0"/>
          <w:trHeight w:val="48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 Giám hiệu</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Chuyên gia nghiệp vụ</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Đào tạo</w:t>
            </w:r>
          </w:p>
        </w:tc>
      </w:tr>
      <w:tr>
        <w:trPr>
          <w:cantSplit w:val="0"/>
          <w:trHeight w:val="485" w:hRule="atLeast"/>
          <w:tblHeader w:val="0"/>
        </w:trPr>
        <w:tc>
          <w:tcPr>
            <w:vMerge w:val="restart"/>
            <w:tcBorders>
              <w:top w:color="000000" w:space="0" w:sz="4" w:val="single"/>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phận kĩ thuật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cantSplit w:val="0"/>
          <w:trHeight w:val="48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viên</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thứ ba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 dịch vụ</w:t>
            </w:r>
          </w:p>
        </w:tc>
      </w:tr>
    </w:tbl>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Bài 2: </w:t>
      </w:r>
      <w:r w:rsidDel="00000000" w:rsidR="00000000" w:rsidRPr="00000000">
        <w:rPr>
          <w:rFonts w:ascii="Times New Roman" w:cs="Times New Roman" w:eastAsia="Times New Roman" w:hAnsi="Times New Roman"/>
          <w:sz w:val="26"/>
          <w:szCs w:val="26"/>
          <w:rtl w:val="0"/>
        </w:rPr>
        <w:t xml:space="preserve">Hệ thống đặt vé</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chức năng:</w:t>
      </w:r>
    </w:p>
    <w:p w:rsidR="00000000" w:rsidDel="00000000" w:rsidP="00000000" w:rsidRDefault="00000000" w:rsidRPr="00000000" w14:paraId="00000019">
      <w:pPr>
        <w:numPr>
          <w:ilvl w:val="0"/>
          <w:numId w:val="1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đăng nhập</w:t>
      </w:r>
    </w:p>
    <w:p w:rsidR="00000000" w:rsidDel="00000000" w:rsidP="00000000" w:rsidRDefault="00000000" w:rsidRPr="00000000" w14:paraId="0000001A">
      <w:pPr>
        <w:numPr>
          <w:ilvl w:val="0"/>
          <w:numId w:val="1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đặt vé</w:t>
      </w:r>
    </w:p>
    <w:p w:rsidR="00000000" w:rsidDel="00000000" w:rsidP="00000000" w:rsidRDefault="00000000" w:rsidRPr="00000000" w14:paraId="0000001B">
      <w:pPr>
        <w:numPr>
          <w:ilvl w:val="0"/>
          <w:numId w:val="1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đặt vé và thanh toán</w:t>
      </w:r>
    </w:p>
    <w:p w:rsidR="00000000" w:rsidDel="00000000" w:rsidP="00000000" w:rsidRDefault="00000000" w:rsidRPr="00000000" w14:paraId="0000001C">
      <w:pPr>
        <w:numPr>
          <w:ilvl w:val="0"/>
          <w:numId w:val="1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phi chức năng:</w:t>
      </w:r>
    </w:p>
    <w:p w:rsidR="00000000" w:rsidDel="00000000" w:rsidP="00000000" w:rsidRDefault="00000000" w:rsidRPr="00000000" w14:paraId="0000001D">
      <w:pPr>
        <w:numPr>
          <w:ilvl w:val="0"/>
          <w:numId w:val="2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w:t>
      </w:r>
    </w:p>
    <w:p w:rsidR="00000000" w:rsidDel="00000000" w:rsidP="00000000" w:rsidRDefault="00000000" w:rsidRPr="00000000" w14:paraId="0000001E">
      <w:pPr>
        <w:numPr>
          <w:ilvl w:val="0"/>
          <w:numId w:val="2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năng</w:t>
      </w:r>
    </w:p>
    <w:p w:rsidR="00000000" w:rsidDel="00000000" w:rsidP="00000000" w:rsidRDefault="00000000" w:rsidRPr="00000000" w14:paraId="0000001F">
      <w:pPr>
        <w:numPr>
          <w:ilvl w:val="0"/>
          <w:numId w:val="2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thân thiện</w:t>
      </w:r>
    </w:p>
    <w:p w:rsidR="00000000" w:rsidDel="00000000" w:rsidP="00000000" w:rsidRDefault="00000000" w:rsidRPr="00000000" w14:paraId="00000020">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Bài 3: </w:t>
      </w:r>
      <w:r w:rsidDel="00000000" w:rsidR="00000000" w:rsidRPr="00000000">
        <w:rPr>
          <w:rFonts w:ascii="Times New Roman" w:cs="Times New Roman" w:eastAsia="Times New Roman" w:hAnsi="Times New Roman"/>
          <w:sz w:val="26"/>
          <w:szCs w:val="26"/>
          <w:highlight w:val="white"/>
          <w:rtl w:val="0"/>
        </w:rPr>
        <w:t xml:space="preserve">Các yếu tố thuộc môi trường hệ thống ngân hàng điện tử:</w:t>
      </w:r>
    </w:p>
    <w:p w:rsidR="00000000" w:rsidDel="00000000" w:rsidP="00000000" w:rsidRDefault="00000000" w:rsidRPr="00000000" w14:paraId="00000021">
      <w:pPr>
        <w:numPr>
          <w:ilvl w:val="0"/>
          <w:numId w:val="60"/>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Người dùng:</w:t>
      </w:r>
    </w:p>
    <w:p w:rsidR="00000000" w:rsidDel="00000000" w:rsidP="00000000" w:rsidRDefault="00000000" w:rsidRPr="00000000" w14:paraId="00000022">
      <w:pPr>
        <w:numPr>
          <w:ilvl w:val="0"/>
          <w:numId w:val="46"/>
        </w:numPr>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 nhân</w:t>
      </w:r>
    </w:p>
    <w:p w:rsidR="00000000" w:rsidDel="00000000" w:rsidP="00000000" w:rsidRDefault="00000000" w:rsidRPr="00000000" w14:paraId="00000023">
      <w:pPr>
        <w:numPr>
          <w:ilvl w:val="0"/>
          <w:numId w:val="46"/>
        </w:numPr>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Doanh nghiệp</w:t>
      </w:r>
    </w:p>
    <w:p w:rsidR="00000000" w:rsidDel="00000000" w:rsidP="00000000" w:rsidRDefault="00000000" w:rsidRPr="00000000" w14:paraId="00000024">
      <w:pPr>
        <w:numPr>
          <w:ilvl w:val="0"/>
          <w:numId w:val="8"/>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Phần cứng: </w:t>
      </w:r>
    </w:p>
    <w:p w:rsidR="00000000" w:rsidDel="00000000" w:rsidP="00000000" w:rsidRDefault="00000000" w:rsidRPr="00000000" w14:paraId="00000025">
      <w:pPr>
        <w:numPr>
          <w:ilvl w:val="0"/>
          <w:numId w:val="61"/>
        </w:numPr>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Điện thoại</w:t>
      </w:r>
    </w:p>
    <w:p w:rsidR="00000000" w:rsidDel="00000000" w:rsidP="00000000" w:rsidRDefault="00000000" w:rsidRPr="00000000" w14:paraId="00000026">
      <w:pPr>
        <w:numPr>
          <w:ilvl w:val="0"/>
          <w:numId w:val="66"/>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Phần mềm:</w:t>
      </w:r>
    </w:p>
    <w:p w:rsidR="00000000" w:rsidDel="00000000" w:rsidP="00000000" w:rsidRDefault="00000000" w:rsidRPr="00000000" w14:paraId="00000027">
      <w:pPr>
        <w:numPr>
          <w:ilvl w:val="0"/>
          <w:numId w:val="14"/>
        </w:numPr>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Ứng dụng Mobile Banking</w:t>
      </w:r>
    </w:p>
    <w:p w:rsidR="00000000" w:rsidDel="00000000" w:rsidP="00000000" w:rsidRDefault="00000000" w:rsidRPr="00000000" w14:paraId="00000028">
      <w:pPr>
        <w:numPr>
          <w:ilvl w:val="0"/>
          <w:numId w:val="14"/>
        </w:numPr>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Hệ thống xác thực OTP</w:t>
      </w:r>
    </w:p>
    <w:p w:rsidR="00000000" w:rsidDel="00000000" w:rsidP="00000000" w:rsidRDefault="00000000" w:rsidRPr="00000000" w14:paraId="00000029">
      <w:pPr>
        <w:numPr>
          <w:ilvl w:val="0"/>
          <w:numId w:val="14"/>
        </w:numPr>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Hệ thống bảo mật dữ liệu</w:t>
      </w:r>
    </w:p>
    <w:p w:rsidR="00000000" w:rsidDel="00000000" w:rsidP="00000000" w:rsidRDefault="00000000" w:rsidRPr="00000000" w14:paraId="0000002A">
      <w:pPr>
        <w:numPr>
          <w:ilvl w:val="0"/>
          <w:numId w:val="22"/>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Hệ thống bên ngoài:</w:t>
      </w:r>
    </w:p>
    <w:p w:rsidR="00000000" w:rsidDel="00000000" w:rsidP="00000000" w:rsidRDefault="00000000" w:rsidRPr="00000000" w14:paraId="0000002B">
      <w:pPr>
        <w:numPr>
          <w:ilvl w:val="0"/>
          <w:numId w:val="58"/>
        </w:numPr>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Cổng thanh toán (Visa, Mastercard…)</w:t>
      </w:r>
    </w:p>
    <w:p w:rsidR="00000000" w:rsidDel="00000000" w:rsidP="00000000" w:rsidRDefault="00000000" w:rsidRPr="00000000" w14:paraId="0000002C">
      <w:pPr>
        <w:numPr>
          <w:ilvl w:val="0"/>
          <w:numId w:val="58"/>
        </w:numPr>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Ứng dụng ví điện tử (Momo, Zalopay, MB Bank,...)</w:t>
      </w:r>
    </w:p>
    <w:p w:rsidR="00000000" w:rsidDel="00000000" w:rsidP="00000000" w:rsidRDefault="00000000" w:rsidRPr="00000000" w14:paraId="0000002D">
      <w:pPr>
        <w:numPr>
          <w:ilvl w:val="0"/>
          <w:numId w:val="7"/>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Quy trình nghiệp vụ:</w:t>
      </w:r>
    </w:p>
    <w:p w:rsidR="00000000" w:rsidDel="00000000" w:rsidP="00000000" w:rsidRDefault="00000000" w:rsidRPr="00000000" w14:paraId="0000002E">
      <w:pPr>
        <w:numPr>
          <w:ilvl w:val="0"/>
          <w:numId w:val="48"/>
        </w:numPr>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Quy trình đăng nhập - xác thực - giao dịch - thông báo</w:t>
      </w:r>
    </w:p>
    <w:p w:rsidR="00000000" w:rsidDel="00000000" w:rsidP="00000000" w:rsidRDefault="00000000" w:rsidRPr="00000000" w14:paraId="0000002F">
      <w:pPr>
        <w:numPr>
          <w:ilvl w:val="0"/>
          <w:numId w:val="48"/>
        </w:numPr>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Quy trình hoàn tiền hoặc khóa tài khoản</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Luật lệ và quy định:</w:t>
      </w:r>
    </w:p>
    <w:p w:rsidR="00000000" w:rsidDel="00000000" w:rsidP="00000000" w:rsidRDefault="00000000" w:rsidRPr="00000000" w14:paraId="00000031">
      <w:pPr>
        <w:numPr>
          <w:ilvl w:val="0"/>
          <w:numId w:val="63"/>
        </w:numPr>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Tuân thủ quy định của Ngân hàng Nhà nước Việt Nam</w:t>
      </w:r>
    </w:p>
    <w:p w:rsidR="00000000" w:rsidDel="00000000" w:rsidP="00000000" w:rsidRDefault="00000000" w:rsidRPr="00000000" w14:paraId="00000032">
      <w:pPr>
        <w:numPr>
          <w:ilvl w:val="0"/>
          <w:numId w:val="63"/>
        </w:numPr>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Tuân thủ Luật An ninh mạng</w:t>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4:</w:t>
        <w:tab/>
      </w:r>
    </w:p>
    <w:p w:rsidR="00000000" w:rsidDel="00000000" w:rsidP="00000000" w:rsidRDefault="00000000" w:rsidRPr="00000000" w14:paraId="00000034">
      <w:pPr>
        <w:numPr>
          <w:ilvl w:val="0"/>
          <w:numId w:val="3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Trình bày mục tiêu, phạm vi và đối tượng sử dụng của hệ thống học trực tuyến. Giúp người đọc hiểu hệ thống sẽ giải quyết vấn đề gì.</w:t>
      </w:r>
    </w:p>
    <w:p w:rsidR="00000000" w:rsidDel="00000000" w:rsidP="00000000" w:rsidRDefault="00000000" w:rsidRPr="00000000" w14:paraId="00000035">
      <w:pPr>
        <w:numPr>
          <w:ilvl w:val="0"/>
          <w:numId w:val="3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quan hệ thống: Mô tả hệ thống ở mức cao: chức năng chính, các tác nhân và cách hệ thống tương tác với môi trường. Là phần mô tả cái nhìn tổng thể trước khi đi vào chi tiết.</w:t>
      </w:r>
    </w:p>
    <w:p w:rsidR="00000000" w:rsidDel="00000000" w:rsidP="00000000" w:rsidRDefault="00000000" w:rsidRPr="00000000" w14:paraId="00000036">
      <w:pPr>
        <w:numPr>
          <w:ilvl w:val="0"/>
          <w:numId w:val="3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chức năng: Liệt kê các chức năng mà hệ thống phải cung cấp, ví dụ đăng nhập, quản lý khóa học, xem bài giảng, làm bài kiểm tra. Mỗi chức năng cần mô tả chi tiết đầu vào, xử lý và kết quả.</w:t>
      </w:r>
    </w:p>
    <w:p w:rsidR="00000000" w:rsidDel="00000000" w:rsidP="00000000" w:rsidRDefault="00000000" w:rsidRPr="00000000" w14:paraId="00000037">
      <w:pPr>
        <w:numPr>
          <w:ilvl w:val="0"/>
          <w:numId w:val="4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phi chức năng: Trình bày các yêu cầu về hiệu năng, bảo mật, độ tin cậy, khả năng mở rộng và giao diện người dùng. Đảm bảo chất lượng vận hành của hệ thống.</w:t>
      </w:r>
    </w:p>
    <w:p w:rsidR="00000000" w:rsidDel="00000000" w:rsidP="00000000" w:rsidRDefault="00000000" w:rsidRPr="00000000" w14:paraId="00000038">
      <w:pPr>
        <w:numPr>
          <w:ilvl w:val="0"/>
          <w:numId w:val="4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dữ liệu và giao diện: Mô tả cấu trúc dữ liệu cần lưu trữ như bảng người dùng, khóa học, bài học. Kèm theo phác thảo giao diện chính để giúp hình dung cách người dùng tương tác.</w:t>
      </w:r>
    </w:p>
    <w:p w:rsidR="00000000" w:rsidDel="00000000" w:rsidP="00000000" w:rsidRDefault="00000000" w:rsidRPr="00000000" w14:paraId="00000039">
      <w:pPr>
        <w:numPr>
          <w:ilvl w:val="0"/>
          <w:numId w:val="4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Ràng buộc và tiêu chuẩn: Đề cập các quy định, tiêu chuẩn kỹ thuật hoặc pháp lý hệ thống phải tuân theo, ví dụ quy định bảo vệ dữ liệu người học, chuẩn SCORM cho nội dung học.</w:t>
      </w:r>
    </w:p>
    <w:p w:rsidR="00000000" w:rsidDel="00000000" w:rsidP="00000000" w:rsidRDefault="00000000" w:rsidRPr="00000000" w14:paraId="0000003A">
      <w:pPr>
        <w:numPr>
          <w:ilvl w:val="0"/>
          <w:numId w:val="4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định và phụ thuộc: Liệt kê các giả định khi xây dựng hệ thống và những yếu tố bên ngoài mà hệ thống phụ thuộc như nền tảng máy chủ, dịch vụ thanh toán.</w:t>
      </w:r>
    </w:p>
    <w:p w:rsidR="00000000" w:rsidDel="00000000" w:rsidP="00000000" w:rsidRDefault="00000000" w:rsidRPr="00000000" w14:paraId="0000003B">
      <w:pPr>
        <w:numPr>
          <w:ilvl w:val="0"/>
          <w:numId w:val="5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chí nghiệm thu: Mô tả cách đánh giá để xác nhận hệ thống hoàn thành đúng yêu cầu. Giúp kiểm thử và nghiệm thu có căn cứ rõ ràng.</w:t>
      </w:r>
    </w:p>
    <w:p w:rsidR="00000000" w:rsidDel="00000000" w:rsidP="00000000" w:rsidRDefault="00000000" w:rsidRPr="00000000" w14:paraId="0000003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5:</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2.6097231989488"/>
        <w:gridCol w:w="1985.480453303513"/>
        <w:gridCol w:w="2599.9552691345502"/>
        <w:gridCol w:w="1648.5103930090734"/>
        <w:gridCol w:w="1598.955972377538"/>
        <w:tblGridChange w:id="0">
          <w:tblGrid>
            <w:gridCol w:w="1192.6097231989488"/>
            <w:gridCol w:w="1985.480453303513"/>
            <w:gridCol w:w="2599.9552691345502"/>
            <w:gridCol w:w="1648.5103930090734"/>
            <w:gridCol w:w="1598.955972377538"/>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Hạn chế</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nào nên dùng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huống ví dụ</w:t>
            </w:r>
          </w:p>
        </w:tc>
      </w:tr>
      <w:tr>
        <w:trPr>
          <w:cantSplit w:val="0"/>
          <w:trHeight w:val="1565" w:hRule="atLeast"/>
          <w:tblHeader w:val="0"/>
        </w:trPr>
        <w:tc>
          <w:tcPr>
            <w:vMerge w:val="restart"/>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Phỏng vấn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thông tin sâu sắc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dài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cần thu thập thông tin từ những người có kinh</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nghiệm hoặc chuyên môn cao.</w:t>
            </w:r>
          </w:p>
        </w:tc>
        <w:tc>
          <w:tcPr>
            <w:vMerge w:val="restart"/>
            <w:tcBorders>
              <w:top w:color="000000" w:space="0" w:sz="4" w:val="single"/>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Phỏng vấn kế toán trưởng để hiểu quy trình lập báo cáo tài chính cho phần mềm kế toán</w:t>
            </w:r>
          </w:p>
        </w:tc>
      </w:tr>
      <w:tr>
        <w:trPr>
          <w:cantSplit w:val="0"/>
          <w:trHeight w:val="1310" w:hRule="atLeast"/>
          <w:tblHeader w:val="0"/>
        </w:trPr>
        <w:tc>
          <w:tcPr>
            <w:vMerge w:val="continue"/>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giải quyết vấn đề</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Tùy thuộc vào kĩ năng người phỏng vấn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các yêu cầu hệ thống không rõ ràng hoặc cần phải</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giải thích chi tiết.</w:t>
            </w:r>
          </w:p>
        </w:tc>
        <w:tc>
          <w:tcPr>
            <w:vMerge w:val="continue"/>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tc>
      </w:tr>
      <w:tr>
        <w:trPr>
          <w:cantSplit w:val="0"/>
          <w:trHeight w:val="129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Linh hoạt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chủ quan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cần khám phá các vấn đề mà stakeholders chưa nhận ra</w:t>
            </w:r>
          </w:p>
        </w:tc>
        <w:tc>
          <w:tcPr>
            <w:vMerge w:val="continue"/>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tc>
      </w:tr>
      <w:tr>
        <w:trPr>
          <w:cantSplit w:val="0"/>
          <w:trHeight w:val="1565" w:hRule="atLeast"/>
          <w:tblHeader w:val="0"/>
        </w:trPr>
        <w:tc>
          <w:tcPr>
            <w:vMerge w:val="restart"/>
            <w:tcBorders>
              <w:top w:color="000000" w:space="0" w:sz="4" w:val="single"/>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sát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thông tin chính xác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và chi phí</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bạn cần hiểu cách thức công việc diễn ra thực tế</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trong môi trường làm việc.</w:t>
            </w:r>
          </w:p>
        </w:tc>
        <w:tc>
          <w:tcPr>
            <w:vMerge w:val="restart"/>
            <w:tcBorders>
              <w:top w:color="000000" w:space="0" w:sz="4" w:val="single"/>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sát nhân viên thư viện thực hiện việc cho mượn và trả sách để thiết kế quy trình tự động hóa</w:t>
            </w:r>
          </w:p>
        </w:tc>
      </w:tr>
      <w:tr>
        <w:trPr>
          <w:cantSplit w:val="0"/>
          <w:trHeight w:val="1580" w:hRule="atLeast"/>
          <w:tblHeader w:val="0"/>
        </w:trPr>
        <w:tc>
          <w:tcPr>
            <w:vMerge w:val="continue"/>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hiện yêu cầu tiềm ẩn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hạn thông tin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yêu cầu hệ thống không thể dễ dàng được mô tả qua</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lời nói và cần được quan sát trực tiếp.</w:t>
            </w:r>
          </w:p>
        </w:tc>
        <w:tc>
          <w:tcPr>
            <w:vMerge w:val="continue"/>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tc>
      </w:tr>
      <w:tr>
        <w:trPr>
          <w:cantSplit w:val="0"/>
          <w:trHeight w:val="131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Hiểu rõ bối cảnh công việc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chủ quan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bạn cần hiểu được bối cảnh và tác động của một quy</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trình hoặc công việc.</w:t>
            </w:r>
          </w:p>
        </w:tc>
        <w:tc>
          <w:tcPr>
            <w:vMerge w:val="continue"/>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tc>
      </w:tr>
      <w:tr>
        <w:trPr>
          <w:cantSplit w:val="0"/>
          <w:trHeight w:val="1310" w:hRule="atLeast"/>
          <w:tblHeader w:val="0"/>
        </w:trPr>
        <w:tc>
          <w:tcPr>
            <w:vMerge w:val="restart"/>
            <w:tcBorders>
              <w:top w:color="000000" w:space="0" w:sz="4" w:val="single"/>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 chóng và hiệu quả</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không sâu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bạn cần thu thập yêu cầu từ một nhóm lớn người dùng</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hoặc stakeholders.</w:t>
            </w:r>
          </w:p>
        </w:tc>
        <w:tc>
          <w:tcPr>
            <w:vMerge w:val="restart"/>
            <w:tcBorders>
              <w:top w:color="000000" w:space="0" w:sz="4" w:val="single"/>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phát triển một ứng dụng quản lý công việc, có thể phát khảo sát cho các nhân viên để hiểu họ cần những tính năng nào như nhắc nhở, giao việc, hay theo dõi tiến độ công việc</w:t>
            </w:r>
          </w:p>
        </w:tc>
      </w:tr>
      <w:tr>
        <w:trPr>
          <w:cantSplit w:val="0"/>
          <w:trHeight w:val="1565" w:hRule="atLeast"/>
          <w:tblHeader w:val="0"/>
        </w:trPr>
        <w:tc>
          <w:tcPr>
            <w:vMerge w:val="continue"/>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dàng phân tích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thu thập thông tin bổ sung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bạn muốn thu thập các dữ liệu định lượng hoặc thống</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kê về các yêu cầu của hệ thống.</w:t>
            </w:r>
          </w:p>
        </w:tc>
        <w:tc>
          <w:tcPr>
            <w:vMerge w:val="continue"/>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tl w:val="0"/>
              </w:rPr>
            </w:r>
          </w:p>
        </w:tc>
      </w:tr>
      <w:tr>
        <w:trPr>
          <w:cantSplit w:val="0"/>
          <w:trHeight w:val="156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thấp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trả lời chủ quan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thông tin cần thu thập là đơn giản và dễ dàng định</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hình trong các câu hỏi có sẵn.</w:t>
            </w:r>
          </w:p>
        </w:tc>
        <w:tc>
          <w:tcPr>
            <w:vMerge w:val="continue"/>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tc>
      </w:tr>
      <w:tr>
        <w:trPr>
          <w:cantSplit w:val="0"/>
          <w:trHeight w:val="1295" w:hRule="atLeast"/>
          <w:tblHeader w:val="0"/>
        </w:trPr>
        <w:tc>
          <w:tcPr>
            <w:vMerge w:val="restart"/>
            <w:tcBorders>
              <w:top w:color="000000" w:space="0" w:sz="4" w:val="single"/>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tài liệu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dàng truy cập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không đầy đủ</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hệ thống hiện tại đã có tài liệu mô tả quy trình</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hoặc yêu cầu.</w:t>
            </w:r>
          </w:p>
        </w:tc>
        <w:tc>
          <w:tcPr>
            <w:vMerge w:val="restart"/>
            <w:tcBorders>
              <w:top w:color="000000" w:space="0" w:sz="4" w:val="single"/>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sổ tay nghiệp vụ và các biểu mẫu đơn hàng của công ty để thiết kế hệ thống quản lý bán hàng</w:t>
            </w:r>
          </w:p>
        </w:tc>
      </w:tr>
      <w:tr>
        <w:trPr>
          <w:cantSplit w:val="0"/>
          <w:trHeight w:val="1310" w:hRule="atLeast"/>
          <w:tblHeader w:val="0"/>
        </w:trPr>
        <w:tc>
          <w:tcPr>
            <w:vMerge w:val="continue"/>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 xác và khách quan </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lỗi thời</w:t>
            </w:r>
          </w:p>
        </w:tc>
        <w:tc>
          <w:tcPr>
            <w:tcBorders>
              <w:top w:color="000000" w:space="0" w:sz="4" w:val="single"/>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bạn cần xác minh lại các yêu cầu đã có hoặc hệ</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thống đã triển khai.</w:t>
            </w:r>
          </w:p>
        </w:tc>
        <w:tc>
          <w:tcPr>
            <w:vMerge w:val="continue"/>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tl w:val="0"/>
              </w:rPr>
            </w:r>
          </w:p>
        </w:tc>
      </w:tr>
      <w:tr>
        <w:trPr>
          <w:cantSplit w:val="0"/>
          <w:trHeight w:val="156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giảm bớt công việc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hiểu</w:t>
            </w:r>
          </w:p>
        </w:tc>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muốn hiểu rõ hơn về các quy trình, tiêu chuẩn và</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tài liệu liên quan đến dự án.</w:t>
            </w:r>
          </w:p>
        </w:tc>
        <w:tc>
          <w:tcPr>
            <w:vMerge w:val="continue"/>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Bài 6: </w:t>
      </w:r>
      <w:r w:rsidDel="00000000" w:rsidR="00000000" w:rsidRPr="00000000">
        <w:rPr>
          <w:rFonts w:ascii="Times New Roman" w:cs="Times New Roman" w:eastAsia="Times New Roman" w:hAnsi="Times New Roman"/>
          <w:sz w:val="26"/>
          <w:szCs w:val="26"/>
          <w:rtl w:val="0"/>
        </w:rPr>
        <w:t xml:space="preserve">Các yếu tố môi trường ảnh hưởng đến hệ thống: </w:t>
      </w:r>
    </w:p>
    <w:p w:rsidR="00000000" w:rsidDel="00000000" w:rsidP="00000000" w:rsidRDefault="00000000" w:rsidRPr="00000000" w14:paraId="0000008E">
      <w:pPr>
        <w:numPr>
          <w:ilvl w:val="0"/>
          <w:numId w:val="3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p w:rsidR="00000000" w:rsidDel="00000000" w:rsidP="00000000" w:rsidRDefault="00000000" w:rsidRPr="00000000" w14:paraId="0000008F">
      <w:pPr>
        <w:numPr>
          <w:ilvl w:val="0"/>
          <w:numId w:val="1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 Bác sĩ, y tá, bệnh nhân....</w:t>
      </w:r>
    </w:p>
    <w:p w:rsidR="00000000" w:rsidDel="00000000" w:rsidP="00000000" w:rsidRDefault="00000000" w:rsidRPr="00000000" w14:paraId="00000090">
      <w:pPr>
        <w:numPr>
          <w:ilvl w:val="0"/>
          <w:numId w:val="1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động: hệ thống phải có giao diện thân thiện, dễ sử dụng; phân quyền truy cập (bác sĩ: xem hồ sơ; bệnh nhân: xem lịch hẹn)</w:t>
      </w:r>
    </w:p>
    <w:p w:rsidR="00000000" w:rsidDel="00000000" w:rsidP="00000000" w:rsidRDefault="00000000" w:rsidRPr="00000000" w14:paraId="00000091">
      <w:pPr>
        <w:numPr>
          <w:ilvl w:val="0"/>
          <w:numId w:val="3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cứng: </w:t>
      </w:r>
    </w:p>
    <w:p w:rsidR="00000000" w:rsidDel="00000000" w:rsidP="00000000" w:rsidRDefault="00000000" w:rsidRPr="00000000" w14:paraId="00000092">
      <w:pPr>
        <w:numPr>
          <w:ilvl w:val="0"/>
          <w:numId w:val="2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 máy chủ lưu trữ dữ liệu, máy tính trong các phòng khám</w:t>
      </w:r>
    </w:p>
    <w:p w:rsidR="00000000" w:rsidDel="00000000" w:rsidP="00000000" w:rsidRDefault="00000000" w:rsidRPr="00000000" w14:paraId="00000093">
      <w:pPr>
        <w:numPr>
          <w:ilvl w:val="0"/>
          <w:numId w:val="2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động: yêu cầu hệ thống tương thích với nhiều thiết bị, cần máy chủ mạnh để xử lý dữ liệu y tế lớn</w:t>
      </w:r>
    </w:p>
    <w:p w:rsidR="00000000" w:rsidDel="00000000" w:rsidP="00000000" w:rsidRDefault="00000000" w:rsidRPr="00000000" w14:paraId="00000094">
      <w:pPr>
        <w:numPr>
          <w:ilvl w:val="0"/>
          <w:numId w:val="5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w:t>
      </w:r>
    </w:p>
    <w:p w:rsidR="00000000" w:rsidDel="00000000" w:rsidP="00000000" w:rsidRDefault="00000000" w:rsidRPr="00000000" w14:paraId="00000095">
      <w:pPr>
        <w:numPr>
          <w:ilvl w:val="0"/>
          <w:numId w:val="5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 Hệ điều hành, phần mềm quản lý bệnh án, cơ sở dữ liệu</w:t>
      </w:r>
    </w:p>
    <w:p w:rsidR="00000000" w:rsidDel="00000000" w:rsidP="00000000" w:rsidRDefault="00000000" w:rsidRPr="00000000" w14:paraId="00000096">
      <w:pPr>
        <w:numPr>
          <w:ilvl w:val="0"/>
          <w:numId w:val="5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động: lựa chọn phần mềm bảo mật đáng tin cậy, cần tương thích và tích hợp được với các phần mềm khác trong bệnh viện</w:t>
      </w:r>
    </w:p>
    <w:p w:rsidR="00000000" w:rsidDel="00000000" w:rsidP="00000000" w:rsidRDefault="00000000" w:rsidRPr="00000000" w14:paraId="00000097">
      <w:pPr>
        <w:numPr>
          <w:ilvl w:val="0"/>
          <w:numId w:val="4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bên ngoài:</w:t>
      </w:r>
    </w:p>
    <w:p w:rsidR="00000000" w:rsidDel="00000000" w:rsidP="00000000" w:rsidRDefault="00000000" w:rsidRPr="00000000" w14:paraId="00000098">
      <w:pPr>
        <w:numPr>
          <w:ilvl w:val="0"/>
          <w:numId w:val="2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bảo hiểm y tế, nhà thuốc liên kết</w:t>
      </w:r>
    </w:p>
    <w:p w:rsidR="00000000" w:rsidDel="00000000" w:rsidP="00000000" w:rsidRDefault="00000000" w:rsidRPr="00000000" w14:paraId="00000099">
      <w:pPr>
        <w:numPr>
          <w:ilvl w:val="0"/>
          <w:numId w:val="2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động: cần API kết nối dữ liệu giữa các hệ thống, đảm bảo đồng bộ thông tin giữa các bên</w:t>
      </w:r>
    </w:p>
    <w:p w:rsidR="00000000" w:rsidDel="00000000" w:rsidP="00000000" w:rsidRDefault="00000000" w:rsidRPr="00000000" w14:paraId="0000009A">
      <w:pPr>
        <w:numPr>
          <w:ilvl w:val="0"/>
          <w:numId w:val="1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nghiệp vụ: </w:t>
      </w:r>
    </w:p>
    <w:p w:rsidR="00000000" w:rsidDel="00000000" w:rsidP="00000000" w:rsidRDefault="00000000" w:rsidRPr="00000000" w14:paraId="0000009B">
      <w:pPr>
        <w:numPr>
          <w:ilvl w:val="0"/>
          <w:numId w:val="5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 quy trình tiếp nhận bệnh nhân: khám bệnh - kê đơn - thanh toán - lưu hồ sơ</w:t>
      </w:r>
    </w:p>
    <w:p w:rsidR="00000000" w:rsidDel="00000000" w:rsidP="00000000" w:rsidRDefault="00000000" w:rsidRPr="00000000" w14:paraId="0000009C">
      <w:pPr>
        <w:numPr>
          <w:ilvl w:val="0"/>
          <w:numId w:val="5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động: cần đảm bảo hệ thống hỗ trợ đầy đủ quy trình thực tế và có thể tùy chỉnh</w:t>
      </w:r>
    </w:p>
    <w:p w:rsidR="00000000" w:rsidDel="00000000" w:rsidP="00000000" w:rsidRDefault="00000000" w:rsidRPr="00000000" w14:paraId="0000009D">
      <w:pPr>
        <w:numPr>
          <w:ilvl w:val="0"/>
          <w:numId w:val="4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Luật lệ, quy định:</w:t>
      </w:r>
    </w:p>
    <w:p w:rsidR="00000000" w:rsidDel="00000000" w:rsidP="00000000" w:rsidRDefault="00000000" w:rsidRPr="00000000" w14:paraId="0000009E">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 quy định của Bộ Y tế về bảo mật hồ sơ bệnh án, luật bảo vệ dữ liệu cá nhân</w:t>
      </w:r>
    </w:p>
    <w:p w:rsidR="00000000" w:rsidDel="00000000" w:rsidP="00000000" w:rsidRDefault="00000000" w:rsidRPr="00000000" w14:paraId="0000009F">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động: hệ thống phải đáp ứng chuẩn lưu trữ, mã hóa dữ liệu y tế, bảo vệ thông tin bệnh nhân</w:t>
      </w:r>
    </w:p>
    <w:p w:rsidR="00000000" w:rsidDel="00000000" w:rsidP="00000000" w:rsidRDefault="00000000" w:rsidRPr="00000000" w14:paraId="000000A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7:</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tl w:val="0"/>
        </w:rPr>
      </w:r>
    </w:p>
    <w:tbl>
      <w:tblPr>
        <w:tblStyle w:val="Table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205"/>
        <w:gridCol w:w="3105"/>
        <w:gridCol w:w="2010"/>
        <w:tblGridChange w:id="0">
          <w:tblGrid>
            <w:gridCol w:w="1710"/>
            <w:gridCol w:w="2205"/>
            <w:gridCol w:w="3105"/>
            <w:gridCol w:w="2010"/>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Stakeholder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Mối quan tâm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Mức độ ưu tiên</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đặt đơn và nhận hàng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hàng dễ dàng, giao nhanh, theo dõi trạng thái đơn, thanh toán an toàn, hỗ trợ khi có vấn đề</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Critical</w:t>
            </w:r>
          </w:p>
        </w:tc>
      </w:tr>
      <w:tr>
        <w:trPr>
          <w:cantSplit w:val="0"/>
          <w:trHeight w:val="10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Shipper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vận chuyển hàng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đơn nhanh, định vị chính xác, lộ trình tối ưu, thanh toán và hoa hồng minh bạch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Critical</w:t>
            </w:r>
          </w:p>
        </w:tc>
      </w:tr>
      <w:tr>
        <w:trPr>
          <w:cantSplit w:val="0"/>
          <w:trHeight w:val="7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quán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sản phẩm, xác nhận đơn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đơn hàng dễ dàng, cập nhật tình trạng giao, doanh thu minh bạch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Major</w:t>
            </w:r>
          </w:p>
        </w:tc>
      </w:tr>
      <w:tr>
        <w:trPr>
          <w:cantSplit w:val="0"/>
          <w:trHeight w:val="10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hệ thống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Giám sát, vận hành hệ thống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hiệu suất, kiểm soát tài khoản người dùng, phát hiện gian lận, đảm bảo hệ thống hoạt động ổn định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Major</w:t>
            </w:r>
          </w:p>
        </w:tc>
      </w:tr>
      <w:tr>
        <w:trPr>
          <w:cantSplit w:val="0"/>
          <w:trHeight w:val="10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phận CSKH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người dùng, xử lý khiếu nại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công cụ theo dõi lịch sử đơn hàng, phản hồi nhanh, giảm thiểu lỗi và đánh giá xấu từ khách hàng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Minor</w:t>
            </w:r>
          </w:p>
        </w:tc>
      </w:tr>
    </w:tbl>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8:</w:t>
      </w:r>
    </w:p>
    <w:p w:rsidR="00000000" w:rsidDel="00000000" w:rsidP="00000000" w:rsidRDefault="00000000" w:rsidRPr="00000000" w14:paraId="000000BC">
      <w:pPr>
        <w:numPr>
          <w:ilvl w:val="0"/>
          <w:numId w:val="5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ngắn: Người dùng đăng nhập vào hệ thống thư viện, tìm kiếm sách cần mượn theo tên hoặc tác giả, sau đó gửi yêu cầu mượn. Thủ thư hoặc hệ thống tự động kiểm tra tình trạng sách (còn hay đã mượn). Nếu sách còn, người dùng xác nhận mượn và đến thư viện nhận sách. Sau khi hết hạn, người dùng có thể trả hoặc gia hạn mượn</w:t>
      </w:r>
    </w:p>
    <w:p w:rsidR="00000000" w:rsidDel="00000000" w:rsidP="00000000" w:rsidRDefault="00000000" w:rsidRPr="00000000" w14:paraId="000000BD">
      <w:pPr>
        <w:numPr>
          <w:ilvl w:val="0"/>
          <w:numId w:val="5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chức năng:</w:t>
      </w:r>
    </w:p>
    <w:p w:rsidR="00000000" w:rsidDel="00000000" w:rsidP="00000000" w:rsidRDefault="00000000" w:rsidRPr="00000000" w14:paraId="000000BE">
      <w:pPr>
        <w:numPr>
          <w:ilvl w:val="0"/>
          <w:numId w:val="3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quản lý tài khoản</w:t>
      </w:r>
    </w:p>
    <w:p w:rsidR="00000000" w:rsidDel="00000000" w:rsidP="00000000" w:rsidRDefault="00000000" w:rsidRPr="00000000" w14:paraId="000000BF">
      <w:pPr>
        <w:numPr>
          <w:ilvl w:val="0"/>
          <w:numId w:val="3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xem thông tin sách</w:t>
      </w:r>
    </w:p>
    <w:p w:rsidR="00000000" w:rsidDel="00000000" w:rsidP="00000000" w:rsidRDefault="00000000" w:rsidRPr="00000000" w14:paraId="000000C0">
      <w:pPr>
        <w:numPr>
          <w:ilvl w:val="0"/>
          <w:numId w:val="3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Gửi yêu cầu mượn, trả sách</w:t>
      </w:r>
    </w:p>
    <w:p w:rsidR="00000000" w:rsidDel="00000000" w:rsidP="00000000" w:rsidRDefault="00000000" w:rsidRPr="00000000" w14:paraId="000000C1">
      <w:pPr>
        <w:numPr>
          <w:ilvl w:val="0"/>
          <w:numId w:val="3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kho sách và tình trạng sách</w:t>
      </w:r>
    </w:p>
    <w:p w:rsidR="00000000" w:rsidDel="00000000" w:rsidP="00000000" w:rsidRDefault="00000000" w:rsidRPr="00000000" w14:paraId="000000C2">
      <w:pPr>
        <w:numPr>
          <w:ilvl w:val="0"/>
          <w:numId w:val="2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phi chức năng:</w:t>
      </w:r>
    </w:p>
    <w:p w:rsidR="00000000" w:rsidDel="00000000" w:rsidP="00000000" w:rsidRDefault="00000000" w:rsidRPr="00000000" w14:paraId="000000C3">
      <w:pPr>
        <w:numPr>
          <w:ilvl w:val="0"/>
          <w:numId w:val="3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bảo mật: Dữ liệu người dùng và lịch sử mượn phải được bảo vệ</w:t>
      </w:r>
    </w:p>
    <w:p w:rsidR="00000000" w:rsidDel="00000000" w:rsidP="00000000" w:rsidRDefault="00000000" w:rsidRPr="00000000" w14:paraId="000000C4">
      <w:pPr>
        <w:numPr>
          <w:ilvl w:val="0"/>
          <w:numId w:val="3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năng: Hệ thống phải phản hồi nhanh khi tìm kiếm hoặc đặt mượn, kể cả khi có nhiều người truy cập cùng lúc</w:t>
      </w:r>
    </w:p>
    <w:p w:rsidR="00000000" w:rsidDel="00000000" w:rsidP="00000000" w:rsidRDefault="00000000" w:rsidRPr="00000000" w14:paraId="000000C5">
      <w:pPr>
        <w:numPr>
          <w:ilvl w:val="0"/>
          <w:numId w:val="3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thân thiện, dễ thao tác</w:t>
      </w:r>
    </w:p>
    <w:p w:rsidR="00000000" w:rsidDel="00000000" w:rsidP="00000000" w:rsidRDefault="00000000" w:rsidRPr="00000000" w14:paraId="000000C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9:</w:t>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Giới thiệu</w:t>
      </w:r>
    </w:p>
    <w:p w:rsidR="00000000" w:rsidDel="00000000" w:rsidP="00000000" w:rsidRDefault="00000000" w:rsidRPr="00000000" w14:paraId="000000C8">
      <w:pPr>
        <w:numPr>
          <w:ilvl w:val="0"/>
          <w:numId w:val="1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tài liệu: Nêu lý do xây dựng SRS, đối tượng sử dụng (khách hàng, developer, tester).</w:t>
      </w:r>
    </w:p>
    <w:p w:rsidR="00000000" w:rsidDel="00000000" w:rsidP="00000000" w:rsidRDefault="00000000" w:rsidRPr="00000000" w14:paraId="000000C9">
      <w:pPr>
        <w:numPr>
          <w:ilvl w:val="0"/>
          <w:numId w:val="1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hệ thống: Mô tả ngắn về hệ thống đặt món, bao gồm: chọn món, thanh toán, theo dõi trạng thái.</w:t>
      </w:r>
    </w:p>
    <w:p w:rsidR="00000000" w:rsidDel="00000000" w:rsidP="00000000" w:rsidRDefault="00000000" w:rsidRPr="00000000" w14:paraId="000000CA">
      <w:pPr>
        <w:numPr>
          <w:ilvl w:val="0"/>
          <w:numId w:val="1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Thuật ngữ và định nghĩa: Giải thích các từ viết tắt, từ chuyên môn (POS, Order ID...)</w:t>
      </w:r>
    </w:p>
    <w:p w:rsidR="00000000" w:rsidDel="00000000" w:rsidP="00000000" w:rsidRDefault="00000000" w:rsidRPr="00000000" w14:paraId="000000CB">
      <w:pPr>
        <w:numPr>
          <w:ilvl w:val="0"/>
          <w:numId w:val="1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tham khảo: Danh sách tài liệu liên quan và tiêu chuẩn cần tuân theo</w:t>
      </w:r>
    </w:p>
    <w:p w:rsidR="00000000" w:rsidDel="00000000" w:rsidP="00000000" w:rsidRDefault="00000000" w:rsidRPr="00000000" w14:paraId="000000C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Tổng quan hệ thống</w:t>
      </w:r>
    </w:p>
    <w:p w:rsidR="00000000" w:rsidDel="00000000" w:rsidP="00000000" w:rsidRDefault="00000000" w:rsidRPr="00000000" w14:paraId="000000CD">
      <w:pPr>
        <w:numPr>
          <w:ilvl w:val="0"/>
          <w:numId w:val="6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Giao diện khách hàng đặt món qua ứng dụng; hệ thống quản lý thực đơn, giá cả, khuyến mãi; quản lý đơn hàng, thanh toán và báo cáo doanh thu</w:t>
      </w:r>
    </w:p>
    <w:p w:rsidR="00000000" w:rsidDel="00000000" w:rsidP="00000000" w:rsidRDefault="00000000" w:rsidRPr="00000000" w14:paraId="000000CE">
      <w:pPr>
        <w:numPr>
          <w:ilvl w:val="0"/>
          <w:numId w:val="6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Stakeholder:</w:t>
      </w:r>
    </w:p>
    <w:p w:rsidR="00000000" w:rsidDel="00000000" w:rsidP="00000000" w:rsidRDefault="00000000" w:rsidRPr="00000000" w14:paraId="000000CF">
      <w:pPr>
        <w:numPr>
          <w:ilvl w:val="0"/>
          <w:numId w:val="3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người đặt món tại quán</w:t>
      </w:r>
    </w:p>
    <w:p w:rsidR="00000000" w:rsidDel="00000000" w:rsidP="00000000" w:rsidRDefault="00000000" w:rsidRPr="00000000" w14:paraId="000000D0">
      <w:pPr>
        <w:numPr>
          <w:ilvl w:val="0"/>
          <w:numId w:val="3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phục vụ: nhận và giao món</w:t>
      </w:r>
    </w:p>
    <w:p w:rsidR="00000000" w:rsidDel="00000000" w:rsidP="00000000" w:rsidRDefault="00000000" w:rsidRPr="00000000" w14:paraId="000000D1">
      <w:pPr>
        <w:numPr>
          <w:ilvl w:val="0"/>
          <w:numId w:val="3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Shipper: giao món (nếu đặt ngoài)</w:t>
      </w:r>
    </w:p>
    <w:p w:rsidR="00000000" w:rsidDel="00000000" w:rsidP="00000000" w:rsidRDefault="00000000" w:rsidRPr="00000000" w14:paraId="000000D2">
      <w:pPr>
        <w:numPr>
          <w:ilvl w:val="0"/>
          <w:numId w:val="3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quán: theo dõi doanh thu, thực đơn, hoạt động của quán</w:t>
      </w:r>
    </w:p>
    <w:p w:rsidR="00000000" w:rsidDel="00000000" w:rsidP="00000000" w:rsidRDefault="00000000" w:rsidRPr="00000000" w14:paraId="000000D3">
      <w:pPr>
        <w:numPr>
          <w:ilvl w:val="0"/>
          <w:numId w:val="3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phận CSKH: hỗ trợ, tiếp nhận phản hồi</w:t>
      </w:r>
    </w:p>
    <w:p w:rsidR="00000000" w:rsidDel="00000000" w:rsidP="00000000" w:rsidRDefault="00000000" w:rsidRPr="00000000" w14:paraId="000000D4">
      <w:pPr>
        <w:numPr>
          <w:ilvl w:val="0"/>
          <w:numId w:val="3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hệ thống: quản lý tài khoản, dữ liệu và phân quyền</w:t>
      </w:r>
    </w:p>
    <w:p w:rsidR="00000000" w:rsidDel="00000000" w:rsidP="00000000" w:rsidRDefault="00000000" w:rsidRPr="00000000" w14:paraId="000000D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Yêu cầu hệ thống</w:t>
      </w:r>
    </w:p>
    <w:p w:rsidR="00000000" w:rsidDel="00000000" w:rsidP="00000000" w:rsidRDefault="00000000" w:rsidRPr="00000000" w14:paraId="000000D6">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chức năng</w:t>
      </w:r>
    </w:p>
    <w:p w:rsidR="00000000" w:rsidDel="00000000" w:rsidP="00000000" w:rsidRDefault="00000000" w:rsidRPr="00000000" w14:paraId="000000D7">
      <w:pPr>
        <w:numPr>
          <w:ilvl w:val="0"/>
          <w:numId w:val="3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đăng nhập</w:t>
      </w:r>
    </w:p>
    <w:p w:rsidR="00000000" w:rsidDel="00000000" w:rsidP="00000000" w:rsidRDefault="00000000" w:rsidRPr="00000000" w14:paraId="000000D8">
      <w:pPr>
        <w:numPr>
          <w:ilvl w:val="0"/>
          <w:numId w:val="3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và xem món ăn</w:t>
      </w:r>
    </w:p>
    <w:p w:rsidR="00000000" w:rsidDel="00000000" w:rsidP="00000000" w:rsidRDefault="00000000" w:rsidRPr="00000000" w14:paraId="000000D9">
      <w:pPr>
        <w:numPr>
          <w:ilvl w:val="0"/>
          <w:numId w:val="3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món và thanh toán</w:t>
      </w:r>
    </w:p>
    <w:p w:rsidR="00000000" w:rsidDel="00000000" w:rsidP="00000000" w:rsidRDefault="00000000" w:rsidRPr="00000000" w14:paraId="000000DA">
      <w:pPr>
        <w:numPr>
          <w:ilvl w:val="0"/>
          <w:numId w:val="3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đơn hàng</w:t>
      </w:r>
    </w:p>
    <w:p w:rsidR="00000000" w:rsidDel="00000000" w:rsidP="00000000" w:rsidRDefault="00000000" w:rsidRPr="00000000" w14:paraId="000000DB">
      <w:pPr>
        <w:numPr>
          <w:ilvl w:val="0"/>
          <w:numId w:val="3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thực đơn</w:t>
      </w:r>
    </w:p>
    <w:p w:rsidR="00000000" w:rsidDel="00000000" w:rsidP="00000000" w:rsidRDefault="00000000" w:rsidRPr="00000000" w14:paraId="000000DC">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phi chức năng</w:t>
      </w:r>
    </w:p>
    <w:p w:rsidR="00000000" w:rsidDel="00000000" w:rsidP="00000000" w:rsidRDefault="00000000" w:rsidRPr="00000000" w14:paraId="000000DD">
      <w:pPr>
        <w:numPr>
          <w:ilvl w:val="0"/>
          <w:numId w:val="1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năng</w:t>
      </w:r>
    </w:p>
    <w:p w:rsidR="00000000" w:rsidDel="00000000" w:rsidP="00000000" w:rsidRDefault="00000000" w:rsidRPr="00000000" w14:paraId="000000DE">
      <w:pPr>
        <w:numPr>
          <w:ilvl w:val="0"/>
          <w:numId w:val="1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w:t>
      </w:r>
    </w:p>
    <w:p w:rsidR="00000000" w:rsidDel="00000000" w:rsidP="00000000" w:rsidRDefault="00000000" w:rsidRPr="00000000" w14:paraId="000000DF">
      <w:pPr>
        <w:numPr>
          <w:ilvl w:val="0"/>
          <w:numId w:val="1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w:t>
      </w:r>
    </w:p>
    <w:p w:rsidR="00000000" w:rsidDel="00000000" w:rsidP="00000000" w:rsidRDefault="00000000" w:rsidRPr="00000000" w14:paraId="000000E0">
      <w:pPr>
        <w:numPr>
          <w:ilvl w:val="0"/>
          <w:numId w:val="1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sẵn sàng</w:t>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Các yêu cầu ràng buộc khác</w:t>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Phần cứng và phần mềm: POS, máy tính bảng, mạng nội bộ…</w:t>
      </w:r>
    </w:p>
    <w:p w:rsidR="00000000" w:rsidDel="00000000" w:rsidP="00000000" w:rsidRDefault="00000000" w:rsidRPr="00000000" w14:paraId="000000E4">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định pháp lý: Tuân thủ quy định về hóa đơn, dữ liệu cá nhân.</w:t>
      </w:r>
    </w:p>
    <w:p w:rsidR="00000000" w:rsidDel="00000000" w:rsidP="00000000" w:rsidRDefault="00000000" w:rsidRPr="00000000" w14:paraId="000000E5">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mở rộng: Có thể phát triển thành đặt món từ xa (online).</w:t>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Phụ lục</w:t>
      </w:r>
    </w:p>
    <w:p w:rsidR="00000000" w:rsidDel="00000000" w:rsidP="00000000" w:rsidRDefault="00000000" w:rsidRPr="00000000" w14:paraId="000000E8">
      <w:pPr>
        <w:numPr>
          <w:ilvl w:val="0"/>
          <w:numId w:val="4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chi tiết: Mô tả các kịch bản nghiệp vụ.</w:t>
      </w:r>
    </w:p>
    <w:p w:rsidR="00000000" w:rsidDel="00000000" w:rsidP="00000000" w:rsidRDefault="00000000" w:rsidRPr="00000000" w14:paraId="000000E9">
      <w:pPr>
        <w:numPr>
          <w:ilvl w:val="0"/>
          <w:numId w:val="4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UML: Use Case Diagram, Activity Diagram…</w:t>
      </w:r>
    </w:p>
    <w:p w:rsidR="00000000" w:rsidDel="00000000" w:rsidP="00000000" w:rsidRDefault="00000000" w:rsidRPr="00000000" w14:paraId="000000E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10:</w:t>
      </w:r>
    </w:p>
    <w:p w:rsidR="00000000" w:rsidDel="00000000" w:rsidP="00000000" w:rsidRDefault="00000000" w:rsidRPr="00000000" w14:paraId="000000EB">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8pj1dpd4xeda" w:id="0"/>
      <w:bookmarkEnd w:id="0"/>
      <w:r w:rsidDel="00000000" w:rsidR="00000000" w:rsidRPr="00000000">
        <w:rPr>
          <w:rFonts w:ascii="Times New Roman" w:cs="Times New Roman" w:eastAsia="Times New Roman" w:hAnsi="Times New Roman"/>
          <w:color w:val="000000"/>
          <w:sz w:val="26"/>
          <w:szCs w:val="26"/>
          <w:rtl w:val="0"/>
        </w:rPr>
        <w:t xml:space="preserve">1. Các yếu tố môi trường hệ thống</w:t>
      </w:r>
    </w:p>
    <w:p w:rsidR="00000000" w:rsidDel="00000000" w:rsidP="00000000" w:rsidRDefault="00000000" w:rsidRPr="00000000" w14:paraId="000000EC">
      <w:pPr>
        <w:pStyle w:val="Heading3"/>
        <w:keepNext w:val="0"/>
        <w:keepLines w:val="0"/>
        <w:numPr>
          <w:ilvl w:val="0"/>
          <w:numId w:val="51"/>
        </w:numPr>
        <w:spacing w:after="0" w:afterAutospacing="0" w:before="280" w:lineRule="auto"/>
        <w:ind w:left="720" w:hanging="360"/>
        <w:rPr>
          <w:rFonts w:ascii="Times New Roman" w:cs="Times New Roman" w:eastAsia="Times New Roman" w:hAnsi="Times New Roman"/>
          <w:color w:val="000000"/>
          <w:sz w:val="26"/>
          <w:szCs w:val="26"/>
          <w:u w:val="none"/>
        </w:rPr>
      </w:pPr>
      <w:bookmarkStart w:colFirst="0" w:colLast="0" w:name="_u0kavcocrc6g" w:id="1"/>
      <w:bookmarkEnd w:id="1"/>
      <w:r w:rsidDel="00000000" w:rsidR="00000000" w:rsidRPr="00000000">
        <w:rPr>
          <w:rFonts w:ascii="Times New Roman" w:cs="Times New Roman" w:eastAsia="Times New Roman" w:hAnsi="Times New Roman"/>
          <w:color w:val="000000"/>
          <w:sz w:val="26"/>
          <w:szCs w:val="26"/>
          <w:rtl w:val="0"/>
        </w:rPr>
        <w:t xml:space="preserve">Người dùng:</w:t>
      </w:r>
    </w:p>
    <w:p w:rsidR="00000000" w:rsidDel="00000000" w:rsidP="00000000" w:rsidRDefault="00000000" w:rsidRPr="00000000" w14:paraId="000000ED">
      <w:pPr>
        <w:numPr>
          <w:ilvl w:val="0"/>
          <w:numId w:val="4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viên: Đăng ký tài khoản, nộp hồ sơ, theo dõi tiến độ tuyển dụng.</w:t>
      </w:r>
    </w:p>
    <w:p w:rsidR="00000000" w:rsidDel="00000000" w:rsidP="00000000" w:rsidRDefault="00000000" w:rsidRPr="00000000" w14:paraId="000000EE">
      <w:pPr>
        <w:numPr>
          <w:ilvl w:val="0"/>
          <w:numId w:val="4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HR: Đăng tin tuyển dụng, lọc và quản lý hồ sơ ứng viên.</w:t>
      </w:r>
    </w:p>
    <w:p w:rsidR="00000000" w:rsidDel="00000000" w:rsidP="00000000" w:rsidRDefault="00000000" w:rsidRPr="00000000" w14:paraId="000000EF">
      <w:pPr>
        <w:numPr>
          <w:ilvl w:val="0"/>
          <w:numId w:val="4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Trưởng bộ phận chuyên môn: Đánh giá ứng viên sau phỏng vấn.</w:t>
      </w:r>
    </w:p>
    <w:p w:rsidR="00000000" w:rsidDel="00000000" w:rsidP="00000000" w:rsidRDefault="00000000" w:rsidRPr="00000000" w14:paraId="000000F0">
      <w:pPr>
        <w:numPr>
          <w:ilvl w:val="0"/>
          <w:numId w:val="4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 Giám sát, phân quyền và bảo mật dữ liệu.</w:t>
      </w:r>
    </w:p>
    <w:p w:rsidR="00000000" w:rsidDel="00000000" w:rsidP="00000000" w:rsidRDefault="00000000" w:rsidRPr="00000000" w14:paraId="000000F1">
      <w:pPr>
        <w:numPr>
          <w:ilvl w:val="0"/>
          <w:numId w:val="4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 giám đốc: Theo dõi báo cáo, thống kê kết quả tuyển dụng.</w:t>
      </w:r>
    </w:p>
    <w:p w:rsidR="00000000" w:rsidDel="00000000" w:rsidP="00000000" w:rsidRDefault="00000000" w:rsidRPr="00000000" w14:paraId="000000F2">
      <w:pPr>
        <w:numPr>
          <w:ilvl w:val="0"/>
          <w:numId w:val="4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Phần cứng:</w:t>
      </w:r>
    </w:p>
    <w:p w:rsidR="00000000" w:rsidDel="00000000" w:rsidP="00000000" w:rsidRDefault="00000000" w:rsidRPr="00000000" w14:paraId="000000F3">
      <w:pPr>
        <w:numPr>
          <w:ilvl w:val="0"/>
          <w:numId w:val="10"/>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Máy chủ (server) lưu trữ dữ liệu và ứng dụng web.</w:t>
      </w:r>
    </w:p>
    <w:p w:rsidR="00000000" w:rsidDel="00000000" w:rsidP="00000000" w:rsidRDefault="00000000" w:rsidRPr="00000000" w14:paraId="000000F4">
      <w:pPr>
        <w:numPr>
          <w:ilvl w:val="0"/>
          <w:numId w:val="10"/>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Máy tính, laptop, thiết bị di động của người dùng.</w:t>
      </w:r>
    </w:p>
    <w:p w:rsidR="00000000" w:rsidDel="00000000" w:rsidP="00000000" w:rsidRDefault="00000000" w:rsidRPr="00000000" w14:paraId="000000F5">
      <w:pPr>
        <w:numPr>
          <w:ilvl w:val="0"/>
          <w:numId w:val="10"/>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mạng nội bộ công ty và đường truyền Internet ổn định.</w:t>
      </w:r>
    </w:p>
    <w:p w:rsidR="00000000" w:rsidDel="00000000" w:rsidP="00000000" w:rsidRDefault="00000000" w:rsidRPr="00000000" w14:paraId="000000F6">
      <w:pPr>
        <w:numPr>
          <w:ilvl w:val="0"/>
          <w:numId w:val="16"/>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Phần mềm:</w:t>
      </w:r>
    </w:p>
    <w:p w:rsidR="00000000" w:rsidDel="00000000" w:rsidP="00000000" w:rsidRDefault="00000000" w:rsidRPr="00000000" w14:paraId="000000F7">
      <w:pPr>
        <w:numPr>
          <w:ilvl w:val="0"/>
          <w:numId w:val="27"/>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điều hành máy chủ (Windows Server / Linux).</w:t>
      </w:r>
    </w:p>
    <w:p w:rsidR="00000000" w:rsidDel="00000000" w:rsidP="00000000" w:rsidRDefault="00000000" w:rsidRPr="00000000" w14:paraId="000000F8">
      <w:pPr>
        <w:numPr>
          <w:ilvl w:val="0"/>
          <w:numId w:val="27"/>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quản trị cơ sở dữ liệu (MySQL / PostgreSQL).</w:t>
      </w:r>
    </w:p>
    <w:p w:rsidR="00000000" w:rsidDel="00000000" w:rsidP="00000000" w:rsidRDefault="00000000" w:rsidRPr="00000000" w14:paraId="000000F9">
      <w:pPr>
        <w:numPr>
          <w:ilvl w:val="0"/>
          <w:numId w:val="27"/>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Ứng dụng web (Node.js, React, Java Spring Boot...).</w:t>
      </w:r>
    </w:p>
    <w:p w:rsidR="00000000" w:rsidDel="00000000" w:rsidP="00000000" w:rsidRDefault="00000000" w:rsidRPr="00000000" w14:paraId="000000FA">
      <w:pPr>
        <w:numPr>
          <w:ilvl w:val="0"/>
          <w:numId w:val="27"/>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Phần mềm bảo mật, tường lửa và công cụ sao lưu dữ liệu.</w:t>
      </w:r>
    </w:p>
    <w:p w:rsidR="00000000" w:rsidDel="00000000" w:rsidP="00000000" w:rsidRDefault="00000000" w:rsidRPr="00000000" w14:paraId="000000FB">
      <w:pPr>
        <w:numPr>
          <w:ilvl w:val="0"/>
          <w:numId w:val="28"/>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bên ngoài:</w:t>
      </w:r>
    </w:p>
    <w:p w:rsidR="00000000" w:rsidDel="00000000" w:rsidP="00000000" w:rsidRDefault="00000000" w:rsidRPr="00000000" w14:paraId="000000FC">
      <w:pPr>
        <w:numPr>
          <w:ilvl w:val="0"/>
          <w:numId w:val="38"/>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nền tảng việc làm (LinkedIn, VietnamWorks, TopCV) để đăng tin tuyển dụng.</w:t>
      </w:r>
    </w:p>
    <w:p w:rsidR="00000000" w:rsidDel="00000000" w:rsidP="00000000" w:rsidRDefault="00000000" w:rsidRPr="00000000" w14:paraId="000000FD">
      <w:pPr>
        <w:numPr>
          <w:ilvl w:val="0"/>
          <w:numId w:val="38"/>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email doanh nghiệp (Gmail, Outlook) để gửi thông báo.</w:t>
      </w:r>
    </w:p>
    <w:p w:rsidR="00000000" w:rsidDel="00000000" w:rsidP="00000000" w:rsidRDefault="00000000" w:rsidRPr="00000000" w14:paraId="000000FE">
      <w:pPr>
        <w:numPr>
          <w:ilvl w:val="0"/>
          <w:numId w:val="38"/>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Cổng thanh toán hoặc hệ thống xác thực (nếu có).</w:t>
      </w:r>
    </w:p>
    <w:p w:rsidR="00000000" w:rsidDel="00000000" w:rsidP="00000000" w:rsidRDefault="00000000" w:rsidRPr="00000000" w14:paraId="000000FF">
      <w:pPr>
        <w:numPr>
          <w:ilvl w:val="0"/>
          <w:numId w:val="57"/>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Quy trình nghiệp vụ:</w:t>
      </w:r>
    </w:p>
    <w:p w:rsidR="00000000" w:rsidDel="00000000" w:rsidP="00000000" w:rsidRDefault="00000000" w:rsidRPr="00000000" w14:paraId="00000100">
      <w:pPr>
        <w:numPr>
          <w:ilvl w:val="0"/>
          <w:numId w:val="54"/>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Tạo và đăng tin tuyển dụng.</w:t>
      </w:r>
    </w:p>
    <w:p w:rsidR="00000000" w:rsidDel="00000000" w:rsidP="00000000" w:rsidRDefault="00000000" w:rsidRPr="00000000" w14:paraId="00000101">
      <w:pPr>
        <w:numPr>
          <w:ilvl w:val="0"/>
          <w:numId w:val="54"/>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Ứng viên nộp hồ sơ trực tuyến.</w:t>
      </w:r>
    </w:p>
    <w:p w:rsidR="00000000" w:rsidDel="00000000" w:rsidP="00000000" w:rsidRDefault="00000000" w:rsidRPr="00000000" w14:paraId="00000102">
      <w:pPr>
        <w:numPr>
          <w:ilvl w:val="0"/>
          <w:numId w:val="54"/>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HR tiếp nhận, lọc hồ sơ và sắp lịch phỏng vấn.</w:t>
      </w:r>
    </w:p>
    <w:p w:rsidR="00000000" w:rsidDel="00000000" w:rsidP="00000000" w:rsidRDefault="00000000" w:rsidRPr="00000000" w14:paraId="00000103">
      <w:pPr>
        <w:numPr>
          <w:ilvl w:val="0"/>
          <w:numId w:val="54"/>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Trưởng phòng đánh giá, gửi phản hồi.</w:t>
      </w:r>
    </w:p>
    <w:p w:rsidR="00000000" w:rsidDel="00000000" w:rsidP="00000000" w:rsidRDefault="00000000" w:rsidRPr="00000000" w14:paraId="00000104">
      <w:pPr>
        <w:numPr>
          <w:ilvl w:val="0"/>
          <w:numId w:val="54"/>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HR thông báo kết quả và lưu hồ sơ trúng tuyển.</w:t>
      </w:r>
    </w:p>
    <w:p w:rsidR="00000000" w:rsidDel="00000000" w:rsidP="00000000" w:rsidRDefault="00000000" w:rsidRPr="00000000" w14:paraId="00000105">
      <w:pPr>
        <w:numPr>
          <w:ilvl w:val="0"/>
          <w:numId w:val="2"/>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Luật lệ và chính sách:</w:t>
      </w:r>
    </w:p>
    <w:p w:rsidR="00000000" w:rsidDel="00000000" w:rsidP="00000000" w:rsidRDefault="00000000" w:rsidRPr="00000000" w14:paraId="00000106">
      <w:pPr>
        <w:numPr>
          <w:ilvl w:val="0"/>
          <w:numId w:val="64"/>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Tuân thủ quy định của Luật Lao động Việt Nam về tuyển dụng và lưu trữ hồ sơ ứng viên.</w:t>
      </w:r>
    </w:p>
    <w:p w:rsidR="00000000" w:rsidDel="00000000" w:rsidP="00000000" w:rsidRDefault="00000000" w:rsidRPr="00000000" w14:paraId="00000107">
      <w:pPr>
        <w:numPr>
          <w:ilvl w:val="0"/>
          <w:numId w:val="64"/>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Bảo đảm quyền riêng tư và tuân thủ Luật An ninh mạng, Luật Bảo vệ dữ liệu cá nhân.</w:t>
      </w:r>
    </w:p>
    <w:p w:rsidR="00000000" w:rsidDel="00000000" w:rsidP="00000000" w:rsidRDefault="00000000" w:rsidRPr="00000000" w14:paraId="00000108">
      <w:pPr>
        <w:numPr>
          <w:ilvl w:val="0"/>
          <w:numId w:val="64"/>
        </w:numPr>
        <w:spacing w:after="24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Tuân theo quy định nội bộ công ty về quy trình phê duyệt và tuyển dụng.</w:t>
      </w:r>
    </w:p>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Phân tích Stackholders</w:t>
      </w:r>
    </w:p>
    <w:p w:rsidR="00000000" w:rsidDel="00000000" w:rsidP="00000000" w:rsidRDefault="00000000" w:rsidRPr="00000000" w14:paraId="0000010A">
      <w:pPr>
        <w:numPr>
          <w:ilvl w:val="0"/>
          <w:numId w:val="2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Ứng viên: Đăng ký tài khoản, nộp hồ sơ, theo dõi trạng thái ứng tuyển</w:t>
      </w:r>
    </w:p>
    <w:p w:rsidR="00000000" w:rsidDel="00000000" w:rsidP="00000000" w:rsidRDefault="00000000" w:rsidRPr="00000000" w14:paraId="0000010B">
      <w:pPr>
        <w:numPr>
          <w:ilvl w:val="0"/>
          <w:numId w:val="2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 nhân sự (HR): Quản lý tin tuyển dụng, xem và duyệt hồ sơ ứng viên</w:t>
      </w:r>
    </w:p>
    <w:p w:rsidR="00000000" w:rsidDel="00000000" w:rsidP="00000000" w:rsidRDefault="00000000" w:rsidRPr="00000000" w14:paraId="0000010C">
      <w:pPr>
        <w:numPr>
          <w:ilvl w:val="0"/>
          <w:numId w:val="2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Trưởng phòng chuyên môn: Đánh giá và phản hồi về ứng viên </w:t>
      </w:r>
    </w:p>
    <w:p w:rsidR="00000000" w:rsidDel="00000000" w:rsidP="00000000" w:rsidRDefault="00000000" w:rsidRPr="00000000" w14:paraId="0000010D">
      <w:pPr>
        <w:numPr>
          <w:ilvl w:val="0"/>
          <w:numId w:val="2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Phân quyền người dùng, quản lý dữ liệu và bảo mật</w:t>
      </w:r>
    </w:p>
    <w:p w:rsidR="00000000" w:rsidDel="00000000" w:rsidP="00000000" w:rsidRDefault="00000000" w:rsidRPr="00000000" w14:paraId="0000010E">
      <w:pPr>
        <w:numPr>
          <w:ilvl w:val="0"/>
          <w:numId w:val="2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Ban Giám đốc: xem thống kê, báo cáo hiệu suất</w:t>
      </w:r>
    </w:p>
    <w:p w:rsidR="00000000" w:rsidDel="00000000" w:rsidP="00000000" w:rsidRDefault="00000000" w:rsidRPr="00000000" w14:paraId="0000010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Các nguồn yêu cầu</w:t>
      </w:r>
    </w:p>
    <w:p w:rsidR="00000000" w:rsidDel="00000000" w:rsidP="00000000" w:rsidRDefault="00000000" w:rsidRPr="00000000" w14:paraId="00000110">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Phỏng vấn nhân viên HR: Thu thập quy trình tuyển dụng thực tế, các bước duyệt hồ sơ.</w:t>
        <w:br w:type="textWrapping"/>
        <w:t xml:space="preserve">Khảo sát ứng viên: Tìm hiểu trải nghiệm và nhu cầu khi nộp đơn online.</w:t>
      </w:r>
    </w:p>
    <w:p w:rsidR="00000000" w:rsidDel="00000000" w:rsidP="00000000" w:rsidRDefault="00000000" w:rsidRPr="00000000" w14:paraId="00000111">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nghiệp vụ hiện tại: Mô tả quy trình tuyển dụng thủ công.</w:t>
      </w:r>
    </w:p>
    <w:p w:rsidR="00000000" w:rsidDel="00000000" w:rsidP="00000000" w:rsidRDefault="00000000" w:rsidRPr="00000000" w14:paraId="00000112">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hiện có: Dữ liệu mẫu, mẫu đơn ứng tuyển, biểu mẫu đánh giá.</w:t>
      </w:r>
    </w:p>
    <w:p w:rsidR="00000000" w:rsidDel="00000000" w:rsidP="00000000" w:rsidRDefault="00000000" w:rsidRPr="00000000" w14:paraId="0000011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Một số yêu cầu</w:t>
      </w:r>
    </w:p>
    <w:p w:rsidR="00000000" w:rsidDel="00000000" w:rsidP="00000000" w:rsidRDefault="00000000" w:rsidRPr="00000000" w14:paraId="00000114">
      <w:pPr>
        <w:numPr>
          <w:ilvl w:val="0"/>
          <w:numId w:val="4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chức năng:</w:t>
      </w:r>
    </w:p>
    <w:p w:rsidR="00000000" w:rsidDel="00000000" w:rsidP="00000000" w:rsidRDefault="00000000" w:rsidRPr="00000000" w14:paraId="00000115">
      <w:pPr>
        <w:numPr>
          <w:ilvl w:val="0"/>
          <w:numId w:val="2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tin tuyển dụng: HR tạo, chỉnh sửa, ẩn/hiện tin tuyển dụng</w:t>
      </w:r>
    </w:p>
    <w:p w:rsidR="00000000" w:rsidDel="00000000" w:rsidP="00000000" w:rsidRDefault="00000000" w:rsidRPr="00000000" w14:paraId="00000116">
      <w:pPr>
        <w:numPr>
          <w:ilvl w:val="0"/>
          <w:numId w:val="2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Nộp hồ sơ ứng tuyển: Ứng viên gửi thông tin cá nhân và file CV</w:t>
      </w:r>
    </w:p>
    <w:p w:rsidR="00000000" w:rsidDel="00000000" w:rsidP="00000000" w:rsidRDefault="00000000" w:rsidRPr="00000000" w14:paraId="00000117">
      <w:pPr>
        <w:numPr>
          <w:ilvl w:val="0"/>
          <w:numId w:val="2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Duyệt và đánh giá ứng viên: HR và trưởng phòng cập nhật kết quả vòng phỏng vấn</w:t>
      </w:r>
    </w:p>
    <w:p w:rsidR="00000000" w:rsidDel="00000000" w:rsidP="00000000" w:rsidRDefault="00000000" w:rsidRPr="00000000" w14:paraId="00000118">
      <w:pPr>
        <w:numPr>
          <w:ilvl w:val="0"/>
          <w:numId w:val="2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báo kết quả: Hệ thống gửi email tự động thông báo kết quả cho ứng viên</w:t>
      </w:r>
    </w:p>
    <w:p w:rsidR="00000000" w:rsidDel="00000000" w:rsidP="00000000" w:rsidRDefault="00000000" w:rsidRPr="00000000" w14:paraId="00000119">
      <w:pPr>
        <w:numPr>
          <w:ilvl w:val="0"/>
          <w:numId w:val="5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phi chức năng:</w:t>
      </w:r>
    </w:p>
    <w:p w:rsidR="00000000" w:rsidDel="00000000" w:rsidP="00000000" w:rsidRDefault="00000000" w:rsidRPr="00000000" w14:paraId="0000011A">
      <w:pPr>
        <w:numPr>
          <w:ilvl w:val="0"/>
          <w:numId w:val="3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Bảo mật</w:t>
      </w:r>
    </w:p>
    <w:p w:rsidR="00000000" w:rsidDel="00000000" w:rsidP="00000000" w:rsidRDefault="00000000" w:rsidRPr="00000000" w14:paraId="0000011B">
      <w:pPr>
        <w:numPr>
          <w:ilvl w:val="0"/>
          <w:numId w:val="3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Hiệu năng</w:t>
      </w:r>
    </w:p>
    <w:p w:rsidR="00000000" w:rsidDel="00000000" w:rsidP="00000000" w:rsidRDefault="00000000" w:rsidRPr="00000000" w14:paraId="0000011C">
      <w:pPr>
        <w:numPr>
          <w:ilvl w:val="0"/>
          <w:numId w:val="3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w:t>
      </w:r>
    </w:p>
    <w:p w:rsidR="00000000" w:rsidDel="00000000" w:rsidP="00000000" w:rsidRDefault="00000000" w:rsidRPr="00000000" w14:paraId="0000011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Gợi ý cầu trúc tài liệu mô tả yêu cầu</w:t>
      </w:r>
    </w:p>
    <w:p w:rsidR="00000000" w:rsidDel="00000000" w:rsidP="00000000" w:rsidRDefault="00000000" w:rsidRPr="00000000" w14:paraId="0000011E">
      <w:pPr>
        <w:numPr>
          <w:ilvl w:val="0"/>
          <w:numId w:val="4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Mục tiêu, phạm vi hệ thống, định nghĩa thuật ngữ.</w:t>
      </w:r>
    </w:p>
    <w:p w:rsidR="00000000" w:rsidDel="00000000" w:rsidP="00000000" w:rsidRDefault="00000000" w:rsidRPr="00000000" w14:paraId="0000011F">
      <w:pPr>
        <w:numPr>
          <w:ilvl w:val="0"/>
          <w:numId w:val="1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quan hệ thống: Môi trường hoạt động, các tác nhân, sơ đồ use case tổng quát.</w:t>
      </w:r>
    </w:p>
    <w:p w:rsidR="00000000" w:rsidDel="00000000" w:rsidP="00000000" w:rsidRDefault="00000000" w:rsidRPr="00000000" w14:paraId="00000120">
      <w:pPr>
        <w:numPr>
          <w:ilvl w:val="0"/>
          <w:numId w:val="3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chi tiết</w:t>
      </w:r>
    </w:p>
    <w:p w:rsidR="00000000" w:rsidDel="00000000" w:rsidP="00000000" w:rsidRDefault="00000000" w:rsidRPr="00000000" w14:paraId="00000121">
      <w:pPr>
        <w:numPr>
          <w:ilvl w:val="0"/>
          <w:numId w:val="6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và biểu đồ minh họa: Use case, luồng xử lý nghiệp vụ, sơ đồ dữ liệu.</w:t>
      </w:r>
    </w:p>
    <w:p w:rsidR="00000000" w:rsidDel="00000000" w:rsidP="00000000" w:rsidRDefault="00000000" w:rsidRPr="00000000" w14:paraId="00000122">
      <w:pPr>
        <w:numPr>
          <w:ilvl w:val="0"/>
          <w:numId w:val="2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lục: Từ điển dữ liệu, biểu mẫu nhập liệu, email mẫu.</w:t>
        <w:br w:type="textWrapping"/>
      </w:r>
    </w:p>
    <w:p w:rsidR="00000000" w:rsidDel="00000000" w:rsidP="00000000" w:rsidRDefault="00000000" w:rsidRPr="00000000" w14:paraId="00000123">
      <w:pPr>
        <w:ind w:left="0" w:firstLine="0"/>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