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n-traffic-intelligence智能流量分析与预测平台"/>
    <w:p>
      <w:pPr>
        <w:pStyle w:val="Heading1"/>
        <w:keepNext/>
      </w:pPr>
      <w:r>
        <w:t xml:space="preserve">TN Traffic Intelligence｜智能流量分析与预测平台</w:t>
      </w:r>
    </w:p>
    <w:p>
      <w:pPr>
        <w:pStyle w:val="BlockText"/>
      </w:pPr>
      <w:r>
        <w:rPr>
          <w:b/>
          <w:bCs/>
        </w:rPr>
        <w:t xml:space="preserve">PROJECT_SPEC v3.1 · Codex 可执行开发需求说明书</w:t>
      </w:r>
      <w:r>
        <w:br/>
      </w:r>
      <w:r>
        <w:t xml:space="preserve">版本日期：2026-10-15</w:t>
      </w:r>
      <w:r>
        <w:br/>
      </w:r>
      <w:r>
        <w:t xml:space="preserve">项目作者／品牌：田诺（TianNuo / TN）</w:t>
      </w:r>
      <w:r>
        <w:br/>
      </w:r>
      <w:r>
        <w:t xml:space="preserve">交付形态：可在 Windows 本地启动的 Web 应用；可另行部署到服务器通过有效网址访问</w:t>
      </w:r>
      <w:r>
        <w:br/>
      </w:r>
      <w:r>
        <w:t xml:space="preserve">文档状态：</w:t>
      </w:r>
      <w:r>
        <w:rPr>
          <w:b/>
          <w:bCs/>
        </w:rPr>
        <w:t xml:space="preserve">最终需求基准；当前项目尚未开发，所有实现均需从零开始。说明书不是实现证明。</w:t>
      </w:r>
    </w:p>
    <w:bookmarkStart w:id="20" w:name="给-codex-的最高优先级规则全新项目从零完整开发"/>
    <w:p>
      <w:pPr>
        <w:pStyle w:val="Heading2"/>
        <w:keepNext/>
      </w:pPr>
      <w:r>
        <w:t xml:space="preserve">给 Codex 的最高优先级规则：全新项目，从零完整开发</w:t>
      </w:r>
    </w:p>
    <w:p>
      <w:pPr>
        <w:pStyle w:val="FirstParagraph"/>
      </w:pPr>
      <w:r>
        <w:rPr>
          <w:b/>
          <w:bCs/>
        </w:rPr>
        <w:t xml:space="preserve">项目目前没有任何已完成的软件功能。</w:t>
      </w:r>
      <w:r>
        <w:t xml:space="preserve"> </w:t>
      </w:r>
      <w:r>
        <w:t xml:space="preserve">必须以空白项目为起点，创建可运行的全栈 Web 应用，不执行“扫描现有业务代码/保留旧模块/差距分析后不动工”的旧流程。若目标文件夹中有旧</w:t>
      </w:r>
      <w:r>
        <w:t xml:space="preserve"> </w:t>
      </w:r>
      <w:r>
        <w:rPr>
          <w:rStyle w:val="VerbatimChar"/>
        </w:rPr>
        <w:t xml:space="preserve">PROJECT_SPEC</w:t>
      </w:r>
      <w:r>
        <w:t xml:space="preserve">、演示截图、脚本或空目录，它们只是参考资料，</w:t>
      </w:r>
      <w:r>
        <w:rPr>
          <w:b/>
          <w:bCs/>
        </w:rPr>
        <w:t xml:space="preserve">不得推定存在已实现产品</w:t>
      </w:r>
      <w:r>
        <w:t xml:space="preserve">；仅确认工作目录、开发环境及六个原始数据文件，并从零创建工程结构、依赖锁、前后端、数据库、任务队列、模型接口、五个模块与测试。</w:t>
      </w:r>
    </w:p>
    <w:p>
      <w:pPr>
        <w:pStyle w:val="BodyText"/>
      </w:pPr>
      <w:r>
        <w:t xml:space="preserve">开发过程须</w:t>
      </w:r>
      <w:r>
        <w:rPr>
          <w:b/>
          <w:bCs/>
        </w:rPr>
        <w:t xml:space="preserve">持续执行 P0–P8 直至满足全部验收项</w:t>
      </w:r>
      <w:r>
        <w:t xml:space="preserve">，每阶段完成真实运行与自动化测试后进入下一阶段。可以简报阶段进展，但</w:t>
      </w:r>
      <w:r>
        <w:rPr>
          <w:b/>
          <w:bCs/>
        </w:rPr>
        <w:t xml:space="preserve">不能只交付计划、接口桩、静态 UI 或假模型结果后宣称完成</w:t>
      </w:r>
      <w:r>
        <w:t xml:space="preserve">。遇到确实需要用户凭据/服务器资源、权重许可决定或目标机器硬件限制时，准确列出阻塞及解决方案，不要擅自删除要求或伪称成功。</w:t>
      </w:r>
    </w:p>
    <w:p>
      <w:pPr>
        <w:pStyle w:val="BodyText"/>
      </w:pPr>
      <w:r>
        <w:rPr>
          <w:b/>
          <w:bCs/>
        </w:rPr>
        <w:t xml:space="preserve">唯一项目目标</w:t>
      </w:r>
      <w:r>
        <w:t xml:space="preserve">：五个可工作的核心模块、三套真实数据、十二个真实预测算法（含 TimesFM 与 Chronos）、All Models 批处理、顶部双行蓝白导航与 TN Logo、Dataset → Batch/Experiment → Evaluation 的可持续追踪、真实测试集评估，最终</w:t>
      </w:r>
      <w:r>
        <w:rPr>
          <w:b/>
          <w:bCs/>
        </w:rPr>
        <w:t xml:space="preserve">源代码 + 经实测可安装的软件包或可公开访问的网址</w:t>
      </w:r>
      <w:r>
        <w:t xml:space="preserve">。</w:t>
      </w:r>
    </w:p>
    <w:p>
      <w:r>
        <w:pict>
          <v:rect style="width:0;height:1.5pt" o:hralign="center" o:hrstd="t" o:hr="t"/>
        </w:pict>
      </w:r>
    </w:p>
    <w:bookmarkEnd w:id="20"/>
    <w:bookmarkStart w:id="21" w:name="目录"/>
    <w:p>
      <w:pPr>
        <w:pStyle w:val="Heading2"/>
        <w:keepNext/>
      </w:pPr>
      <w:r>
        <w:t xml:space="preserve">目录</w:t>
      </w:r>
    </w:p>
    <w:p>
      <w:pPr>
        <w:pStyle w:val="Compact"/>
        <w:numPr>
          <w:ilvl w:val="0"/>
          <w:numId w:val="1001"/>
        </w:numPr>
      </w:pPr>
      <w:r>
        <w:t xml:space="preserve">从零开发约定与验收起点</w:t>
      </w:r>
    </w:p>
    <w:p>
      <w:pPr>
        <w:pStyle w:val="Compact"/>
        <w:numPr>
          <w:ilvl w:val="0"/>
          <w:numId w:val="1001"/>
        </w:numPr>
      </w:pPr>
      <w:r>
        <w:t xml:space="preserve">项目定位、范围和交付</w:t>
      </w:r>
    </w:p>
    <w:p>
      <w:pPr>
        <w:pStyle w:val="Compact"/>
        <w:numPr>
          <w:ilvl w:val="0"/>
          <w:numId w:val="1001"/>
        </w:numPr>
      </w:pPr>
      <w:r>
        <w:t xml:space="preserve">原始数据与数据字典</w:t>
      </w:r>
    </w:p>
    <w:p>
      <w:pPr>
        <w:pStyle w:val="Compact"/>
        <w:numPr>
          <w:ilvl w:val="0"/>
          <w:numId w:val="1001"/>
        </w:numPr>
      </w:pPr>
      <w:r>
        <w:t xml:space="preserve">系统总体界面、品牌与统一参数校验</w:t>
      </w:r>
    </w:p>
    <w:p>
      <w:pPr>
        <w:pStyle w:val="Compact"/>
        <w:numPr>
          <w:ilvl w:val="0"/>
          <w:numId w:val="1001"/>
        </w:numPr>
      </w:pPr>
      <w:r>
        <w:t xml:space="preserve">Module 1：探索性流量分析</w:t>
      </w:r>
    </w:p>
    <w:p>
      <w:pPr>
        <w:pStyle w:val="Compact"/>
        <w:numPr>
          <w:ilvl w:val="0"/>
          <w:numId w:val="1001"/>
        </w:numPr>
      </w:pPr>
      <w:r>
        <w:t xml:space="preserve">Module 2：潜在功能区聚类</w:t>
      </w:r>
    </w:p>
    <w:p>
      <w:pPr>
        <w:pStyle w:val="Compact"/>
        <w:numPr>
          <w:ilvl w:val="0"/>
          <w:numId w:val="1001"/>
        </w:numPr>
      </w:pPr>
      <w:r>
        <w:t xml:space="preserve">Module 3：预测数据集构建</w:t>
      </w:r>
    </w:p>
    <w:p>
      <w:pPr>
        <w:pStyle w:val="Compact"/>
        <w:numPr>
          <w:ilvl w:val="0"/>
          <w:numId w:val="1001"/>
        </w:numPr>
      </w:pPr>
      <w:r>
        <w:t xml:space="preserve">Module 4：模型训练与 All Models</w:t>
      </w:r>
    </w:p>
    <w:p>
      <w:pPr>
        <w:pStyle w:val="Compact"/>
        <w:numPr>
          <w:ilvl w:val="0"/>
          <w:numId w:val="1001"/>
        </w:numPr>
      </w:pPr>
      <w:r>
        <w:t xml:space="preserve">12 算法参数及模型适配规范</w:t>
      </w:r>
    </w:p>
    <w:p>
      <w:pPr>
        <w:pStyle w:val="Compact"/>
        <w:numPr>
          <w:ilvl w:val="0"/>
          <w:numId w:val="1001"/>
        </w:numPr>
      </w:pPr>
      <w:r>
        <w:t xml:space="preserve">Module 5：预测展示与评价</w:t>
      </w:r>
    </w:p>
    <w:p>
      <w:pPr>
        <w:pStyle w:val="Compact"/>
        <w:numPr>
          <w:ilvl w:val="0"/>
          <w:numId w:val="1001"/>
        </w:numPr>
      </w:pPr>
      <w:r>
        <w:t xml:space="preserve">全局对象 ID、生命周期及管理</w:t>
      </w:r>
    </w:p>
    <w:p>
      <w:pPr>
        <w:pStyle w:val="Compact"/>
        <w:numPr>
          <w:ilvl w:val="0"/>
          <w:numId w:val="1001"/>
        </w:numPr>
      </w:pPr>
      <w:r>
        <w:t xml:space="preserve">核心算法协议、时间泄漏与评价一致性</w:t>
      </w:r>
    </w:p>
    <w:p>
      <w:pPr>
        <w:pStyle w:val="Compact"/>
        <w:numPr>
          <w:ilvl w:val="0"/>
          <w:numId w:val="1001"/>
        </w:numPr>
      </w:pPr>
      <w:r>
        <w:t xml:space="preserve">技术架构、数据库、文件系统</w:t>
      </w:r>
    </w:p>
    <w:p>
      <w:pPr>
        <w:pStyle w:val="Compact"/>
        <w:numPr>
          <w:ilvl w:val="0"/>
          <w:numId w:val="1001"/>
        </w:numPr>
      </w:pPr>
      <w:r>
        <w:t xml:space="preserve">API、后台任务及前端交互契约</w:t>
      </w:r>
    </w:p>
    <w:p>
      <w:pPr>
        <w:pStyle w:val="Compact"/>
        <w:numPr>
          <w:ilvl w:val="0"/>
          <w:numId w:val="1001"/>
        </w:numPr>
      </w:pPr>
      <w:r>
        <w:t xml:space="preserve">品牌资产、部署、性能和安全</w:t>
      </w:r>
    </w:p>
    <w:p>
      <w:pPr>
        <w:pStyle w:val="Compact"/>
        <w:numPr>
          <w:ilvl w:val="0"/>
          <w:numId w:val="1001"/>
        </w:numPr>
      </w:pPr>
      <w:r>
        <w:t xml:space="preserve">分阶段开发计划及 DoD</w:t>
      </w:r>
    </w:p>
    <w:p>
      <w:pPr>
        <w:pStyle w:val="Compact"/>
        <w:numPr>
          <w:ilvl w:val="0"/>
          <w:numId w:val="1001"/>
        </w:numPr>
      </w:pPr>
      <w:r>
        <w:t xml:space="preserve">验收测试矩阵</w:t>
      </w:r>
    </w:p>
    <w:p>
      <w:pPr>
        <w:pStyle w:val="Compact"/>
        <w:numPr>
          <w:ilvl w:val="0"/>
          <w:numId w:val="1001"/>
        </w:numPr>
      </w:pPr>
      <w:r>
        <w:t xml:space="preserve">交付目录、部署检查与 Codex 执行指令</w:t>
      </w:r>
    </w:p>
    <w:p>
      <w:pPr>
        <w:pStyle w:val="Compact"/>
        <w:numPr>
          <w:ilvl w:val="0"/>
          <w:numId w:val="1001"/>
        </w:numPr>
      </w:pPr>
      <w:r>
        <w:t xml:space="preserve">技术参考及需实测事项</w:t>
      </w:r>
    </w:p>
    <w:p>
      <w:r>
        <w:pict>
          <v:rect style="width:0;height:1.5pt" o:hralign="center" o:hrstd="t" o:hr="t"/>
        </w:pict>
      </w:r>
    </w:p>
    <w:bookmarkEnd w:id="21"/>
    <w:bookmarkEnd w:id="22"/>
    <w:bookmarkStart w:id="27" w:name="X70fddada2c24b09de0485c4362164b97d8f4078"/>
    <w:p>
      <w:pPr>
        <w:pStyle w:val="Heading1"/>
        <w:keepNext/>
      </w:pPr>
      <w:r>
        <w:t xml:space="preserve">0. Greenfield 开发约定（强制）</w:t>
      </w:r>
    </w:p>
    <w:bookmarkStart w:id="23" w:name="Xe0609aa5c184518090fc5aa8a9f8913575425a6"/>
    <w:p>
      <w:pPr>
        <w:pStyle w:val="Heading2"/>
        <w:keepNext/>
      </w:pPr>
      <w:r>
        <w:t xml:space="preserve">0.1 起点和权限边界</w:t>
      </w:r>
    </w:p>
    <w:p>
      <w:pPr>
        <w:pStyle w:val="Compact"/>
        <w:numPr>
          <w:ilvl w:val="0"/>
          <w:numId w:val="1002"/>
        </w:numPr>
      </w:pPr>
      <w:r>
        <w:rPr>
          <w:b/>
          <w:bCs/>
        </w:rPr>
        <w:t xml:space="preserve">初始状态为空项目</w:t>
      </w:r>
      <w:r>
        <w:t xml:space="preserve">；Codex 可在指定工作目录从零建立</w:t>
      </w:r>
      <w:r>
        <w:t xml:space="preserve"> </w:t>
      </w:r>
      <w:r>
        <w:rPr>
          <w:rStyle w:val="VerbatimChar"/>
        </w:rPr>
        <w:t xml:space="preserve">frontend/</w:t>
      </w:r>
      <w:r>
        <w:t xml:space="preserve">、</w:t>
      </w:r>
      <w:r>
        <w:rPr>
          <w:rStyle w:val="VerbatimChar"/>
        </w:rPr>
        <w:t xml:space="preserve">backend/</w:t>
      </w:r>
      <w:r>
        <w:t xml:space="preserve"> </w:t>
      </w:r>
      <w:r>
        <w:t xml:space="preserve">等目录，而不是等待读取旧代码后才决定是否重建。</w:t>
      </w:r>
    </w:p>
    <w:p>
      <w:pPr>
        <w:pStyle w:val="Compact"/>
        <w:numPr>
          <w:ilvl w:val="0"/>
          <w:numId w:val="1002"/>
        </w:numPr>
      </w:pPr>
      <w:r>
        <w:t xml:space="preserve">附带六个原始文件应按原样放在</w:t>
      </w:r>
      <w:r>
        <w:t xml:space="preserve"> </w:t>
      </w:r>
      <w:r>
        <w:rPr>
          <w:rStyle w:val="VerbatimChar"/>
        </w:rPr>
        <w:t xml:space="preserve">data/raw/</w:t>
      </w:r>
      <w:r>
        <w:t xml:space="preserve">，保留文件名、内容与 hash。找不到文件时首先检查解压路径并明确提示；不允许下载看起来相似的网上数据来代替。</w:t>
      </w:r>
    </w:p>
    <w:p>
      <w:pPr>
        <w:pStyle w:val="Compact"/>
        <w:numPr>
          <w:ilvl w:val="0"/>
          <w:numId w:val="1002"/>
        </w:numPr>
      </w:pPr>
      <w:r>
        <w:t xml:space="preserve">可以自动创建源代码、数据库迁移、测试、Logo SVG 与本地启动脚本；不得未经授权购买云服务、开通计费项目或创建公网账户。实际公网部署需要用户提供已授权的服务器/域名或其他合法目标。</w:t>
      </w:r>
    </w:p>
    <w:p>
      <w:pPr>
        <w:pStyle w:val="Compact"/>
        <w:numPr>
          <w:ilvl w:val="0"/>
          <w:numId w:val="1002"/>
        </w:numPr>
      </w:pPr>
      <w:r>
        <w:t xml:space="preserve">不对不存在的旧业务文件做“兼容保留”或“差距分析”。</w:t>
      </w:r>
      <w:r>
        <w:rPr>
          <w:b/>
          <w:bCs/>
        </w:rPr>
        <w:t xml:space="preserve">先初始化仓库，再读取数据做质量基线，再按 P1–P8 开发。</w:t>
      </w:r>
    </w:p>
    <w:p>
      <w:pPr>
        <w:pStyle w:val="Compact"/>
        <w:numPr>
          <w:ilvl w:val="0"/>
          <w:numId w:val="1002"/>
        </w:numPr>
      </w:pPr>
      <w:r>
        <w:t xml:space="preserve">编码不是一次性任务：各阶段应有可运行验收，失败则修复。最终提交必须附实测命令及日志；没有跑过的项目不能写“已验证”。</w:t>
      </w:r>
    </w:p>
    <w:bookmarkEnd w:id="23"/>
    <w:bookmarkStart w:id="24" w:name="Xe1d03335dd80257ff7db039cad42d82a9372c19"/>
    <w:p>
      <w:pPr>
        <w:pStyle w:val="Heading2"/>
        <w:keepNext/>
      </w:pPr>
      <w:r>
        <w:t xml:space="preserve">0.2 需求优先顺序</w:t>
      </w:r>
    </w:p>
    <w:p>
      <w:pPr>
        <w:pStyle w:val="Compact"/>
        <w:numPr>
          <w:ilvl w:val="0"/>
          <w:numId w:val="1003"/>
        </w:numPr>
      </w:pPr>
      <w:r>
        <w:rPr>
          <w:b/>
          <w:bCs/>
        </w:rPr>
        <w:t xml:space="preserve">本</w:t>
      </w:r>
      <w:r>
        <w:rPr>
          <w:b/>
          <w:bCs/>
        </w:rPr>
        <w:t xml:space="preserve"> </w:t>
      </w:r>
      <w:r>
        <w:rPr>
          <w:rStyle w:val="VerbatimChar"/>
          <w:b/>
          <w:bCs/>
        </w:rPr>
        <w:t xml:space="preserve">PROJECT_SPEC.md v3.1</w:t>
      </w:r>
      <w:r>
        <w:rPr>
          <w:b/>
          <w:bCs/>
        </w:rPr>
        <w:t xml:space="preserve"> </w:t>
      </w:r>
      <w:r>
        <w:rPr>
          <w:b/>
          <w:bCs/>
        </w:rPr>
        <w:t xml:space="preserve">中经用户最终确认的要求</w:t>
      </w:r>
      <w:r>
        <w:t xml:space="preserve">优先。</w:t>
      </w:r>
    </w:p>
    <w:p>
      <w:pPr>
        <w:pStyle w:val="Compact"/>
        <w:numPr>
          <w:ilvl w:val="0"/>
          <w:numId w:val="1003"/>
        </w:numPr>
      </w:pPr>
      <w:r>
        <w:t xml:space="preserve">数据语义以附带六个原始文件及程序重新验证为准，文档给出预期数据数量用作断言，若发现偏差应报告而不是“修数据以凑数”。</w:t>
      </w:r>
    </w:p>
    <w:p>
      <w:pPr>
        <w:pStyle w:val="Compact"/>
        <w:numPr>
          <w:ilvl w:val="0"/>
          <w:numId w:val="1003"/>
        </w:numPr>
      </w:pPr>
      <w:r>
        <w:rPr>
          <w:rStyle w:val="VerbatimChar"/>
        </w:rPr>
        <w:t xml:space="preserve">ACCEPTANCE_CHECKLIST.md</w:t>
      </w:r>
      <w:r>
        <w:t xml:space="preserve"> </w:t>
      </w:r>
      <w:r>
        <w:t xml:space="preserve">和</w:t>
      </w:r>
      <w:r>
        <w:t xml:space="preserve"> </w:t>
      </w:r>
      <w:r>
        <w:rPr>
          <w:rStyle w:val="VerbatimChar"/>
        </w:rPr>
        <w:t xml:space="preserve">CODEX_START.md</w:t>
      </w:r>
      <w:r>
        <w:t xml:space="preserve"> </w:t>
      </w:r>
      <w:r>
        <w:t xml:space="preserve">是执行索引；内容如与本文件不一致，以本文件为准。</w:t>
      </w:r>
    </w:p>
    <w:p>
      <w:pPr>
        <w:pStyle w:val="Compact"/>
        <w:numPr>
          <w:ilvl w:val="0"/>
          <w:numId w:val="1003"/>
        </w:numPr>
      </w:pPr>
      <w:r>
        <w:rPr>
          <w:rStyle w:val="VerbatimChar"/>
        </w:rPr>
        <w:t xml:space="preserve">ui_reference/</w:t>
      </w:r>
      <w:r>
        <w:t xml:space="preserve"> </w:t>
      </w:r>
      <w:r>
        <w:t xml:space="preserve">的图片只用于视觉观感：示意图里任何数字、训练曲线、实验 ID、地名或频率都</w:t>
      </w:r>
      <w:r>
        <w:rPr>
          <w:b/>
          <w:bCs/>
        </w:rPr>
        <w:t xml:space="preserve">不是</w:t>
      </w:r>
      <w:r>
        <w:t xml:space="preserve">可硬编码的事实。</w:t>
      </w:r>
    </w:p>
    <w:bookmarkEnd w:id="24"/>
    <w:bookmarkStart w:id="25" w:name="X94d6d697997c59a4f2b0e1e6e844629961d1b06"/>
    <w:p>
      <w:pPr>
        <w:pStyle w:val="Heading2"/>
        <w:keepNext/>
      </w:pPr>
      <w:r>
        <w:t xml:space="preserve">0.3 完工定义和最终软件形态</w:t>
      </w:r>
    </w:p>
    <w:p>
      <w:pPr>
        <w:pStyle w:val="FirstParagraph"/>
      </w:pPr>
      <w:r>
        <w:t xml:space="preserve">本项目首先实现</w:t>
      </w:r>
      <w:r>
        <w:rPr>
          <w:b/>
          <w:bCs/>
        </w:rPr>
        <w:t xml:space="preserve">桌面浏览器 Web 全栈系统</w:t>
      </w:r>
      <w:r>
        <w:t xml:space="preserve">（React/TypeScript + Python FastAPI/Worker），支持 Windows 本地开发与生产运行。课程要求的正式交付形式必须</w:t>
      </w:r>
      <w:r>
        <w:rPr>
          <w:b/>
          <w:bCs/>
        </w:rPr>
        <w:t xml:space="preserve">至少达成下面之一</w:t>
      </w:r>
      <w:r>
        <w:t xml:space="preserve">：</w:t>
      </w:r>
    </w:p>
    <w:p>
      <w:pPr>
        <w:pStyle w:val="Compact"/>
        <w:numPr>
          <w:ilvl w:val="0"/>
          <w:numId w:val="1004"/>
        </w:numPr>
      </w:pPr>
      <w:r>
        <w:rPr>
          <w:b/>
          <w:bCs/>
        </w:rPr>
        <w:t xml:space="preserve">路线 A（安装运行）</w:t>
      </w:r>
      <w:r>
        <w:t xml:space="preserve">：提交真实的 Windows 可安装软件包（例如受支持安装器包装的 Web 应用/本地服务器组件，具备卸载、配置与可实际打开 UI 的启动入口），并在干净 Windows 机器上完成安装及端到端验收；</w:t>
      </w:r>
      <w:r>
        <w:rPr>
          <w:b/>
          <w:bCs/>
        </w:rPr>
        <w:t xml:space="preserve">仅有 README 和启动开发服务器的命令不算正式安装包</w:t>
      </w:r>
      <w:r>
        <w:t xml:space="preserve">。</w:t>
      </w:r>
    </w:p>
    <w:p>
      <w:pPr>
        <w:pStyle w:val="Compact"/>
        <w:numPr>
          <w:ilvl w:val="0"/>
          <w:numId w:val="1004"/>
        </w:numPr>
      </w:pPr>
      <w:r>
        <w:rPr>
          <w:b/>
          <w:bCs/>
        </w:rPr>
        <w:t xml:space="preserve">路线 B（网络访问）</w:t>
      </w:r>
      <w:r>
        <w:t xml:space="preserve">：真实部署可访问的 HTTPS 网站及后端/Worker，在外部网络经实际测试，提供真实 URL 和必要登录/授权方式；</w:t>
      </w:r>
      <w:r>
        <w:rPr>
          <w:rStyle w:val="VerbatimChar"/>
        </w:rPr>
        <w:t xml:space="preserve">localhost</w:t>
      </w:r>
      <w:r>
        <w:t xml:space="preserve">、示例域名和不能推理的静态托管不算达标。</w:t>
      </w:r>
    </w:p>
    <w:p>
      <w:pPr>
        <w:pStyle w:val="FirstParagraph"/>
      </w:pPr>
      <w:r>
        <w:t xml:space="preserve">建议先用 Windows 本地 Web 运行模式保障所有功能，再依据可用部署/打包条件优先完成一种</w:t>
      </w:r>
      <w:r>
        <w:rPr>
          <w:b/>
          <w:bCs/>
        </w:rPr>
        <w:t xml:space="preserve">正式课程交付物</w:t>
      </w:r>
      <w:r>
        <w:t xml:space="preserve">；另一种可选。若正式安装/公开部署受当前环境/授权阻塞，必须</w:t>
      </w:r>
      <w:r>
        <w:rPr>
          <w:b/>
          <w:bCs/>
        </w:rPr>
        <w:t xml:space="preserve">明确标记未完成</w:t>
      </w:r>
      <w:r>
        <w:t xml:space="preserve">，不能把本地测试当成交付达标。</w:t>
      </w:r>
    </w:p>
    <w:bookmarkEnd w:id="25"/>
    <w:bookmarkStart w:id="26" w:name="X26a38e847dec1653fab1b5526838042f501ed30"/>
    <w:p>
      <w:pPr>
        <w:pStyle w:val="Heading2"/>
        <w:keepNext/>
      </w:pPr>
      <w:r>
        <w:t xml:space="preserve">0.4 一眼核对的最终约束</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项目</w:t>
            </w:r>
          </w:p>
        </w:tc>
        <w:tc>
          <w:tcPr>
            <w:vAlign w:val="center"/>
            <w:shd w:fill="E6F0FC"/>
          </w:tcPr>
          <w:p>
            <w:pPr>
              <w:pStyle w:val="Compact"/>
              <w:spacing w:before="14" w:after="14"/>
              <w:jc w:val="left"/>
            </w:pPr>
            <w:r>
              <w:rPr>
                <w:rFonts w:ascii="Noto Sans CJK SC" w:hAnsi="Noto Sans CJK SC"/>
                <w:b/>
                <w:color w:val="142B52"/>
                <w:sz w:val="15"/>
              </w:rPr>
              <w:t xml:space="preserve">已确定规则</w:t>
            </w:r>
          </w:p>
        </w:tc>
      </w:tr>
      <w:tr>
        <w:tc>
          <w:tcPr>
            <w:vAlign w:val="center"/>
          </w:tcPr>
          <w:p>
            <w:pPr>
              <w:pStyle w:val="Compact"/>
              <w:spacing w:before="14" w:after="14"/>
              <w:jc w:val="left"/>
            </w:pPr>
            <w:r>
              <w:rPr>
                <w:rFonts w:ascii="Noto Sans CJK SC" w:hAnsi="Noto Sans CJK SC"/>
                <w:sz w:val="15"/>
              </w:rPr>
              <w:t xml:space="preserve">顶部品牌</w:t>
            </w:r>
          </w:p>
        </w:tc>
        <w:tc>
          <w:tcPr>
            <w:vAlign w:val="center"/>
          </w:tcPr>
          <w:p>
            <w:pPr>
              <w:pStyle w:val="Compact"/>
              <w:spacing w:before="14" w:after="14"/>
              <w:jc w:val="left"/>
            </w:pPr>
            <w:r>
              <w:rPr>
                <w:rFonts w:ascii="Noto Sans CJK SC" w:hAnsi="Noto Sans CJK SC"/>
                <w:sz w:val="15"/>
              </w:rPr>
              <w:t xml:space="preserve">双行顶部：TN / TianNuo + 城市道路主题背景；六个页面导航；</w:t>
            </w:r>
            <w:r>
              <w:rPr>
                <w:rFonts w:ascii="Noto Sans CJK SC" w:hAnsi="Noto Sans CJK SC"/>
                <w:b/>
                <w:bCs/>
                <w:sz w:val="15"/>
              </w:rPr>
              <w:t xml:space="preserve">无卡通人物</w:t>
            </w:r>
          </w:p>
        </w:tc>
      </w:tr>
      <w:tr>
        <w:tc>
          <w:tcPr>
            <w:vAlign w:val="center"/>
            <w:shd w:fill="F6F9FD"/>
          </w:tcPr>
          <w:p>
            <w:pPr>
              <w:pStyle w:val="Compact"/>
              <w:spacing w:before="14" w:after="14"/>
              <w:jc w:val="left"/>
            </w:pPr>
            <w:r>
              <w:rPr>
                <w:rFonts w:ascii="Noto Sans CJK SC" w:hAnsi="Noto Sans CJK SC"/>
                <w:sz w:val="15"/>
              </w:rPr>
              <w:t xml:space="preserve">模块内部</w:t>
            </w:r>
          </w:p>
        </w:tc>
        <w:tc>
          <w:tcPr>
            <w:vAlign w:val="center"/>
            <w:shd w:fill="F6F9FD"/>
          </w:tcPr>
          <w:p>
            <w:pPr>
              <w:pStyle w:val="Compact"/>
              <w:spacing w:before="14" w:after="14"/>
              <w:jc w:val="left"/>
            </w:pPr>
            <w:r>
              <w:rPr>
                <w:rFonts w:ascii="Noto Sans CJK SC" w:hAnsi="Noto Sans CJK SC"/>
                <w:sz w:val="15"/>
              </w:rPr>
              <w:t xml:space="preserve">只保留 Configuration / Visualization / Information 三栏；既定右侧 Tab 全保留并整合历史管理</w:t>
            </w:r>
          </w:p>
        </w:tc>
      </w:tr>
      <w:tr>
        <w:tc>
          <w:tcPr>
            <w:vAlign w:val="center"/>
          </w:tcPr>
          <w:p>
            <w:pPr>
              <w:pStyle w:val="Compact"/>
              <w:spacing w:before="14" w:after="14"/>
              <w:jc w:val="left"/>
            </w:pPr>
            <w:r>
              <w:rPr>
                <w:rFonts w:ascii="Noto Sans CJK SC" w:hAnsi="Noto Sans CJK SC"/>
                <w:sz w:val="15"/>
              </w:rPr>
              <w:t xml:space="preserve">核心模块</w:t>
            </w:r>
          </w:p>
        </w:tc>
        <w:tc>
          <w:tcPr>
            <w:vAlign w:val="center"/>
          </w:tcPr>
          <w:p>
            <w:pPr>
              <w:pStyle w:val="Compact"/>
              <w:spacing w:before="14" w:after="14"/>
              <w:jc w:val="left"/>
            </w:pPr>
            <w:r>
              <w:rPr>
                <w:rFonts w:ascii="Noto Sans CJK SC" w:hAnsi="Noto Sans CJK SC"/>
                <w:sz w:val="15"/>
              </w:rPr>
              <w:t xml:space="preserve">M1 时空探索、M2 功能区聚类、M3 预测数据集构建、M4 训练、M5 预测与评估</w:t>
            </w:r>
          </w:p>
        </w:tc>
      </w:tr>
      <w:tr>
        <w:tc>
          <w:tcPr>
            <w:vAlign w:val="center"/>
            <w:shd w:fill="F6F9FD"/>
          </w:tcPr>
          <w:p>
            <w:pPr>
              <w:pStyle w:val="Compact"/>
              <w:spacing w:before="14" w:after="14"/>
              <w:jc w:val="left"/>
            </w:pPr>
            <w:r>
              <w:rPr>
                <w:rFonts w:ascii="Noto Sans CJK SC" w:hAnsi="Noto Sans CJK SC"/>
                <w:sz w:val="15"/>
              </w:rPr>
              <w:t xml:space="preserve">区域范围</w:t>
            </w:r>
          </w:p>
        </w:tc>
        <w:tc>
          <w:tcPr>
            <w:vAlign w:val="center"/>
            <w:shd w:fill="F6F9FD"/>
          </w:tcPr>
          <w:p>
            <w:pPr>
              <w:pStyle w:val="Compact"/>
              <w:spacing w:before="14" w:after="14"/>
              <w:jc w:val="left"/>
            </w:pPr>
            <w:r>
              <w:rPr>
                <w:rFonts w:ascii="Noto Sans CJK SC" w:hAnsi="Noto Sans CJK SC"/>
                <w:sz w:val="15"/>
              </w:rPr>
              <w:t xml:space="preserve">M3–M5 仅</w:t>
            </w:r>
            <w:r>
              <w:rPr>
                <w:rFonts w:ascii="Noto Sans CJK SC" w:hAnsi="Noto Sans CJK SC"/>
                <w:sz w:val="15"/>
              </w:rPr>
              <w:t xml:space="preserve"> </w:t>
            </w:r>
            <w:r>
              <w:rPr>
                <w:rStyle w:val="VerbatimChar"/>
                <w:rFonts w:ascii="Noto Sans CJK SC" w:hAnsi="Noto Sans CJK SC"/>
                <w:sz w:val="15"/>
              </w:rPr>
              <w:t xml:space="preserve">Single Region</w:t>
            </w:r>
            <w:r>
              <w:rPr>
                <w:rFonts w:ascii="Noto Sans CJK SC" w:hAnsi="Noto Sans CJK SC"/>
                <w:sz w:val="15"/>
              </w:rPr>
              <w:t xml:space="preserve"> </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All Regions</w:t>
            </w:r>
            <w:r>
              <w:rPr>
                <w:rFonts w:ascii="Noto Sans CJK SC" w:hAnsi="Noto Sans CJK SC"/>
                <w:sz w:val="15"/>
              </w:rPr>
              <w:t xml:space="preserve">；后者仅当前一个地点全部</w:t>
            </w:r>
            <w:r>
              <w:rPr>
                <w:rFonts w:ascii="Noto Sans CJK SC" w:hAnsi="Noto Sans CJK SC"/>
                <w:b/>
                <w:bCs/>
                <w:sz w:val="15"/>
              </w:rPr>
              <w:t xml:space="preserve">有数据</w:t>
            </w:r>
            <w:r>
              <w:rPr>
                <w:rFonts w:ascii="Noto Sans CJK SC" w:hAnsi="Noto Sans CJK SC"/>
                <w:sz w:val="15"/>
              </w:rPr>
              <w:t xml:space="preserve">区域，逐区域独立预测</w:t>
            </w:r>
          </w:p>
        </w:tc>
      </w:tr>
      <w:tr>
        <w:tc>
          <w:tcPr>
            <w:vAlign w:val="center"/>
          </w:tcPr>
          <w:p>
            <w:pPr>
              <w:pStyle w:val="Compact"/>
              <w:spacing w:before="14" w:after="14"/>
              <w:jc w:val="left"/>
            </w:pPr>
            <w:r>
              <w:rPr>
                <w:rFonts w:ascii="Noto Sans CJK SC" w:hAnsi="Noto Sans CJK SC"/>
                <w:sz w:val="15"/>
              </w:rPr>
              <w:t xml:space="preserve">算法</w:t>
            </w:r>
          </w:p>
        </w:tc>
        <w:tc>
          <w:tcPr>
            <w:vAlign w:val="center"/>
          </w:tcPr>
          <w:p>
            <w:pPr>
              <w:pStyle w:val="Compact"/>
              <w:spacing w:before="14" w:after="14"/>
              <w:jc w:val="left"/>
            </w:pPr>
            <w:r>
              <w:rPr>
                <w:rFonts w:ascii="Noto Sans CJK SC" w:hAnsi="Noto Sans CJK SC"/>
                <w:sz w:val="15"/>
              </w:rPr>
              <w:t xml:space="preserve">ARIMA、Prophet、RF、XGBoost、LightGBM、MLP、RNN、LSTM、GRU、Transformer、TimesFM、Chronos，恰好 12 种</w:t>
            </w:r>
          </w:p>
        </w:tc>
      </w:tr>
      <w:tr>
        <w:tc>
          <w:tcPr>
            <w:vAlign w:val="center"/>
            <w:shd w:fill="F6F9FD"/>
          </w:tcPr>
          <w:p>
            <w:pPr>
              <w:pStyle w:val="Compact"/>
              <w:spacing w:before="14" w:after="14"/>
              <w:jc w:val="left"/>
            </w:pPr>
            <w:r>
              <w:rPr>
                <w:rFonts w:ascii="Noto Sans CJK SC" w:hAnsi="Noto Sans CJK SC"/>
                <w:sz w:val="15"/>
              </w:rPr>
              <w:t xml:space="preserve">批处理</w:t>
            </w:r>
          </w:p>
        </w:tc>
        <w:tc>
          <w:tcPr>
            <w:vAlign w:val="center"/>
            <w:shd w:fill="F6F9FD"/>
          </w:tcPr>
          <w:p>
            <w:pPr>
              <w:pStyle w:val="Compact"/>
              <w:spacing w:before="14" w:after="14"/>
              <w:jc w:val="left"/>
            </w:pPr>
            <w:r>
              <w:rPr>
                <w:rStyle w:val="VerbatimChar"/>
                <w:rFonts w:ascii="Noto Sans CJK SC" w:hAnsi="Noto Sans CJK SC"/>
                <w:sz w:val="15"/>
              </w:rPr>
              <w:t xml:space="preserve">All Models</w:t>
            </w:r>
            <w:r>
              <w:rPr>
                <w:rFonts w:ascii="Noto Sans CJK SC" w:hAnsi="Noto Sans CJK SC"/>
                <w:sz w:val="15"/>
              </w:rPr>
              <w:t xml:space="preserve"> </w:t>
            </w:r>
            <w:r>
              <w:rPr>
                <w:rFonts w:ascii="Noto Sans CJK SC" w:hAnsi="Noto Sans CJK SC"/>
                <w:sz w:val="15"/>
              </w:rPr>
              <w:t xml:space="preserve">位于模型选择最上方，是 12 算法的批量操作，不是第十三种算法</w:t>
            </w:r>
          </w:p>
        </w:tc>
      </w:tr>
      <w:tr>
        <w:tc>
          <w:tcPr>
            <w:vAlign w:val="center"/>
          </w:tcPr>
          <w:p>
            <w:pPr>
              <w:pStyle w:val="Compact"/>
              <w:spacing w:before="14" w:after="14"/>
              <w:jc w:val="left"/>
            </w:pPr>
            <w:r>
              <w:rPr>
                <w:rFonts w:ascii="Noto Sans CJK SC" w:hAnsi="Noto Sans CJK SC"/>
                <w:sz w:val="15"/>
              </w:rPr>
              <w:t xml:space="preserve">大模型</w:t>
            </w:r>
          </w:p>
        </w:tc>
        <w:tc>
          <w:tcPr>
            <w:vAlign w:val="center"/>
          </w:tcPr>
          <w:p>
            <w:pPr>
              <w:pStyle w:val="Compact"/>
              <w:spacing w:before="14" w:after="14"/>
              <w:jc w:val="left"/>
            </w:pPr>
            <w:r>
              <w:rPr>
                <w:rFonts w:ascii="Noto Sans CJK SC" w:hAnsi="Noto Sans CJK SC"/>
                <w:sz w:val="15"/>
              </w:rPr>
              <w:t xml:space="preserve">两种官方可验证预训练模型真实 Zero-shot；仅在指定版本确实支持时提供微调</w:t>
            </w:r>
          </w:p>
        </w:tc>
      </w:tr>
      <w:tr>
        <w:tc>
          <w:tcPr>
            <w:vAlign w:val="center"/>
            <w:shd w:fill="F6F9FD"/>
          </w:tcPr>
          <w:p>
            <w:pPr>
              <w:pStyle w:val="Compact"/>
              <w:spacing w:before="14" w:after="14"/>
              <w:jc w:val="left"/>
            </w:pPr>
            <w:r>
              <w:rPr>
                <w:rFonts w:ascii="Noto Sans CJK SC" w:hAnsi="Noto Sans CJK SC"/>
                <w:sz w:val="15"/>
              </w:rPr>
              <w:t xml:space="preserve">关系</w:t>
            </w:r>
          </w:p>
        </w:tc>
        <w:tc>
          <w:tcPr>
            <w:vAlign w:val="center"/>
            <w:shd w:fill="F6F9FD"/>
          </w:tcPr>
          <w:p>
            <w:pPr>
              <w:pStyle w:val="Compact"/>
              <w:spacing w:before="14" w:after="14"/>
              <w:jc w:val="left"/>
            </w:pPr>
            <w:r>
              <w:rPr>
                <w:rFonts w:ascii="Noto Sans CJK SC" w:hAnsi="Noto Sans CJK SC"/>
                <w:sz w:val="15"/>
              </w:rPr>
              <w:t xml:space="preserve">Dataset ID → Experiment ID → Evaluation ID；All Models 额外 Batch ID，一个 Batch 关联 12 算法计划</w:t>
            </w:r>
          </w:p>
        </w:tc>
      </w:tr>
      <w:tr>
        <w:tc>
          <w:tcPr>
            <w:vAlign w:val="center"/>
          </w:tcPr>
          <w:p>
            <w:pPr>
              <w:pStyle w:val="Compact"/>
              <w:spacing w:before="14" w:after="14"/>
              <w:jc w:val="left"/>
            </w:pPr>
            <w:r>
              <w:rPr>
                <w:rFonts w:ascii="Noto Sans CJK SC" w:hAnsi="Noto Sans CJK SC"/>
                <w:sz w:val="15"/>
              </w:rPr>
              <w:t xml:space="preserve">指标</w:t>
            </w:r>
          </w:p>
        </w:tc>
        <w:tc>
          <w:tcPr>
            <w:vAlign w:val="center"/>
          </w:tcPr>
          <w:p>
            <w:pPr>
              <w:pStyle w:val="Compact"/>
              <w:spacing w:before="14" w:after="14"/>
              <w:jc w:val="left"/>
            </w:pPr>
            <w:r>
              <w:rPr>
                <w:rFonts w:ascii="Noto Sans CJK SC" w:hAnsi="Noto Sans CJK SC"/>
                <w:sz w:val="15"/>
              </w:rPr>
              <w:t xml:space="preserve">所有排行榜使用真正 held-out Test、相同时间目标与评价协议；不允许模拟训练图表和预测曲线</w:t>
            </w:r>
          </w:p>
        </w:tc>
      </w:tr>
      <w:tr>
        <w:tc>
          <w:tcPr>
            <w:vAlign w:val="center"/>
            <w:shd w:fill="F6F9FD"/>
          </w:tcPr>
          <w:p>
            <w:pPr>
              <w:pStyle w:val="Compact"/>
              <w:spacing w:before="14" w:after="14"/>
              <w:jc w:val="left"/>
            </w:pPr>
            <w:r>
              <w:rPr>
                <w:rFonts w:ascii="Noto Sans CJK SC" w:hAnsi="Noto Sans CJK SC"/>
                <w:sz w:val="15"/>
              </w:rPr>
              <w:t xml:space="preserve">参数校验（新增）</w:t>
            </w:r>
          </w:p>
        </w:tc>
        <w:tc>
          <w:tcPr>
            <w:vAlign w:val="center"/>
            <w:shd w:fill="F6F9FD"/>
          </w:tcPr>
          <w:p>
            <w:pPr>
              <w:pStyle w:val="Compact"/>
              <w:spacing w:before="14" w:after="14"/>
              <w:jc w:val="left"/>
            </w:pPr>
            <w:r>
              <w:rPr>
                <w:rFonts w:ascii="Noto Sans CJK SC" w:hAnsi="Noto Sans CJK SC"/>
                <w:sz w:val="15"/>
              </w:rPr>
              <w:t xml:space="preserve">所有可编辑参数实时校验，Error 紧贴输入框、Warning 单独提示，前端与后端规则一致且后端不可绕过（3.5 节）</w:t>
            </w:r>
          </w:p>
        </w:tc>
      </w:tr>
      <w:tr>
        <w:tc>
          <w:tcPr>
            <w:vAlign w:val="center"/>
          </w:tcPr>
          <w:p>
            <w:pPr>
              <w:pStyle w:val="Compact"/>
              <w:spacing w:before="14" w:after="14"/>
              <w:jc w:val="left"/>
            </w:pPr>
            <w:r>
              <w:rPr>
                <w:rFonts w:ascii="Noto Sans CJK SC" w:hAnsi="Noto Sans CJK SC"/>
                <w:sz w:val="15"/>
              </w:rPr>
              <w:t xml:space="preserve">最终材料</w:t>
            </w:r>
          </w:p>
        </w:tc>
        <w:tc>
          <w:tcPr>
            <w:vAlign w:val="center"/>
          </w:tcPr>
          <w:p>
            <w:pPr>
              <w:pStyle w:val="Compact"/>
              <w:spacing w:before="14" w:after="14"/>
              <w:jc w:val="left"/>
            </w:pPr>
            <w:r>
              <w:rPr>
                <w:rFonts w:ascii="Noto Sans CJK SC" w:hAnsi="Noto Sans CJK SC"/>
                <w:sz w:val="15"/>
              </w:rPr>
              <w:t xml:space="preserve">源代码、正式可安装包或真实网址、TN 标识与项目文档、可复现测试证据</w:t>
            </w:r>
          </w:p>
        </w:tc>
      </w:tr>
    </w:tbl>
    <w:p>
      <w:r>
        <w:pict>
          <v:rect style="width:0;height:1.5pt" o:hralign="center" o:hrstd="t" o:hr="t"/>
        </w:pict>
      </w:r>
    </w:p>
    <w:bookmarkEnd w:id="26"/>
    <w:bookmarkEnd w:id="27"/>
    <w:bookmarkStart w:id="32" w:name="X3a5968512acd938eead7dac2d68ca9aee4ad7a9"/>
    <w:p>
      <w:pPr>
        <w:pStyle w:val="Heading1"/>
        <w:keepNext/>
      </w:pPr>
      <w:r>
        <w:t xml:space="preserve">1. 项目定位、范围和交付</w:t>
      </w:r>
    </w:p>
    <w:bookmarkStart w:id="28" w:name="X3ea4a5cf66d01eefbc84d8c5a0fc776a39433b8"/>
    <w:p>
      <w:pPr>
        <w:pStyle w:val="Heading2"/>
        <w:keepNext/>
      </w:pPr>
      <w:r>
        <w:t xml:space="preserve">1.1 产品目标</w:t>
      </w:r>
    </w:p>
    <w:p>
      <w:pPr>
        <w:pStyle w:val="FirstParagraph"/>
      </w:pPr>
      <w:r>
        <w:t xml:space="preserve">开发一套真正能够安装／运行或经网络访问的交互式智能流量分析平台，使用三组真实区域时序流量数据，完成以下闭环：</w:t>
      </w:r>
    </w:p>
    <w:p>
      <w:pPr>
        <w:pStyle w:val="BodyText"/>
      </w:pPr>
      <w:r>
        <w:rPr>
          <w:b/>
          <w:bCs/>
        </w:rPr>
        <w:t xml:space="preserve">探索性时空分析 → 区域聚类 → 预测数据构建 → 模型运行／批量训练 → 测试集预测／公平评价。</w:t>
      </w:r>
    </w:p>
    <w:p>
      <w:pPr>
        <w:pStyle w:val="BodyText"/>
      </w:pPr>
      <w:r>
        <w:t xml:space="preserve">五个核心模块固定如下：</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模块</w:t>
            </w:r>
          </w:p>
        </w:tc>
        <w:tc>
          <w:tcPr>
            <w:vAlign w:val="center"/>
            <w:shd w:fill="E6F0FC"/>
          </w:tcPr>
          <w:p>
            <w:pPr>
              <w:pStyle w:val="Compact"/>
              <w:spacing w:before="14" w:after="14"/>
              <w:jc w:val="left"/>
            </w:pPr>
            <w:r>
              <w:rPr>
                <w:rFonts w:ascii="Noto Sans CJK SC" w:hAnsi="Noto Sans CJK SC"/>
                <w:b/>
                <w:color w:val="142B52"/>
                <w:sz w:val="15"/>
              </w:rPr>
              <w:t xml:space="preserve">英文名称</w:t>
            </w:r>
          </w:p>
        </w:tc>
        <w:tc>
          <w:tcPr>
            <w:vAlign w:val="center"/>
            <w:shd w:fill="E6F0FC"/>
          </w:tcPr>
          <w:p>
            <w:pPr>
              <w:pStyle w:val="Compact"/>
              <w:spacing w:before="14" w:after="14"/>
              <w:jc w:val="left"/>
            </w:pPr>
            <w:r>
              <w:rPr>
                <w:rFonts w:ascii="Noto Sans CJK SC" w:hAnsi="Noto Sans CJK SC"/>
                <w:b/>
                <w:color w:val="142B52"/>
                <w:sz w:val="15"/>
              </w:rPr>
              <w:t xml:space="preserve">核心交付</w:t>
            </w:r>
          </w:p>
        </w:tc>
      </w:tr>
      <w:tr>
        <w:tc>
          <w:tcPr>
            <w:vAlign w:val="center"/>
          </w:tcPr>
          <w:p>
            <w:pPr>
              <w:pStyle w:val="Compact"/>
              <w:spacing w:before="14" w:after="14"/>
              <w:jc w:val="left"/>
            </w:pPr>
            <w:r>
              <w:rPr>
                <w:rFonts w:ascii="Noto Sans CJK SC" w:hAnsi="Noto Sans CJK SC"/>
                <w:sz w:val="15"/>
              </w:rPr>
              <w:t xml:space="preserve">M1</w:t>
            </w:r>
          </w:p>
        </w:tc>
        <w:tc>
          <w:tcPr>
            <w:vAlign w:val="center"/>
          </w:tcPr>
          <w:p>
            <w:pPr>
              <w:pStyle w:val="Compact"/>
              <w:spacing w:before="14" w:after="14"/>
              <w:jc w:val="left"/>
            </w:pPr>
            <w:r>
              <w:rPr>
                <w:rFonts w:ascii="Noto Sans CJK SC" w:hAnsi="Noto Sans CJK SC"/>
                <w:sz w:val="15"/>
              </w:rPr>
              <w:t xml:space="preserve">Exploratory Traffic Analysis</w:t>
            </w:r>
          </w:p>
        </w:tc>
        <w:tc>
          <w:tcPr>
            <w:vAlign w:val="center"/>
          </w:tcPr>
          <w:p>
            <w:pPr>
              <w:pStyle w:val="Compact"/>
              <w:spacing w:before="14" w:after="14"/>
              <w:jc w:val="left"/>
            </w:pPr>
            <w:r>
              <w:rPr>
                <w:rFonts w:ascii="Noto Sans CJK SC" w:hAnsi="Noto Sans CJK SC"/>
                <w:sz w:val="15"/>
              </w:rPr>
              <w:t xml:space="preserve">GIS 区域、时序、空间与跨地点模式分析</w:t>
            </w:r>
          </w:p>
        </w:tc>
      </w:tr>
      <w:tr>
        <w:tc>
          <w:tcPr>
            <w:vAlign w:val="center"/>
            <w:shd w:fill="F6F9FD"/>
          </w:tcPr>
          <w:p>
            <w:pPr>
              <w:pStyle w:val="Compact"/>
              <w:spacing w:before="14" w:after="14"/>
              <w:jc w:val="left"/>
            </w:pPr>
            <w:r>
              <w:rPr>
                <w:rFonts w:ascii="Noto Sans CJK SC" w:hAnsi="Noto Sans CJK SC"/>
                <w:sz w:val="15"/>
              </w:rPr>
              <w:t xml:space="preserve">M2</w:t>
            </w:r>
          </w:p>
        </w:tc>
        <w:tc>
          <w:tcPr>
            <w:vAlign w:val="center"/>
            <w:shd w:fill="F6F9FD"/>
          </w:tcPr>
          <w:p>
            <w:pPr>
              <w:pStyle w:val="Compact"/>
              <w:spacing w:before="14" w:after="14"/>
              <w:jc w:val="left"/>
            </w:pPr>
            <w:r>
              <w:rPr>
                <w:rFonts w:ascii="Noto Sans CJK SC" w:hAnsi="Noto Sans CJK SC"/>
                <w:sz w:val="15"/>
              </w:rPr>
              <w:t xml:space="preserve">Functional Zone Clustering</w:t>
            </w:r>
          </w:p>
        </w:tc>
        <w:tc>
          <w:tcPr>
            <w:vAlign w:val="center"/>
            <w:shd w:fill="F6F9FD"/>
          </w:tcPr>
          <w:p>
            <w:pPr>
              <w:pStyle w:val="Compact"/>
              <w:spacing w:before="14" w:after="14"/>
              <w:jc w:val="left"/>
            </w:pPr>
            <w:r>
              <w:rPr>
                <w:rFonts w:ascii="Noto Sans CJK SC" w:hAnsi="Noto Sans CJK SC"/>
                <w:sz w:val="15"/>
              </w:rPr>
              <w:t xml:space="preserve">K-Means、DBSCAN、Hierarchical、GMM 及 GIS 聚类图</w:t>
            </w:r>
          </w:p>
        </w:tc>
      </w:tr>
      <w:tr>
        <w:tc>
          <w:tcPr>
            <w:vAlign w:val="center"/>
          </w:tcPr>
          <w:p>
            <w:pPr>
              <w:pStyle w:val="Compact"/>
              <w:spacing w:before="14" w:after="14"/>
              <w:jc w:val="left"/>
            </w:pPr>
            <w:r>
              <w:rPr>
                <w:rFonts w:ascii="Noto Sans CJK SC" w:hAnsi="Noto Sans CJK SC"/>
                <w:sz w:val="15"/>
              </w:rPr>
              <w:t xml:space="preserve">M3</w:t>
            </w:r>
          </w:p>
        </w:tc>
        <w:tc>
          <w:tcPr>
            <w:vAlign w:val="center"/>
          </w:tcPr>
          <w:p>
            <w:pPr>
              <w:pStyle w:val="Compact"/>
              <w:spacing w:before="14" w:after="14"/>
              <w:jc w:val="left"/>
            </w:pPr>
            <w:r>
              <w:rPr>
                <w:rFonts w:ascii="Noto Sans CJK SC" w:hAnsi="Noto Sans CJK SC"/>
                <w:sz w:val="15"/>
              </w:rPr>
              <w:t xml:space="preserve">Forecasting Dataset Construction</w:t>
            </w:r>
          </w:p>
        </w:tc>
        <w:tc>
          <w:tcPr>
            <w:vAlign w:val="center"/>
          </w:tcPr>
          <w:p>
            <w:pPr>
              <w:pStyle w:val="Compact"/>
              <w:spacing w:before="14" w:after="14"/>
              <w:jc w:val="left"/>
            </w:pPr>
            <w:r>
              <w:rPr>
                <w:rFonts w:ascii="Noto Sans CJK SC" w:hAnsi="Noto Sans CJK SC"/>
                <w:sz w:val="15"/>
              </w:rPr>
              <w:t xml:space="preserve">时间窗口、无泄漏切分、Dataset ID</w:t>
            </w:r>
          </w:p>
        </w:tc>
      </w:tr>
      <w:tr>
        <w:tc>
          <w:tcPr>
            <w:vAlign w:val="center"/>
            <w:shd w:fill="F6F9FD"/>
          </w:tcPr>
          <w:p>
            <w:pPr>
              <w:pStyle w:val="Compact"/>
              <w:spacing w:before="14" w:after="14"/>
              <w:jc w:val="left"/>
            </w:pPr>
            <w:r>
              <w:rPr>
                <w:rFonts w:ascii="Noto Sans CJK SC" w:hAnsi="Noto Sans CJK SC"/>
                <w:sz w:val="15"/>
              </w:rPr>
              <w:t xml:space="preserve">M4</w:t>
            </w:r>
          </w:p>
        </w:tc>
        <w:tc>
          <w:tcPr>
            <w:vAlign w:val="center"/>
            <w:shd w:fill="F6F9FD"/>
          </w:tcPr>
          <w:p>
            <w:pPr>
              <w:pStyle w:val="Compact"/>
              <w:spacing w:before="14" w:after="14"/>
              <w:jc w:val="left"/>
            </w:pPr>
            <w:r>
              <w:rPr>
                <w:rFonts w:ascii="Noto Sans CJK SC" w:hAnsi="Noto Sans CJK SC"/>
                <w:sz w:val="15"/>
              </w:rPr>
              <w:t xml:space="preserve">Model Training</w:t>
            </w:r>
          </w:p>
        </w:tc>
        <w:tc>
          <w:tcPr>
            <w:vAlign w:val="center"/>
            <w:shd w:fill="F6F9FD"/>
          </w:tcPr>
          <w:p>
            <w:pPr>
              <w:pStyle w:val="Compact"/>
              <w:spacing w:before="14" w:after="14"/>
              <w:jc w:val="left"/>
            </w:pPr>
            <w:r>
              <w:rPr>
                <w:rFonts w:ascii="Noto Sans CJK SC" w:hAnsi="Noto Sans CJK SC"/>
                <w:b/>
                <w:bCs/>
                <w:sz w:val="15"/>
              </w:rPr>
              <w:t xml:space="preserve">12 种预测算法 + All Models 批处理 + Batch/Experiment IDs</w:t>
            </w:r>
          </w:p>
        </w:tc>
      </w:tr>
      <w:tr>
        <w:tc>
          <w:tcPr>
            <w:vAlign w:val="center"/>
          </w:tcPr>
          <w:p>
            <w:pPr>
              <w:pStyle w:val="Compact"/>
              <w:spacing w:before="14" w:after="14"/>
              <w:jc w:val="left"/>
            </w:pPr>
            <w:r>
              <w:rPr>
                <w:rFonts w:ascii="Noto Sans CJK SC" w:hAnsi="Noto Sans CJK SC"/>
                <w:sz w:val="15"/>
              </w:rPr>
              <w:t xml:space="preserve">M5</w:t>
            </w:r>
          </w:p>
        </w:tc>
        <w:tc>
          <w:tcPr>
            <w:vAlign w:val="center"/>
          </w:tcPr>
          <w:p>
            <w:pPr>
              <w:pStyle w:val="Compact"/>
              <w:spacing w:before="14" w:after="14"/>
              <w:jc w:val="left"/>
            </w:pPr>
            <w:r>
              <w:rPr>
                <w:rFonts w:ascii="Noto Sans CJK SC" w:hAnsi="Noto Sans CJK SC"/>
                <w:sz w:val="15"/>
              </w:rPr>
              <w:t xml:space="preserve">Prediction &amp; Evaluation</w:t>
            </w:r>
          </w:p>
        </w:tc>
        <w:tc>
          <w:tcPr>
            <w:vAlign w:val="center"/>
          </w:tcPr>
          <w:p>
            <w:pPr>
              <w:pStyle w:val="Compact"/>
              <w:spacing w:before="14" w:after="14"/>
              <w:jc w:val="left"/>
            </w:pPr>
            <w:r>
              <w:rPr>
                <w:rFonts w:ascii="Noto Sans CJK SC" w:hAnsi="Noto Sans CJK SC"/>
                <w:sz w:val="15"/>
              </w:rPr>
              <w:t xml:space="preserve">held-out Test 真实对比、评价、GIS 与 Evaluation ID</w:t>
            </w:r>
          </w:p>
        </w:tc>
      </w:tr>
    </w:tbl>
    <w:bookmarkEnd w:id="28"/>
    <w:bookmarkStart w:id="29" w:name="X92c9228ddb97b8caa1d303d1bca35052f062d1f"/>
    <w:p>
      <w:pPr>
        <w:pStyle w:val="Heading2"/>
        <w:keepNext/>
      </w:pPr>
      <w:r>
        <w:t xml:space="preserve">1.2 必须交付的实体成果</w:t>
      </w:r>
    </w:p>
    <w:p>
      <w:pPr>
        <w:pStyle w:val="Compact"/>
        <w:numPr>
          <w:ilvl w:val="0"/>
          <w:numId w:val="1005"/>
        </w:numPr>
      </w:pPr>
      <w:r>
        <w:rPr>
          <w:b/>
          <w:bCs/>
        </w:rPr>
        <w:t xml:space="preserve">完整源代码</w:t>
      </w:r>
      <w:r>
        <w:t xml:space="preserve">：前端、后端、数据处理、12 算法适配器、数据库迁移、任务工作进程、自动化测试与配置示例。</w:t>
      </w:r>
    </w:p>
    <w:p>
      <w:pPr>
        <w:pStyle w:val="Compact"/>
        <w:numPr>
          <w:ilvl w:val="0"/>
          <w:numId w:val="1005"/>
        </w:numPr>
      </w:pPr>
      <w:r>
        <w:rPr>
          <w:b/>
          <w:bCs/>
        </w:rPr>
        <w:t xml:space="preserve">真正可启动的系统</w:t>
      </w:r>
      <w:r>
        <w:t xml:space="preserve">：Windows 本地启动方式（推荐），并且至少满足课程要求的“本地可运行的安装/启动交付”或“真实可访问的公网网址”之一。推荐同时提供两者，但绝不能虚构公网 URL；只有启动脚本而没有成功运行验证不能算验收。</w:t>
      </w:r>
    </w:p>
    <w:p>
      <w:pPr>
        <w:pStyle w:val="Compact"/>
        <w:numPr>
          <w:ilvl w:val="0"/>
          <w:numId w:val="1005"/>
        </w:numPr>
      </w:pPr>
      <w:r>
        <w:rPr>
          <w:b/>
          <w:bCs/>
        </w:rPr>
        <w:t xml:space="preserve">五大模块可用</w:t>
      </w:r>
      <w:r>
        <w:t xml:space="preserve">：所有界面绑定实际服务；数据集／实验／评价状态刷新后仍存在。</w:t>
      </w:r>
    </w:p>
    <w:p>
      <w:pPr>
        <w:pStyle w:val="Compact"/>
        <w:numPr>
          <w:ilvl w:val="0"/>
          <w:numId w:val="1005"/>
        </w:numPr>
      </w:pPr>
      <w:r>
        <w:rPr>
          <w:b/>
          <w:bCs/>
        </w:rPr>
        <w:t xml:space="preserve">自有 TN Logo</w:t>
      </w:r>
      <w:r>
        <w:t xml:space="preserve">：导航、网页图标和应用品牌区真实使用。</w:t>
      </w:r>
      <w:r>
        <w:rPr>
          <w:b/>
          <w:bCs/>
        </w:rPr>
        <w:t xml:space="preserve">不要使用、嵌入或展示用户此前提供的卡通人物或头像</w:t>
      </w:r>
      <w:r>
        <w:t xml:space="preserve">（最新确定需求）。</w:t>
      </w:r>
    </w:p>
    <w:p>
      <w:pPr>
        <w:pStyle w:val="Compact"/>
        <w:numPr>
          <w:ilvl w:val="0"/>
          <w:numId w:val="1005"/>
        </w:numPr>
      </w:pPr>
      <w:r>
        <w:rPr>
          <w:b/>
          <w:bCs/>
        </w:rPr>
        <w:t xml:space="preserve">专业 UI</w:t>
      </w:r>
      <w:r>
        <w:t xml:space="preserve">：顶部两行结构、科技蓝／白色、三栏内容、响应式、参数帮助、错误提示及历史管理。</w:t>
      </w:r>
    </w:p>
    <w:p>
      <w:pPr>
        <w:pStyle w:val="Compact"/>
        <w:numPr>
          <w:ilvl w:val="0"/>
          <w:numId w:val="1005"/>
        </w:numPr>
      </w:pPr>
      <w:r>
        <w:rPr>
          <w:b/>
          <w:bCs/>
        </w:rPr>
        <w:t xml:space="preserve">文档／证据</w:t>
      </w:r>
      <w:r>
        <w:t xml:space="preserve">：README、部署/操作/架构/API/算法说明、测试报告、实机 UI 截图或演示材料。</w:t>
      </w:r>
    </w:p>
    <w:p>
      <w:pPr>
        <w:pStyle w:val="Compact"/>
        <w:numPr>
          <w:ilvl w:val="0"/>
          <w:numId w:val="1005"/>
        </w:numPr>
      </w:pPr>
      <w:r>
        <w:rPr>
          <w:b/>
          <w:bCs/>
        </w:rPr>
        <w:t xml:space="preserve">许可合规</w:t>
      </w:r>
      <w:r>
        <w:t xml:space="preserve">：不得默认重分发受限制的模型权重；大模型来源、使用许可、首次下载与资源要求需要文档化。</w:t>
      </w:r>
    </w:p>
    <w:bookmarkEnd w:id="29"/>
    <w:bookmarkStart w:id="30" w:name="Xe08c58e8e48cc1afb2ba0a2cece0e5b180121e6"/>
    <w:p>
      <w:pPr>
        <w:pStyle w:val="Heading2"/>
        <w:keepNext/>
      </w:pPr>
      <w:r>
        <w:t xml:space="preserve">1.3 明确排除与必须澄清的语义</w:t>
      </w:r>
    </w:p>
    <w:p>
      <w:pPr>
        <w:pStyle w:val="Compact"/>
        <w:numPr>
          <w:ilvl w:val="0"/>
          <w:numId w:val="1006"/>
        </w:numPr>
      </w:pPr>
      <w:r>
        <w:t xml:space="preserve">数据不等于道路车辆数量。原始样本是区域流量序列，其中 ZTE 明确对应 4G 下行流量，Milano/Trentino 的精确物理单位未证实。页面不能擅自写“车辆/分钟”或给不同来源套同一量纲。</w:t>
      </w:r>
    </w:p>
    <w:p>
      <w:pPr>
        <w:pStyle w:val="Compact"/>
        <w:numPr>
          <w:ilvl w:val="0"/>
          <w:numId w:val="1006"/>
        </w:numPr>
      </w:pPr>
      <w:r>
        <w:rPr>
          <w:b/>
          <w:bCs/>
        </w:rPr>
        <w:t xml:space="preserve">All Regions</w:t>
      </w:r>
      <w:r>
        <w:t xml:space="preserve"> </w:t>
      </w:r>
      <w:r>
        <w:t xml:space="preserve">= 所选</w:t>
      </w:r>
      <w:r>
        <w:rPr>
          <w:b/>
          <w:bCs/>
        </w:rPr>
        <w:t xml:space="preserve">一个</w:t>
      </w:r>
      <w:r>
        <w:t xml:space="preserve">地点数据集内的全部</w:t>
      </w:r>
      <w:r>
        <w:rPr>
          <w:b/>
          <w:bCs/>
        </w:rPr>
        <w:t xml:space="preserve">有合法时序数据</w:t>
      </w:r>
      <w:r>
        <w:t xml:space="preserve">的区域；不是 Milano+Trentino+ZTE 的并集。不提供“Multiple Regions 自选多个区域”的第三种范围。</w:t>
      </w:r>
    </w:p>
    <w:p>
      <w:pPr>
        <w:pStyle w:val="Compact"/>
        <w:numPr>
          <w:ilvl w:val="0"/>
          <w:numId w:val="1006"/>
        </w:numPr>
      </w:pPr>
      <w:r>
        <w:t xml:space="preserve">All Regions 并不自动启用空间联合预测。默认</w:t>
      </w:r>
      <w:r>
        <w:rPr>
          <w:b/>
          <w:bCs/>
        </w:rPr>
        <w:t xml:space="preserve">每个区域独立建模</w:t>
      </w:r>
      <w:r>
        <w:t xml:space="preserve">，可共享算法配置/预训练 checkpoint，但预测输出与模型工件要能逐区域追踪。</w:t>
      </w:r>
    </w:p>
    <w:p>
      <w:pPr>
        <w:pStyle w:val="Compact"/>
        <w:numPr>
          <w:ilvl w:val="0"/>
          <w:numId w:val="1006"/>
        </w:numPr>
      </w:pPr>
      <w:r>
        <w:t xml:space="preserve">第五模块的正式成绩来自</w:t>
      </w:r>
      <w:r>
        <w:t xml:space="preserve"> </w:t>
      </w:r>
      <w:r>
        <w:rPr>
          <w:b/>
          <w:bCs/>
        </w:rPr>
        <w:t xml:space="preserve">Test</w:t>
      </w:r>
      <w:r>
        <w:t xml:space="preserve">，不是 Validation 或训练集。</w:t>
      </w:r>
    </w:p>
    <w:p>
      <w:pPr>
        <w:pStyle w:val="Compact"/>
        <w:numPr>
          <w:ilvl w:val="0"/>
          <w:numId w:val="1006"/>
        </w:numPr>
      </w:pPr>
      <w:r>
        <w:t xml:space="preserve">All Models</w:t>
      </w:r>
      <w:r>
        <w:t xml:space="preserve"> </w:t>
      </w:r>
      <w:r>
        <w:rPr>
          <w:b/>
          <w:bCs/>
        </w:rPr>
        <w:t xml:space="preserve">不是第 13 种算法</w:t>
      </w:r>
      <w:r>
        <w:t xml:space="preserve">；只是依次运行固定 12 种算法的编排操作。</w:t>
      </w:r>
    </w:p>
    <w:bookmarkEnd w:id="30"/>
    <w:bookmarkStart w:id="31" w:name="Xc7d3bfc61dc878c3cca233538b8000866ad93fc"/>
    <w:p>
      <w:pPr>
        <w:pStyle w:val="Heading2"/>
        <w:keepNext/>
      </w:pPr>
      <w:r>
        <w:t xml:space="preserve">1.4 优先级</w:t>
      </w:r>
    </w:p>
    <w:p>
      <w:pPr>
        <w:pStyle w:val="FirstParagraph"/>
      </w:pPr>
      <w:r>
        <w:rPr>
          <w:b/>
          <w:bCs/>
        </w:rPr>
        <w:t xml:space="preserve">P0 不可删减：</w:t>
      </w:r>
      <w:r>
        <w:t xml:space="preserve"> </w:t>
      </w:r>
      <w:r>
        <w:t xml:space="preserve">真实数据读取与 GIS、五模块、12 模型可运行适配、两个 Foundation 的真实 Zero-shot、All Models 任务管理、M3/M4/M5 持久 ID、测试评价、本地启动与 TN 标识。</w:t>
      </w:r>
      <w:r>
        <w:br/>
      </w:r>
      <w:r>
        <w:rPr>
          <w:b/>
          <w:bCs/>
        </w:rPr>
        <w:t xml:space="preserve">P1 增强：</w:t>
      </w:r>
      <w:r>
        <w:t xml:space="preserve"> </w:t>
      </w:r>
      <w:r>
        <w:t xml:space="preserve">大模型经验证的微调、导出丰富格式、复杂资源估算与高级质量诊断。注意：</w:t>
      </w:r>
      <w:r>
        <w:rPr>
          <w:b/>
          <w:bCs/>
        </w:rPr>
        <w:t xml:space="preserve">课程要求的正式安装包或可访问网址属于交付 P0，二者至少实现其一，不是 P1。</w:t>
      </w:r>
      <w:r>
        <w:br/>
      </w:r>
      <w:r>
        <w:rPr>
          <w:b/>
          <w:bCs/>
        </w:rPr>
        <w:t xml:space="preserve">禁止假完成：</w:t>
      </w:r>
      <w:r>
        <w:t xml:space="preserve"> </w:t>
      </w:r>
      <w:r>
        <w:t xml:space="preserve">没有权重、缺 GPU/内存、依赖无法安装时，必须显式为 Unavailable/Failed 并保留原因，不得用常数模型/模拟曲线冒名顶替大模型。</w:t>
      </w:r>
    </w:p>
    <w:p>
      <w:r>
        <w:pict>
          <v:rect style="width:0;height:1.5pt" o:hralign="center" o:hrstd="t" o:hr="t"/>
        </w:pict>
      </w:r>
    </w:p>
    <w:bookmarkEnd w:id="31"/>
    <w:bookmarkEnd w:id="32"/>
    <w:bookmarkStart w:id="36" w:name="X03c9e7959d51fc8b7b9eca39a184e846fc2acb4"/>
    <w:p>
      <w:pPr>
        <w:pStyle w:val="Heading1"/>
        <w:keepNext/>
      </w:pPr>
      <w:r>
        <w:t xml:space="preserve">2. 原始数据与数据字典</w:t>
      </w:r>
    </w:p>
    <w:bookmarkStart w:id="33" w:name="X9321ded026e83299c571bad0e76515ee3cdce7f"/>
    <w:p>
      <w:pPr>
        <w:pStyle w:val="Heading2"/>
        <w:keepNext/>
      </w:pPr>
      <w:r>
        <w:t xml:space="preserve">2.1 六个原始文件及确定性信息</w:t>
      </w:r>
    </w:p>
    <w:tbl>
      <w:tblPr>
        <w:tblStyle w:val="Table"/>
        <w:tblW w:type="auto" w:w="0"/>
        <w:jc w:val="center"/>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rPr>
        <w:tc>
          <w:tcPr>
            <w:vAlign w:val="center"/>
            <w:shd w:fill="E6F0FC"/>
          </w:tcPr>
          <w:p>
            <w:pPr>
              <w:pStyle w:val="Compact"/>
              <w:spacing w:before="14" w:after="14"/>
              <w:jc w:val="left"/>
            </w:pPr>
            <w:r>
              <w:rPr>
                <w:rFonts w:ascii="Noto Sans CJK SC" w:hAnsi="Noto Sans CJK SC"/>
                <w:b/>
                <w:color w:val="142B52"/>
                <w:sz w:val="14"/>
              </w:rPr>
              <w:t xml:space="preserve">地点</w:t>
            </w:r>
          </w:p>
        </w:tc>
        <w:tc>
          <w:tcPr>
            <w:vAlign w:val="center"/>
            <w:shd w:fill="E6F0FC"/>
          </w:tcPr>
          <w:p>
            <w:pPr>
              <w:pStyle w:val="Compact"/>
              <w:spacing w:before="14" w:after="14"/>
              <w:jc w:val="left"/>
            </w:pPr>
            <w:r>
              <w:rPr>
                <w:rFonts w:ascii="Noto Sans CJK SC" w:hAnsi="Noto Sans CJK SC"/>
                <w:b/>
                <w:color w:val="142B52"/>
                <w:sz w:val="14"/>
              </w:rPr>
              <w:t xml:space="preserve">时序 CSV</w:t>
            </w:r>
          </w:p>
        </w:tc>
        <w:tc>
          <w:tcPr>
            <w:vAlign w:val="center"/>
            <w:shd w:fill="E6F0FC"/>
          </w:tcPr>
          <w:p>
            <w:pPr>
              <w:pStyle w:val="Compact"/>
              <w:spacing w:before="14" w:after="14"/>
              <w:jc w:val="left"/>
            </w:pPr>
            <w:r>
              <w:rPr>
                <w:rFonts w:ascii="Noto Sans CJK SC" w:hAnsi="Noto Sans CJK SC"/>
                <w:b/>
                <w:color w:val="142B52"/>
                <w:sz w:val="14"/>
              </w:rPr>
              <w:t xml:space="preserve">GIS GeoJSON</w:t>
            </w:r>
          </w:p>
        </w:tc>
        <w:tc>
          <w:tcPr>
            <w:vAlign w:val="center"/>
            <w:shd w:fill="E6F0FC"/>
          </w:tcPr>
          <w:p>
            <w:pPr>
              <w:pStyle w:val="Compact"/>
              <w:spacing w:before="14" w:after="14"/>
              <w:jc w:val="right"/>
            </w:pPr>
            <w:r>
              <w:rPr>
                <w:rFonts w:ascii="Noto Sans CJK SC" w:hAnsi="Noto Sans CJK SC"/>
                <w:b/>
                <w:color w:val="142B52"/>
                <w:sz w:val="14"/>
              </w:rPr>
              <w:t xml:space="preserve">时间点</w:t>
            </w:r>
          </w:p>
        </w:tc>
        <w:tc>
          <w:tcPr>
            <w:vAlign w:val="center"/>
            <w:shd w:fill="E6F0FC"/>
          </w:tcPr>
          <w:p>
            <w:pPr>
              <w:pStyle w:val="Compact"/>
              <w:spacing w:before="14" w:after="14"/>
              <w:jc w:val="left"/>
            </w:pPr>
            <w:r>
              <w:rPr>
                <w:rFonts w:ascii="Noto Sans CJK SC" w:hAnsi="Noto Sans CJK SC"/>
                <w:b/>
                <w:color w:val="142B52"/>
                <w:sz w:val="14"/>
              </w:rPr>
              <w:t xml:space="preserve">原生频率</w:t>
            </w:r>
          </w:p>
        </w:tc>
        <w:tc>
          <w:tcPr>
            <w:vAlign w:val="center"/>
            <w:shd w:fill="E6F0FC"/>
          </w:tcPr>
          <w:p>
            <w:pPr>
              <w:pStyle w:val="Compact"/>
              <w:spacing w:before="14" w:after="14"/>
              <w:jc w:val="right"/>
            </w:pPr>
            <w:r>
              <w:rPr>
                <w:rFonts w:ascii="Noto Sans CJK SC" w:hAnsi="Noto Sans CJK SC"/>
                <w:b/>
                <w:color w:val="142B52"/>
                <w:sz w:val="14"/>
              </w:rPr>
              <w:t xml:space="preserve">GIS 区域数</w:t>
            </w:r>
          </w:p>
        </w:tc>
        <w:tc>
          <w:tcPr>
            <w:vAlign w:val="center"/>
            <w:shd w:fill="E6F0FC"/>
          </w:tcPr>
          <w:p>
            <w:pPr>
              <w:pStyle w:val="Compact"/>
              <w:spacing w:before="14" w:after="14"/>
              <w:jc w:val="right"/>
            </w:pPr>
            <w:r>
              <w:rPr>
                <w:rFonts w:ascii="Noto Sans CJK SC" w:hAnsi="Noto Sans CJK SC"/>
                <w:b/>
                <w:color w:val="142B52"/>
                <w:sz w:val="14"/>
              </w:rPr>
              <w:t xml:space="preserve">有效时序区域数</w:t>
            </w:r>
          </w:p>
        </w:tc>
        <w:tc>
          <w:tcPr>
            <w:vAlign w:val="center"/>
            <w:shd w:fill="E6F0FC"/>
          </w:tcPr>
          <w:p>
            <w:pPr>
              <w:pStyle w:val="Compact"/>
              <w:spacing w:before="14" w:after="14"/>
              <w:jc w:val="left"/>
            </w:pPr>
            <w:r>
              <w:rPr>
                <w:rFonts w:ascii="Noto Sans CJK SC" w:hAnsi="Noto Sans CJK SC"/>
                <w:b/>
                <w:color w:val="142B52"/>
                <w:sz w:val="14"/>
              </w:rPr>
              <w:t xml:space="preserve">时间范围（本地原始时间戳）</w:t>
            </w:r>
          </w:p>
        </w:tc>
      </w:tr>
      <w:tr>
        <w:tc>
          <w:tcPr>
            <w:vAlign w:val="center"/>
          </w:tcPr>
          <w:p>
            <w:pPr>
              <w:pStyle w:val="Compact"/>
              <w:spacing w:before="14" w:after="14"/>
              <w:jc w:val="left"/>
            </w:pPr>
            <w:r>
              <w:rPr>
                <w:rFonts w:ascii="Noto Sans CJK SC" w:hAnsi="Noto Sans CJK SC"/>
                <w:sz w:val="14"/>
              </w:rPr>
              <w:t xml:space="preserve">Milano</w:t>
            </w:r>
          </w:p>
        </w:tc>
        <w:tc>
          <w:tcPr>
            <w:vAlign w:val="center"/>
          </w:tcPr>
          <w:p>
            <w:pPr>
              <w:pStyle w:val="Compact"/>
              <w:spacing w:before="14" w:after="14"/>
              <w:jc w:val="left"/>
            </w:pPr>
            <w:r>
              <w:rPr>
                <w:rStyle w:val="VerbatimChar"/>
                <w:rFonts w:ascii="Noto Sans CJK SC" w:hAnsi="Noto Sans CJK SC"/>
                <w:sz w:val="14"/>
              </w:rPr>
              <w:t xml:space="preserve">milano_traffic_nid.csv</w:t>
            </w:r>
          </w:p>
        </w:tc>
        <w:tc>
          <w:tcPr>
            <w:vAlign w:val="center"/>
          </w:tcPr>
          <w:p>
            <w:pPr>
              <w:pStyle w:val="Compact"/>
              <w:spacing w:before="14" w:after="14"/>
              <w:jc w:val="left"/>
            </w:pPr>
            <w:r>
              <w:rPr>
                <w:rStyle w:val="VerbatimChar"/>
                <w:rFonts w:ascii="Noto Sans CJK SC" w:hAnsi="Noto Sans CJK SC"/>
                <w:sz w:val="14"/>
              </w:rPr>
              <w:t xml:space="preserve">milano.geojson</w:t>
            </w:r>
          </w:p>
        </w:tc>
        <w:tc>
          <w:tcPr>
            <w:vAlign w:val="center"/>
          </w:tcPr>
          <w:p>
            <w:pPr>
              <w:pStyle w:val="Compact"/>
              <w:spacing w:before="14" w:after="14"/>
              <w:jc w:val="right"/>
            </w:pPr>
            <w:r>
              <w:rPr>
                <w:rFonts w:ascii="Noto Sans CJK SC" w:hAnsi="Noto Sans CJK SC"/>
                <w:sz w:val="14"/>
              </w:rPr>
              <w:t xml:space="preserve">8,928</w:t>
            </w:r>
          </w:p>
        </w:tc>
        <w:tc>
          <w:tcPr>
            <w:vAlign w:val="center"/>
          </w:tcPr>
          <w:p>
            <w:pPr>
              <w:pStyle w:val="Compact"/>
              <w:spacing w:before="14" w:after="14"/>
              <w:jc w:val="left"/>
            </w:pPr>
            <w:r>
              <w:rPr>
                <w:rFonts w:ascii="Noto Sans CJK SC" w:hAnsi="Noto Sans CJK SC"/>
                <w:sz w:val="14"/>
              </w:rPr>
              <w:t xml:space="preserve">10 min</w:t>
            </w:r>
          </w:p>
        </w:tc>
        <w:tc>
          <w:tcPr>
            <w:vAlign w:val="center"/>
          </w:tcPr>
          <w:p>
            <w:pPr>
              <w:pStyle w:val="Compact"/>
              <w:spacing w:before="14" w:after="14"/>
              <w:jc w:val="right"/>
            </w:pPr>
            <w:r>
              <w:rPr>
                <w:rFonts w:ascii="Noto Sans CJK SC" w:hAnsi="Noto Sans CJK SC"/>
                <w:sz w:val="14"/>
              </w:rPr>
              <w:t xml:space="preserve">88</w:t>
            </w:r>
          </w:p>
        </w:tc>
        <w:tc>
          <w:tcPr>
            <w:vAlign w:val="center"/>
          </w:tcPr>
          <w:p>
            <w:pPr>
              <w:pStyle w:val="Compact"/>
              <w:spacing w:before="14" w:after="14"/>
              <w:jc w:val="right"/>
            </w:pPr>
            <w:r>
              <w:rPr>
                <w:rFonts w:ascii="Noto Sans CJK SC" w:hAnsi="Noto Sans CJK SC"/>
                <w:sz w:val="14"/>
              </w:rPr>
              <w:t xml:space="preserve">88</w:t>
            </w:r>
          </w:p>
        </w:tc>
        <w:tc>
          <w:tcPr>
            <w:vAlign w:val="center"/>
          </w:tcPr>
          <w:p>
            <w:pPr>
              <w:pStyle w:val="Compact"/>
              <w:spacing w:before="14" w:after="14"/>
              <w:jc w:val="left"/>
            </w:pPr>
            <w:r>
              <w:rPr>
                <w:rFonts w:ascii="Noto Sans CJK SC" w:hAnsi="Noto Sans CJK SC"/>
                <w:sz w:val="14"/>
              </w:rPr>
              <w:t xml:space="preserve">2013-11-01 00:00 — 2014-01-01 23:50</w:t>
            </w:r>
          </w:p>
        </w:tc>
      </w:tr>
      <w:tr>
        <w:tc>
          <w:tcPr>
            <w:vAlign w:val="center"/>
            <w:shd w:fill="F6F9FD"/>
          </w:tcPr>
          <w:p>
            <w:pPr>
              <w:pStyle w:val="Compact"/>
              <w:spacing w:before="14" w:after="14"/>
              <w:jc w:val="left"/>
            </w:pPr>
            <w:r>
              <w:rPr>
                <w:rFonts w:ascii="Noto Sans CJK SC" w:hAnsi="Noto Sans CJK SC"/>
                <w:sz w:val="14"/>
              </w:rPr>
              <w:t xml:space="preserve">Trentino</w:t>
            </w:r>
          </w:p>
        </w:tc>
        <w:tc>
          <w:tcPr>
            <w:vAlign w:val="center"/>
            <w:shd w:fill="F6F9FD"/>
          </w:tcPr>
          <w:p>
            <w:pPr>
              <w:pStyle w:val="Compact"/>
              <w:spacing w:before="14" w:after="14"/>
              <w:jc w:val="left"/>
            </w:pPr>
            <w:r>
              <w:rPr>
                <w:rStyle w:val="VerbatimChar"/>
                <w:rFonts w:ascii="Noto Sans CJK SC" w:hAnsi="Noto Sans CJK SC"/>
                <w:sz w:val="14"/>
              </w:rPr>
              <w:t xml:space="preserve">trentino_traffic_nid.csv</w:t>
            </w:r>
          </w:p>
        </w:tc>
        <w:tc>
          <w:tcPr>
            <w:vAlign w:val="center"/>
            <w:shd w:fill="F6F9FD"/>
          </w:tcPr>
          <w:p>
            <w:pPr>
              <w:pStyle w:val="Compact"/>
              <w:spacing w:before="14" w:after="14"/>
              <w:jc w:val="left"/>
            </w:pPr>
            <w:r>
              <w:rPr>
                <w:rStyle w:val="VerbatimChar"/>
                <w:rFonts w:ascii="Noto Sans CJK SC" w:hAnsi="Noto Sans CJK SC"/>
                <w:sz w:val="14"/>
              </w:rPr>
              <w:t xml:space="preserve">trento.geojson</w:t>
            </w:r>
          </w:p>
        </w:tc>
        <w:tc>
          <w:tcPr>
            <w:vAlign w:val="center"/>
            <w:shd w:fill="F6F9FD"/>
          </w:tcPr>
          <w:p>
            <w:pPr>
              <w:pStyle w:val="Compact"/>
              <w:spacing w:before="14" w:after="14"/>
              <w:jc w:val="right"/>
            </w:pPr>
            <w:r>
              <w:rPr>
                <w:rFonts w:ascii="Noto Sans CJK SC" w:hAnsi="Noto Sans CJK SC"/>
                <w:sz w:val="14"/>
              </w:rPr>
              <w:t xml:space="preserve">8,928</w:t>
            </w:r>
          </w:p>
        </w:tc>
        <w:tc>
          <w:tcPr>
            <w:vAlign w:val="center"/>
            <w:shd w:fill="F6F9FD"/>
          </w:tcPr>
          <w:p>
            <w:pPr>
              <w:pStyle w:val="Compact"/>
              <w:spacing w:before="14" w:after="14"/>
              <w:jc w:val="left"/>
            </w:pPr>
            <w:r>
              <w:rPr>
                <w:rFonts w:ascii="Noto Sans CJK SC" w:hAnsi="Noto Sans CJK SC"/>
                <w:sz w:val="14"/>
              </w:rPr>
              <w:t xml:space="preserve">10 min</w:t>
            </w:r>
          </w:p>
        </w:tc>
        <w:tc>
          <w:tcPr>
            <w:vAlign w:val="center"/>
            <w:shd w:fill="F6F9FD"/>
          </w:tcPr>
          <w:p>
            <w:pPr>
              <w:pStyle w:val="Compact"/>
              <w:spacing w:before="14" w:after="14"/>
              <w:jc w:val="right"/>
            </w:pPr>
            <w:r>
              <w:rPr>
                <w:rFonts w:ascii="Noto Sans CJK SC" w:hAnsi="Noto Sans CJK SC"/>
                <w:sz w:val="14"/>
              </w:rPr>
              <w:t xml:space="preserve">223</w:t>
            </w:r>
          </w:p>
        </w:tc>
        <w:tc>
          <w:tcPr>
            <w:vAlign w:val="center"/>
            <w:shd w:fill="F6F9FD"/>
          </w:tcPr>
          <w:p>
            <w:pPr>
              <w:pStyle w:val="Compact"/>
              <w:spacing w:before="14" w:after="14"/>
              <w:jc w:val="right"/>
            </w:pPr>
            <w:r>
              <w:rPr>
                <w:rFonts w:ascii="Noto Sans CJK SC" w:hAnsi="Noto Sans CJK SC"/>
                <w:sz w:val="14"/>
              </w:rPr>
              <w:t xml:space="preserve">223</w:t>
            </w:r>
          </w:p>
        </w:tc>
        <w:tc>
          <w:tcPr>
            <w:vAlign w:val="center"/>
            <w:shd w:fill="F6F9FD"/>
          </w:tcPr>
          <w:p>
            <w:pPr>
              <w:pStyle w:val="Compact"/>
              <w:spacing w:before="14" w:after="14"/>
              <w:jc w:val="left"/>
            </w:pPr>
            <w:r>
              <w:rPr>
                <w:rFonts w:ascii="Noto Sans CJK SC" w:hAnsi="Noto Sans CJK SC"/>
                <w:sz w:val="14"/>
              </w:rPr>
              <w:t xml:space="preserve">2013-11-01 00:00 — 2014-01-01 23:50</w:t>
            </w:r>
          </w:p>
        </w:tc>
      </w:tr>
      <w:tr>
        <w:tc>
          <w:tcPr>
            <w:vAlign w:val="center"/>
          </w:tcPr>
          <w:p>
            <w:pPr>
              <w:pStyle w:val="Compact"/>
              <w:spacing w:before="14" w:after="14"/>
              <w:jc w:val="left"/>
            </w:pPr>
            <w:r>
              <w:rPr>
                <w:rFonts w:ascii="Noto Sans CJK SC" w:hAnsi="Noto Sans CJK SC"/>
                <w:sz w:val="14"/>
              </w:rPr>
              <w:t xml:space="preserve">ZTE</w:t>
            </w:r>
          </w:p>
        </w:tc>
        <w:tc>
          <w:tcPr>
            <w:vAlign w:val="center"/>
          </w:tcPr>
          <w:p>
            <w:pPr>
              <w:pStyle w:val="Compact"/>
              <w:spacing w:before="14" w:after="14"/>
              <w:jc w:val="left"/>
            </w:pPr>
            <w:r>
              <w:rPr>
                <w:rStyle w:val="VerbatimChar"/>
                <w:rFonts w:ascii="Noto Sans CJK SC" w:hAnsi="Noto Sans CJK SC"/>
                <w:sz w:val="14"/>
              </w:rPr>
              <w:t xml:space="preserve">zte_4g_down.region.csv</w:t>
            </w:r>
          </w:p>
        </w:tc>
        <w:tc>
          <w:tcPr>
            <w:vAlign w:val="center"/>
          </w:tcPr>
          <w:p>
            <w:pPr>
              <w:pStyle w:val="Compact"/>
              <w:spacing w:before="14" w:after="14"/>
              <w:jc w:val="left"/>
            </w:pPr>
            <w:r>
              <w:rPr>
                <w:rStyle w:val="VerbatimChar"/>
                <w:rFonts w:ascii="Noto Sans CJK SC" w:hAnsi="Noto Sans CJK SC"/>
                <w:sz w:val="14"/>
              </w:rPr>
              <w:t xml:space="preserve">zte_4g_down.traffic.geojson</w:t>
            </w:r>
          </w:p>
        </w:tc>
        <w:tc>
          <w:tcPr>
            <w:vAlign w:val="center"/>
          </w:tcPr>
          <w:p>
            <w:pPr>
              <w:pStyle w:val="Compact"/>
              <w:spacing w:before="14" w:after="14"/>
              <w:jc w:val="right"/>
            </w:pPr>
            <w:r>
              <w:rPr>
                <w:rFonts w:ascii="Noto Sans CJK SC" w:hAnsi="Noto Sans CJK SC"/>
                <w:sz w:val="14"/>
              </w:rPr>
              <w:t xml:space="preserve">2,784</w:t>
            </w:r>
          </w:p>
        </w:tc>
        <w:tc>
          <w:tcPr>
            <w:vAlign w:val="center"/>
          </w:tcPr>
          <w:p>
            <w:pPr>
              <w:pStyle w:val="Compact"/>
              <w:spacing w:before="14" w:after="14"/>
              <w:jc w:val="left"/>
            </w:pPr>
            <w:r>
              <w:rPr>
                <w:rFonts w:ascii="Noto Sans CJK SC" w:hAnsi="Noto Sans CJK SC"/>
                <w:sz w:val="14"/>
              </w:rPr>
              <w:t xml:space="preserve">15 min</w:t>
            </w:r>
          </w:p>
        </w:tc>
        <w:tc>
          <w:tcPr>
            <w:vAlign w:val="center"/>
          </w:tcPr>
          <w:p>
            <w:pPr>
              <w:pStyle w:val="Compact"/>
              <w:spacing w:before="14" w:after="14"/>
              <w:jc w:val="right"/>
            </w:pPr>
            <w:r>
              <w:rPr>
                <w:rFonts w:ascii="Noto Sans CJK SC" w:hAnsi="Noto Sans CJK SC"/>
                <w:sz w:val="14"/>
              </w:rPr>
              <w:t xml:space="preserve">162</w:t>
            </w:r>
          </w:p>
        </w:tc>
        <w:tc>
          <w:tcPr>
            <w:vAlign w:val="center"/>
          </w:tcPr>
          <w:p>
            <w:pPr>
              <w:pStyle w:val="Compact"/>
              <w:spacing w:before="14" w:after="14"/>
              <w:jc w:val="right"/>
            </w:pPr>
            <w:r>
              <w:rPr>
                <w:rFonts w:ascii="Noto Sans CJK SC" w:hAnsi="Noto Sans CJK SC"/>
                <w:sz w:val="14"/>
              </w:rPr>
              <w:t xml:space="preserve">148</w:t>
            </w:r>
          </w:p>
        </w:tc>
        <w:tc>
          <w:tcPr>
            <w:vAlign w:val="center"/>
          </w:tcPr>
          <w:p>
            <w:pPr>
              <w:pStyle w:val="Compact"/>
              <w:spacing w:before="14" w:after="14"/>
              <w:jc w:val="left"/>
            </w:pPr>
            <w:r>
              <w:rPr>
                <w:rFonts w:ascii="Noto Sans CJK SC" w:hAnsi="Noto Sans CJK SC"/>
                <w:sz w:val="14"/>
              </w:rPr>
              <w:t xml:space="preserve">2024-07-28 00:00 — 2024-08-25 23:45</w:t>
            </w:r>
          </w:p>
        </w:tc>
      </w:tr>
    </w:tbl>
    <w:p>
      <w:pPr>
        <w:pStyle w:val="BodyText"/>
      </w:pPr>
      <w:r>
        <w:t xml:space="preserve">时序区域数合计</w:t>
      </w:r>
      <w:r>
        <w:t xml:space="preserve"> </w:t>
      </w:r>
      <w:r>
        <w:rPr>
          <w:b/>
          <w:bCs/>
        </w:rPr>
        <w:t xml:space="preserve">459（88+223+148）</w:t>
      </w:r>
      <w:r>
        <w:t xml:space="preserve">。GIS 多边形总数</w:t>
      </w:r>
      <w:r>
        <w:t xml:space="preserve"> </w:t>
      </w:r>
      <w:r>
        <w:rPr>
          <w:b/>
          <w:bCs/>
        </w:rPr>
        <w:t xml:space="preserve">473（88+223+162）</w:t>
      </w:r>
      <w:r>
        <w:t xml:space="preserve">，两者不得混写；不能使用旧示意图中的 359。</w:t>
      </w:r>
    </w:p>
    <w:p>
      <w:pPr>
        <w:pStyle w:val="Compact"/>
        <w:numPr>
          <w:ilvl w:val="0"/>
          <w:numId w:val="1007"/>
        </w:numPr>
      </w:pPr>
      <w:r>
        <w:t xml:space="preserve">Milano/Trentino CSV 第一列</w:t>
      </w:r>
      <w:r>
        <w:t xml:space="preserve"> </w:t>
      </w:r>
      <w:r>
        <w:rPr>
          <w:rStyle w:val="VerbatimChar"/>
        </w:rPr>
        <w:t xml:space="preserve">Unnamed: 0</w:t>
      </w:r>
      <w:r>
        <w:t xml:space="preserve"> </w:t>
      </w:r>
      <w:r>
        <w:t xml:space="preserve">为时间戳，其余列是区域名称；Milano 地图按</w:t>
      </w:r>
      <w:r>
        <w:t xml:space="preserve"> </w:t>
      </w:r>
      <w:r>
        <w:rPr>
          <w:rStyle w:val="VerbatimChar"/>
        </w:rPr>
        <w:t xml:space="preserve">NIL</w:t>
      </w:r>
      <w:r>
        <w:t xml:space="preserve"> </w:t>
      </w:r>
      <w:r>
        <w:t xml:space="preserve">关联，Trentino 地图按</w:t>
      </w:r>
      <w:r>
        <w:t xml:space="preserve"> </w:t>
      </w:r>
      <w:r>
        <w:rPr>
          <w:rStyle w:val="VerbatimChar"/>
        </w:rPr>
        <w:t xml:space="preserve">NAME_3</w:t>
      </w:r>
      <w:r>
        <w:t xml:space="preserve"> </w:t>
      </w:r>
      <w:r>
        <w:t xml:space="preserve">关联。</w:t>
      </w:r>
    </w:p>
    <w:p>
      <w:pPr>
        <w:pStyle w:val="Compact"/>
        <w:numPr>
          <w:ilvl w:val="0"/>
          <w:numId w:val="1007"/>
        </w:numPr>
      </w:pPr>
      <w:r>
        <w:t xml:space="preserve">ZTE CSV 第一列</w:t>
      </w:r>
      <w:r>
        <w:t xml:space="preserve"> </w:t>
      </w:r>
      <w:r>
        <w:rPr>
          <w:rStyle w:val="VerbatimChar"/>
        </w:rPr>
        <w:t xml:space="preserve">date</w:t>
      </w:r>
      <w:r>
        <w:t xml:space="preserve">，其余是区域编码；GeoJSON 属性</w:t>
      </w:r>
      <w:r>
        <w:t xml:space="preserve"> </w:t>
      </w:r>
      <w:r>
        <w:rPr>
          <w:rStyle w:val="VerbatimChar"/>
        </w:rPr>
        <w:t xml:space="preserve">unique_id</w:t>
      </w:r>
      <w:r>
        <w:t xml:space="preserve"> </w:t>
      </w:r>
      <w:r>
        <w:t xml:space="preserve">对应区域键；</w:t>
      </w:r>
      <w:r>
        <w:rPr>
          <w:rStyle w:val="VerbatimChar"/>
        </w:rPr>
        <w:t xml:space="preserve">cid</w:t>
      </w:r>
      <w:r>
        <w:t xml:space="preserve"> </w:t>
      </w:r>
      <w:r>
        <w:t xml:space="preserve">不应当作区域 ID。</w:t>
      </w:r>
    </w:p>
    <w:p>
      <w:pPr>
        <w:pStyle w:val="Compact"/>
        <w:numPr>
          <w:ilvl w:val="0"/>
          <w:numId w:val="1007"/>
        </w:numPr>
      </w:pPr>
      <w:r>
        <w:t xml:space="preserve">ZTE</w:t>
      </w:r>
      <w:r>
        <w:t xml:space="preserve"> </w:t>
      </w:r>
      <w:r>
        <w:rPr>
          <w:b/>
          <w:bCs/>
        </w:rPr>
        <w:t xml:space="preserve">14 个 GIS 多边形无时序列</w:t>
      </w:r>
      <w:r>
        <w:t xml:space="preserve">：地图灰色标</w:t>
      </w:r>
      <w:r>
        <w:t xml:space="preserve"> </w:t>
      </w:r>
      <w:r>
        <w:rPr>
          <w:rStyle w:val="VerbatimChar"/>
        </w:rPr>
        <w:t xml:space="preserve">No Data</w:t>
      </w:r>
      <w:r>
        <w:t xml:space="preserve">，不能参加预测／聚类；</w:t>
      </w:r>
      <w:r>
        <w:rPr>
          <w:b/>
          <w:bCs/>
        </w:rPr>
        <w:t xml:space="preserve">735 个原始数值为零</w:t>
      </w:r>
      <w:r>
        <w:t xml:space="preserve">：保留零值，不能误判 NaN 或自动删除。导入时重新核验该计数，若检测值与预期不符，报告实际差异，不能强行修正数据以迎合预期。</w:t>
      </w:r>
    </w:p>
    <w:p>
      <w:pPr>
        <w:pStyle w:val="Compact"/>
        <w:numPr>
          <w:ilvl w:val="0"/>
          <w:numId w:val="1007"/>
        </w:numPr>
      </w:pPr>
      <w:r>
        <w:t xml:space="preserve">数据来源单位使用</w:t>
      </w:r>
      <w:r>
        <w:t xml:space="preserve"> </w:t>
      </w:r>
      <w:r>
        <w:rPr>
          <w:rStyle w:val="VerbatimChar"/>
        </w:rPr>
        <w:t xml:space="preserve">Traffic volume (source unit unknown)</w:t>
      </w:r>
      <w:r>
        <w:t xml:space="preserve"> </w:t>
      </w:r>
      <w:r>
        <w:t xml:space="preserve">或</w:t>
      </w:r>
      <w:r>
        <w:t xml:space="preserve"> </w:t>
      </w:r>
      <w:r>
        <w:rPr>
          <w:rStyle w:val="VerbatimChar"/>
        </w:rPr>
        <w:t xml:space="preserve">4G downlink traffic (unit unspecified)</w:t>
      </w:r>
      <w:r>
        <w:t xml:space="preserve"> </w:t>
      </w:r>
      <w:r>
        <w:t xml:space="preserve">等谨慎标签，实际数值展示原始标度。不同来源的绝对数值不可直接比较，M1 跨地点比较应使用明确的归一化方式。</w:t>
      </w:r>
    </w:p>
    <w:p>
      <w:pPr>
        <w:pStyle w:val="Compact"/>
        <w:numPr>
          <w:ilvl w:val="0"/>
          <w:numId w:val="1007"/>
        </w:numPr>
      </w:pPr>
      <w:r>
        <w:t xml:space="preserve">源数据必须只读保留，运行产物放独立目录。</w:t>
      </w:r>
    </w:p>
    <w:bookmarkEnd w:id="33"/>
    <w:bookmarkStart w:id="34" w:name="X44b8775c5e4eaffc9971584a242af976fe9c902"/>
    <w:p>
      <w:pPr>
        <w:pStyle w:val="Heading2"/>
        <w:keepNext/>
      </w:pPr>
      <w:r>
        <w:t xml:space="preserve">2.2 数据导入和检查流程</w:t>
      </w:r>
    </w:p>
    <w:p>
      <w:pPr>
        <w:pStyle w:val="Compact"/>
        <w:numPr>
          <w:ilvl w:val="0"/>
          <w:numId w:val="1008"/>
        </w:numPr>
      </w:pPr>
      <w:r>
        <w:t xml:space="preserve">自动扫描配置中的目录；找不到文件时提供有明确路径提示的 Import/Locate Data，而不是硬编码开发者的</w:t>
      </w:r>
      <w:r>
        <w:t xml:space="preserve"> </w:t>
      </w:r>
      <w:r>
        <w:rPr>
          <w:rStyle w:val="VerbatimChar"/>
        </w:rPr>
        <w:t xml:space="preserve">E:\...</w:t>
      </w:r>
      <w:r>
        <w:t xml:space="preserve">。</w:t>
      </w:r>
    </w:p>
    <w:p>
      <w:pPr>
        <w:pStyle w:val="Compact"/>
        <w:numPr>
          <w:ilvl w:val="0"/>
          <w:numId w:val="1008"/>
        </w:numPr>
      </w:pPr>
      <w:r>
        <w:t xml:space="preserve">检查 CSV/GeoJSON 可读性、时间戳解析、时间索引单调/重复、预期采样间隔、正/负/零/NaN/∞ 数量、区域 ID 双向映射、几何合法性、缺测和实际数据量。</w:t>
      </w:r>
    </w:p>
    <w:p>
      <w:pPr>
        <w:pStyle w:val="Compact"/>
        <w:numPr>
          <w:ilvl w:val="0"/>
          <w:numId w:val="1008"/>
        </w:numPr>
      </w:pPr>
      <w:r>
        <w:t xml:space="preserve">统一表征：</w:t>
      </w:r>
      <w:r>
        <w:rPr>
          <w:rStyle w:val="VerbatimChar"/>
        </w:rPr>
        <w:t xml:space="preserve">source_id, region_id, timestamp, observed_value, is_valid, native_frequency, unit_label</w:t>
      </w:r>
      <w:r>
        <w:t xml:space="preserve">；GIS geometry 单独持有，按</w:t>
      </w:r>
      <w:r>
        <w:t xml:space="preserve"> </w:t>
      </w:r>
      <w:r>
        <w:rPr>
          <w:rStyle w:val="VerbatimChar"/>
        </w:rPr>
        <w:t xml:space="preserve">(source_id, region_id)</w:t>
      </w:r>
      <w:r>
        <w:t xml:space="preserve"> </w:t>
      </w:r>
      <w:r>
        <w:t xml:space="preserve">关联。</w:t>
      </w:r>
    </w:p>
    <w:p>
      <w:pPr>
        <w:pStyle w:val="Compact"/>
        <w:numPr>
          <w:ilvl w:val="0"/>
          <w:numId w:val="1008"/>
        </w:numPr>
      </w:pPr>
      <w:r>
        <w:t xml:space="preserve">显示可用区域数、无数据区域数、时间范围、零值数量和单位声明；异常都需要可访问的质量报告。</w:t>
      </w:r>
    </w:p>
    <w:p>
      <w:pPr>
        <w:pStyle w:val="Compact"/>
        <w:numPr>
          <w:ilvl w:val="0"/>
          <w:numId w:val="1008"/>
        </w:numPr>
      </w:pPr>
      <w:r>
        <w:t xml:space="preserve">为原始数据生成不可变的</w:t>
      </w:r>
      <w:r>
        <w:t xml:space="preserve"> </w:t>
      </w:r>
      <w:r>
        <w:rPr>
          <w:rStyle w:val="VerbatimChar"/>
        </w:rPr>
        <w:t xml:space="preserve">source_fingerprint</w:t>
      </w:r>
      <w:r>
        <w:t xml:space="preserve">，后续模型与评价快照均引用该版本；换源文件需要重新构建 Dataset，历史不可暗中改变。</w:t>
      </w:r>
    </w:p>
    <w:bookmarkEnd w:id="34"/>
    <w:bookmarkStart w:id="35" w:name="Xc46de8a01a6c67a88e2890ca10354defd6f96f6"/>
    <w:p>
      <w:pPr>
        <w:pStyle w:val="Heading2"/>
        <w:keepNext/>
      </w:pPr>
      <w:r>
        <w:t xml:space="preserve">2.3 聚合分辨率</w:t>
      </w:r>
    </w:p>
    <w:p>
      <w:pPr>
        <w:pStyle w:val="Compact"/>
        <w:numPr>
          <w:ilvl w:val="0"/>
          <w:numId w:val="1009"/>
        </w:numPr>
      </w:pPr>
      <w:r>
        <w:t xml:space="preserve">原生频率、30min、1h、1day；必须是原始频率的整数倍。固定时间边界（例如整点）且明确时区/原始数据时区未知时的解释。</w:t>
      </w:r>
    </w:p>
    <w:p>
      <w:pPr>
        <w:pStyle w:val="Compact"/>
        <w:numPr>
          <w:ilvl w:val="0"/>
          <w:numId w:val="1009"/>
        </w:numPr>
      </w:pPr>
      <w:r>
        <w:rPr>
          <w:rStyle w:val="VerbatimChar"/>
        </w:rPr>
        <w:t xml:space="preserve">sum</w:t>
      </w:r>
      <w:r>
        <w:t xml:space="preserve"> </w:t>
      </w:r>
      <w:r>
        <w:t xml:space="preserve">与</w:t>
      </w:r>
      <w:r>
        <w:t xml:space="preserve"> </w:t>
      </w:r>
      <w:r>
        <w:rPr>
          <w:rStyle w:val="VerbatimChar"/>
        </w:rPr>
        <w:t xml:space="preserve">mean</w:t>
      </w:r>
      <w:r>
        <w:t xml:space="preserve"> </w:t>
      </w:r>
      <w:r>
        <w:t xml:space="preserve">由用户显式选择并显示：sum 是采样值求和，mean 是样本平均；由于源单位未确认，界面不能把它自动解释成物理“总流量”。</w:t>
      </w:r>
    </w:p>
    <w:p>
      <w:pPr>
        <w:pStyle w:val="Compact"/>
        <w:numPr>
          <w:ilvl w:val="0"/>
          <w:numId w:val="1009"/>
        </w:numPr>
      </w:pPr>
      <w:r>
        <w:t xml:space="preserve">缺失采样聚合标明是否完整；不完整时间桶按选定规则视为缺测/剔除，不能悄悄计算出看似完整的值。</w:t>
      </w:r>
    </w:p>
    <w:p>
      <w:r>
        <w:pict>
          <v:rect style="width:0;height:1.5pt" o:hralign="center" o:hrstd="t" o:hr="t"/>
        </w:pict>
      </w:r>
    </w:p>
    <w:bookmarkEnd w:id="35"/>
    <w:bookmarkEnd w:id="36"/>
    <w:bookmarkStart w:id="46" w:name="Xc0dc4edddcff6106100c18717f38e8c08c56e00"/>
    <w:p>
      <w:pPr>
        <w:pStyle w:val="Heading1"/>
        <w:keepNext/>
      </w:pPr>
      <w:r>
        <w:t xml:space="preserve">3. 系统总体界面与品牌（最终已确定）</w:t>
      </w:r>
    </w:p>
    <w:bookmarkStart w:id="37" w:name="X27a992cbd567a98c528650933c76260c01a916f"/>
    <w:p>
      <w:pPr>
        <w:pStyle w:val="Heading2"/>
        <w:keepNext/>
      </w:pPr>
      <w:r>
        <w:t xml:space="preserve">3.1 视觉总体方向</w:t>
      </w:r>
    </w:p>
    <w:p>
      <w:pPr>
        <w:pStyle w:val="FirstParagraph"/>
      </w:pPr>
      <w:r>
        <w:t xml:space="preserve">采用</w:t>
      </w:r>
      <w:r>
        <w:rPr>
          <w:b/>
          <w:bCs/>
        </w:rPr>
        <w:t xml:space="preserve">浅蓝色科技风＋白色卡片＋城市／道路主题横幅＋TN Logo</w:t>
      </w:r>
      <w:r>
        <w:t xml:space="preserve">，现代、简洁、专业。页面禁止放卡通人物。现有参考示意图属于</w:t>
      </w:r>
      <w:r>
        <w:rPr>
          <w:b/>
          <w:bCs/>
        </w:rPr>
        <w:t xml:space="preserve">风格参考</w:t>
      </w:r>
      <w:r>
        <w:t xml:space="preserve">，其中数字/记录/图表均不可当作事实；正式首页统计从后端获取。</w:t>
      </w:r>
    </w:p>
    <w:p>
      <w:pPr>
        <w:pStyle w:val="BodyText"/>
      </w:pPr>
      <w:r>
        <w:t xml:space="preserve">品牌固定：</w:t>
      </w:r>
    </w:p>
    <w:p>
      <w:pPr>
        <w:pStyle w:val="Compact"/>
        <w:numPr>
          <w:ilvl w:val="0"/>
          <w:numId w:val="1010"/>
        </w:numPr>
      </w:pPr>
      <w:r>
        <w:t xml:space="preserve">主品牌：</w:t>
      </w:r>
      <w:r>
        <w:rPr>
          <w:rStyle w:val="VerbatimChar"/>
        </w:rPr>
        <w:t xml:space="preserve">TN</w:t>
      </w:r>
      <w:r>
        <w:t xml:space="preserve">（田诺名字缩写）＋</w:t>
      </w:r>
      <w:r>
        <w:t xml:space="preserve"> </w:t>
      </w:r>
      <w:r>
        <w:rPr>
          <w:rStyle w:val="VerbatimChar"/>
        </w:rPr>
        <w:t xml:space="preserve">TianNuo Traffic Intelligence</w:t>
      </w:r>
      <w:r>
        <w:t xml:space="preserve">。</w:t>
      </w:r>
    </w:p>
    <w:p>
      <w:pPr>
        <w:pStyle w:val="Compact"/>
        <w:numPr>
          <w:ilvl w:val="0"/>
          <w:numId w:val="1010"/>
        </w:numPr>
      </w:pPr>
      <w:r>
        <w:t xml:space="preserve">中文副标题：</w:t>
      </w:r>
      <w:r>
        <w:rPr>
          <w:rStyle w:val="VerbatimChar"/>
        </w:rPr>
        <w:t xml:space="preserve">智能流量分析与预测平台</w:t>
      </w:r>
      <w:r>
        <w:t xml:space="preserve">。</w:t>
      </w:r>
    </w:p>
    <w:p>
      <w:pPr>
        <w:pStyle w:val="Compact"/>
        <w:numPr>
          <w:ilvl w:val="0"/>
          <w:numId w:val="1010"/>
        </w:numPr>
      </w:pPr>
      <w:r>
        <w:t xml:space="preserve">可选简短标语：</w:t>
      </w:r>
      <w:r>
        <w:rPr>
          <w:rStyle w:val="VerbatimChar"/>
        </w:rPr>
        <w:t xml:space="preserve">From Data to Smarter Mobility</w:t>
      </w:r>
      <w:r>
        <w:t xml:space="preserve">。</w:t>
      </w:r>
    </w:p>
    <w:p>
      <w:pPr>
        <w:pStyle w:val="Compact"/>
        <w:numPr>
          <w:ilvl w:val="0"/>
          <w:numId w:val="1010"/>
        </w:numPr>
      </w:pPr>
      <w:r>
        <w:t xml:space="preserve">Logo 需独立设计为可缩放 SVG，再导出透明 PNG 和 favicon；不直接截取别人的商业标识。</w:t>
      </w:r>
    </w:p>
    <w:p>
      <w:pPr>
        <w:pStyle w:val="Compact"/>
        <w:numPr>
          <w:ilvl w:val="0"/>
          <w:numId w:val="1010"/>
        </w:numPr>
      </w:pPr>
      <w:r>
        <w:t xml:space="preserve">主色建议</w:t>
      </w:r>
      <w:r>
        <w:t xml:space="preserve"> </w:t>
      </w:r>
      <w:r>
        <w:rPr>
          <w:rStyle w:val="VerbatimChar"/>
        </w:rPr>
        <w:t xml:space="preserve">#2467E8</w:t>
      </w:r>
      <w:r>
        <w:t xml:space="preserve">，深色文字</w:t>
      </w:r>
      <w:r>
        <w:t xml:space="preserve"> </w:t>
      </w:r>
      <w:r>
        <w:rPr>
          <w:rStyle w:val="VerbatimChar"/>
        </w:rPr>
        <w:t xml:space="preserve">#142B52</w:t>
      </w:r>
      <w:r>
        <w:t xml:space="preserve">，页面底</w:t>
      </w:r>
      <w:r>
        <w:t xml:space="preserve"> </w:t>
      </w:r>
      <w:r>
        <w:rPr>
          <w:rStyle w:val="VerbatimChar"/>
        </w:rPr>
        <w:t xml:space="preserve">#F3F7FC</w:t>
      </w:r>
      <w:r>
        <w:t xml:space="preserve">，卡片</w:t>
      </w:r>
      <w:r>
        <w:t xml:space="preserve"> </w:t>
      </w:r>
      <w:r>
        <w:rPr>
          <w:rStyle w:val="VerbatimChar"/>
        </w:rPr>
        <w:t xml:space="preserve">#FFFFFF</w:t>
      </w:r>
      <w:r>
        <w:t xml:space="preserve">，弱分割线</w:t>
      </w:r>
      <w:r>
        <w:t xml:space="preserve"> </w:t>
      </w:r>
      <w:r>
        <w:rPr>
          <w:rStyle w:val="VerbatimChar"/>
        </w:rPr>
        <w:t xml:space="preserve">#E3EBF6</w:t>
      </w:r>
      <w:r>
        <w:t xml:space="preserve">，辅助青绿/橙用于数据语义而非装饰。</w:t>
      </w:r>
    </w:p>
    <w:bookmarkEnd w:id="37"/>
    <w:bookmarkStart w:id="38" w:name="X582144c8b80f3397cf405d725a4409575393abc"/>
    <w:p>
      <w:pPr>
        <w:pStyle w:val="Heading2"/>
        <w:keepNext/>
      </w:pPr>
      <w:r>
        <w:t xml:space="preserve">3.2 全局顶部两行导航：</w:t>
      </w:r>
      <w:r>
        <w:rPr>
          <w:b/>
          <w:bCs/>
        </w:rPr>
        <w:t xml:space="preserve">不设永久左侧模块导航</w:t>
      </w:r>
    </w:p>
    <w:p>
      <w:pPr>
        <w:pStyle w:val="FirstParagraph"/>
      </w:pPr>
      <w:r>
        <w:rPr>
          <w:b/>
          <w:bCs/>
        </w:rPr>
        <w:t xml:space="preserve">第一行：品牌区（Hero Header）</w:t>
      </w:r>
      <w:r>
        <w:t xml:space="preserve">：TN Logo、平台名称、中文副标题，背景为</w:t>
      </w:r>
      <w:r>
        <w:rPr>
          <w:b/>
          <w:bCs/>
        </w:rPr>
        <w:t xml:space="preserve">淡蓝色城市/道路景观</w:t>
      </w:r>
      <w:r>
        <w:t xml:space="preserve">（注意对比度）；右端放帮助、设置、品牌图标或运行状态，不放人像。建议高度 94–120px，屏幕较小时可压缩背景而不是让标题变窄。</w:t>
      </w:r>
      <w:r>
        <w:br/>
      </w:r>
      <w:r>
        <w:rPr>
          <w:b/>
          <w:bCs/>
        </w:rPr>
        <w:t xml:space="preserve">第二行：模块导航</w:t>
      </w:r>
      <w:r>
        <w:t xml:space="preserve">，固定六项：</w:t>
      </w:r>
      <w:r>
        <w:rPr>
          <w:rStyle w:val="VerbatimChar"/>
        </w:rPr>
        <w:t xml:space="preserve">Home / Exploration / Clustering / Dataset / Training / Evaluation</w:t>
      </w:r>
      <w:r>
        <w:t xml:space="preserve">。每项图标＋主标签＋小型副标签，选中项为科技蓝强调底色、其它为白/透明，选中状态清晰。导航可 sticky 保持可见，不因模块滚动而消失。</w:t>
      </w:r>
      <w:r>
        <w:br/>
      </w:r>
      <w:r>
        <w:rPr>
          <w:b/>
          <w:bCs/>
        </w:rPr>
        <w:t xml:space="preserve">正文标题行</w:t>
      </w:r>
      <w:r>
        <w:t xml:space="preserve">：</w:t>
      </w:r>
      <w:r>
        <w:rPr>
          <w:rStyle w:val="VerbatimChar"/>
        </w:rPr>
        <w:t xml:space="preserve">Module N / 模块英文标题</w:t>
      </w:r>
      <w:r>
        <w:t xml:space="preserve">、简短用途、当前已保存 Dataset 概况/当前地点。</w:t>
      </w:r>
      <w:r>
        <w:br/>
      </w:r>
      <w:r>
        <w:rPr>
          <w:b/>
          <w:bCs/>
        </w:rPr>
        <w:t xml:space="preserve">模块工作区</w:t>
      </w:r>
      <w:r>
        <w:t xml:space="preserve">：仅三栏，比例约</w:t>
      </w:r>
      <w:r>
        <w:t xml:space="preserve"> </w:t>
      </w:r>
      <w:r>
        <w:rPr>
          <w:b/>
          <w:bCs/>
        </w:rPr>
        <w:t xml:space="preserve">25% Configuration / 45% Visualization / 30% Information</w:t>
      </w:r>
      <w:r>
        <w:t xml:space="preserve">；不得再额外加入“第四栏全局侧边导航”。超宽屏限制页面合理最大宽度，窄屏左/右面板可折叠，GIS/图表优先。</w:t>
      </w:r>
    </w:p>
    <w:p>
      <w:pPr>
        <w:pStyle w:val="BodyText"/>
      </w:pPr>
      <w:r>
        <w:t xml:space="preserve">文字框架：</w:t>
      </w:r>
    </w:p>
    <w:p>
      <w:pPr>
        <w:pStyle w:val="SourceCode"/>
      </w:pPr>
      <w:r>
        <w:rPr>
          <w:rStyle w:val="VerbatimChar"/>
        </w:rPr>
        <w:t xml:space="preserve">┌─────────────────────────────────────────────────────────────────┐</w:t>
      </w:r>
      <w:r>
        <w:br/>
      </w:r>
      <w:r>
        <w:rPr>
          <w:rStyle w:val="VerbatimChar"/>
        </w:rPr>
        <w:t xml:space="preserve">│ [TN Logo] TianNuo Traffic Intelligence     城市/道路横幅  设置 │  第一行</w:t>
      </w:r>
      <w:r>
        <w:br/>
      </w:r>
      <w:r>
        <w:rPr>
          <w:rStyle w:val="VerbatimChar"/>
        </w:rPr>
        <w:t xml:space="preserve">├─────────────────────────────────────────────────────────────────┤</w:t>
      </w:r>
      <w:r>
        <w:br/>
      </w:r>
      <w:r>
        <w:rPr>
          <w:rStyle w:val="VerbatimChar"/>
        </w:rPr>
        <w:t xml:space="preserve">│ Home │ Exploration │ Clustering │ Dataset │ Training │ Evaluation│ 第二行</w:t>
      </w:r>
      <w:r>
        <w:br/>
      </w:r>
      <w:r>
        <w:rPr>
          <w:rStyle w:val="VerbatimChar"/>
        </w:rPr>
        <w:t xml:space="preserve">├─────────────────────────────────────────────────────────────────┤</w:t>
      </w:r>
      <w:r>
        <w:br/>
      </w:r>
      <w:r>
        <w:rPr>
          <w:rStyle w:val="VerbatimChar"/>
        </w:rPr>
        <w:t xml:space="preserve">│ Module Title / Current Dataset                                   │</w:t>
      </w:r>
      <w:r>
        <w:br/>
      </w:r>
      <w:r>
        <w:rPr>
          <w:rStyle w:val="VerbatimChar"/>
        </w:rPr>
        <w:t xml:space="preserve">├─────────────────┬─────────────────────────┬─────────────────────┤</w:t>
      </w:r>
      <w:r>
        <w:br/>
      </w:r>
      <w:r>
        <w:rPr>
          <w:rStyle w:val="VerbatimChar"/>
        </w:rPr>
        <w:t xml:space="preserve">│ Configuration   │ Visualization           │ Information +       │</w:t>
      </w:r>
      <w:r>
        <w:br/>
      </w:r>
      <w:r>
        <w:rPr>
          <w:rStyle w:val="VerbatimChar"/>
        </w:rPr>
        <w:t xml:space="preserve">│ （25%）         │ （45%）                 │ History（30%）      │</w:t>
      </w:r>
      <w:r>
        <w:br/>
      </w:r>
      <w:r>
        <w:rPr>
          <w:rStyle w:val="VerbatimChar"/>
        </w:rPr>
        <w:t xml:space="preserve">└─────────────────┴─────────────────────────┴─────────────────────┘</w:t>
      </w:r>
    </w:p>
    <w:bookmarkEnd w:id="38"/>
    <w:bookmarkStart w:id="39" w:name="X156db5d9d554e69d57b16374b149b11866aeeb6"/>
    <w:p>
      <w:pPr>
        <w:pStyle w:val="Heading2"/>
        <w:keepNext/>
      </w:pPr>
      <w:r>
        <w:t xml:space="preserve">3.3 Home / Dashboard</w:t>
      </w:r>
    </w:p>
    <w:p>
      <w:pPr>
        <w:pStyle w:val="Compact"/>
        <w:numPr>
          <w:ilvl w:val="0"/>
          <w:numId w:val="1011"/>
        </w:numPr>
      </w:pPr>
      <w:r>
        <w:t xml:space="preserve">欢迎主横幅：名称、平台简介、</w:t>
      </w:r>
      <w:r>
        <w:rPr>
          <w:rStyle w:val="VerbatimChar"/>
        </w:rPr>
        <w:t xml:space="preserve">Start Exploring</w:t>
      </w:r>
      <w:r>
        <w:t xml:space="preserve">、城市/交通背景（</w:t>
      </w:r>
      <w:r>
        <w:rPr>
          <w:b/>
          <w:bCs/>
        </w:rPr>
        <w:t xml:space="preserve">不使用动画人物</w:t>
      </w:r>
      <w:r>
        <w:t xml:space="preserve">）。</w:t>
      </w:r>
    </w:p>
    <w:p>
      <w:pPr>
        <w:pStyle w:val="Compact"/>
        <w:numPr>
          <w:ilvl w:val="0"/>
          <w:numId w:val="1011"/>
        </w:numPr>
      </w:pPr>
      <w:r>
        <w:t xml:space="preserve">Dataset Overview：Milano 88 / 10min；Trentino 223 / 10min；ZTE 148 有时序（162 GIS）/</w:t>
      </w:r>
      <w:r>
        <w:t xml:space="preserve"> </w:t>
      </w:r>
      <w:r>
        <w:rPr>
          <w:b/>
          <w:bCs/>
        </w:rPr>
        <w:t xml:space="preserve">15min</w:t>
      </w:r>
      <w:r>
        <w:t xml:space="preserve">；三数据来源。</w:t>
      </w:r>
    </w:p>
    <w:p>
      <w:pPr>
        <w:pStyle w:val="Compact"/>
        <w:numPr>
          <w:ilvl w:val="0"/>
          <w:numId w:val="1011"/>
        </w:numPr>
      </w:pPr>
      <w:r>
        <w:t xml:space="preserve">Overview 统计：3 Data Sources、</w:t>
      </w:r>
      <w:r>
        <w:rPr>
          <w:b/>
          <w:bCs/>
        </w:rPr>
        <w:t xml:space="preserve">459 Valid Regions</w:t>
      </w:r>
      <w:r>
        <w:t xml:space="preserve">、12 Forecasting Algorithms、5 Core Modules；如果显示已建立 Dataset、已完成 Experiment、Evaluation 数量，必须真实查询数据库。</w:t>
      </w:r>
    </w:p>
    <w:p>
      <w:pPr>
        <w:pStyle w:val="Compact"/>
        <w:numPr>
          <w:ilvl w:val="0"/>
          <w:numId w:val="1011"/>
        </w:numPr>
      </w:pPr>
      <w:r>
        <w:t xml:space="preserve">Five-Module Workflow：五阶段入口，可点击跳转。</w:t>
      </w:r>
    </w:p>
    <w:p>
      <w:pPr>
        <w:pStyle w:val="Compact"/>
        <w:numPr>
          <w:ilvl w:val="0"/>
          <w:numId w:val="1011"/>
        </w:numPr>
      </w:pPr>
      <w:r>
        <w:t xml:space="preserve">Recent Activity：真实 Dataset/Experiment/Evaluation 记录；初次启动为空态，不造假 ID、时间戳和 Completed 状态。</w:t>
      </w:r>
    </w:p>
    <w:p>
      <w:pPr>
        <w:pStyle w:val="Compact"/>
        <w:numPr>
          <w:ilvl w:val="0"/>
          <w:numId w:val="1011"/>
        </w:numPr>
      </w:pPr>
      <w:r>
        <w:t xml:space="preserve">About / Help 通过顶部帮助入口访问；TN 作者署名显示“田诺”，不放头像。</w:t>
      </w:r>
    </w:p>
    <w:bookmarkEnd w:id="39"/>
    <w:bookmarkStart w:id="40" w:name="Xea0effac5b67c935994cace80f701a84bd680f0"/>
    <w:p>
      <w:pPr>
        <w:pStyle w:val="Heading2"/>
        <w:keepNext/>
      </w:pPr>
      <w:r>
        <w:t xml:space="preserve">3.4 全局交互规则</w:t>
      </w:r>
    </w:p>
    <w:p>
      <w:pPr>
        <w:pStyle w:val="Compact"/>
        <w:numPr>
          <w:ilvl w:val="0"/>
          <w:numId w:val="1012"/>
        </w:numPr>
      </w:pPr>
      <w:r>
        <w:t xml:space="preserve">参数旁有</w:t>
      </w:r>
      <w:r>
        <w:t xml:space="preserve"> </w:t>
      </w:r>
      <w:r>
        <w:rPr>
          <w:rStyle w:val="VerbatimChar"/>
        </w:rPr>
        <w:t xml:space="preserve">ⓘ</w:t>
      </w:r>
      <w:r>
        <w:t xml:space="preserve"> </w:t>
      </w:r>
      <w:r>
        <w:t xml:space="preserve">帮助：说明含义、单位、合法范围、默认值、与其他参数的联动、计算资源影响和调整建议。Basic/Advanced 可切换。</w:t>
      </w:r>
    </w:p>
    <w:p>
      <w:pPr>
        <w:pStyle w:val="Compact"/>
        <w:numPr>
          <w:ilvl w:val="0"/>
          <w:numId w:val="1012"/>
        </w:numPr>
      </w:pPr>
      <w:r>
        <w:rPr>
          <w:b/>
          <w:bCs/>
        </w:rPr>
        <w:t xml:space="preserve">强制统一参数校验规范（详见 3.5）</w:t>
      </w:r>
      <w:r>
        <w:t xml:space="preserve">：</w:t>
      </w:r>
      <w:r>
        <w:rPr>
          <w:b/>
          <w:bCs/>
        </w:rPr>
        <w:t xml:space="preserve">所有可编辑参数都必须实时校验；错误优先显示在对应输入框下方；警告不得与错误混淆；前端与后端采用一致的校验规则，禁止仅靠前端拦截。</w:t>
      </w:r>
      <w:r>
        <w:t xml:space="preserve"> </w:t>
      </w:r>
      <w:r>
        <w:t xml:space="preserve">所有模块、All Models 逐算法参数及高级选项均必须执行此规则。</w:t>
      </w:r>
    </w:p>
    <w:p>
      <w:pPr>
        <w:pStyle w:val="Compact"/>
        <w:numPr>
          <w:ilvl w:val="0"/>
          <w:numId w:val="1012"/>
        </w:numPr>
      </w:pPr>
      <w:r>
        <w:t xml:space="preserve">切换模块保留草稿；未保存修改要提示丢弃/继续编辑，不隐式保存。</w:t>
      </w:r>
    </w:p>
    <w:p>
      <w:pPr>
        <w:pStyle w:val="Compact"/>
        <w:numPr>
          <w:ilvl w:val="0"/>
          <w:numId w:val="1012"/>
        </w:numPr>
      </w:pPr>
      <w:r>
        <w:t xml:space="preserve">状态包含 Initial/Loading/Empty/Ready/Running/Completed/Partial/Failed/Unavailable；任何失败要有复现提示、后端错误标识及重试。</w:t>
      </w:r>
    </w:p>
    <w:p>
      <w:pPr>
        <w:pStyle w:val="Compact"/>
        <w:numPr>
          <w:ilvl w:val="0"/>
          <w:numId w:val="1012"/>
        </w:numPr>
      </w:pPr>
      <w:r>
        <w:t xml:space="preserve">所有 GIS 和图表支持 hover、时间轴、图例、缩放和导出；地图与图表分别按实际数据渲染。</w:t>
      </w:r>
    </w:p>
    <w:p>
      <w:pPr>
        <w:pStyle w:val="Compact"/>
        <w:numPr>
          <w:ilvl w:val="0"/>
          <w:numId w:val="1012"/>
        </w:numPr>
      </w:pPr>
      <w:r>
        <w:t xml:space="preserve">可访问性：文本对比度、键盘焦点、表单标签、色盲友好图例；成功失败不能仅通过颜色区分。</w:t>
      </w:r>
    </w:p>
    <w:p>
      <w:pPr>
        <w:pStyle w:val="Compact"/>
        <w:numPr>
          <w:ilvl w:val="0"/>
          <w:numId w:val="1012"/>
        </w:numPr>
      </w:pPr>
      <w:r>
        <w:t xml:space="preserve">表格支持搜索/分页、滚动；右侧各模块的历史管理</w:t>
      </w:r>
      <w:r>
        <w:rPr>
          <w:b/>
          <w:bCs/>
        </w:rPr>
        <w:t xml:space="preserve">必须增加，不替换既定 Tab</w:t>
      </w:r>
      <w:r>
        <w:t xml:space="preserve">。</w:t>
      </w:r>
    </w:p>
    <w:bookmarkEnd w:id="40"/>
    <w:bookmarkStart w:id="45" w:name="X0908464083ebae477e31b98a9f9caec3642c382"/>
    <w:p>
      <w:pPr>
        <w:pStyle w:val="Heading2"/>
        <w:keepNext/>
      </w:pPr>
      <w:r>
        <w:t xml:space="preserve">3.5 全项目参数解释、实时校验、错误与警告（新增：不可删减的 P0 需求）</w:t>
      </w:r>
    </w:p>
    <w:p>
      <w:pPr>
        <w:pStyle w:val="BlockText"/>
      </w:pPr>
      <w:r>
        <w:rPr>
          <w:b/>
          <w:bCs/>
        </w:rPr>
        <w:t xml:space="preserve">最终确定的强制要求（原文）</w:t>
      </w:r>
      <w:r>
        <w:t xml:space="preserve">：</w:t>
      </w:r>
      <w:r>
        <w:rPr>
          <w:b/>
          <w:bCs/>
        </w:rPr>
        <w:t xml:space="preserve">“所有可编辑参数都必须实时校验，错误优先显示在对应输入框下方，警告不应与错误混淆；前端与后端采用一致的校验规则，禁止仅靠前端拦截。”</w:t>
      </w:r>
      <w:r>
        <w:t xml:space="preserve"> </w:t>
      </w:r>
      <w:r>
        <w:t xml:space="preserve">这是所有页面通用的必须实现功能，而不是仅限 Module 4 的 LSTM 演示。</w:t>
      </w:r>
    </w:p>
    <w:bookmarkStart w:id="41" w:name="X4caf4472a8dac0a222c0ea585ef579d258912c7"/>
    <w:p>
      <w:pPr>
        <w:pStyle w:val="Heading3"/>
        <w:keepNext/>
      </w:pPr>
      <w:r>
        <w:t xml:space="preserve">3.5.1 范围与触发时机</w:t>
      </w:r>
    </w:p>
    <w:p>
      <w:pPr>
        <w:pStyle w:val="Compact"/>
        <w:numPr>
          <w:ilvl w:val="0"/>
          <w:numId w:val="1013"/>
        </w:numPr>
      </w:pPr>
      <w:r>
        <w:t xml:space="preserve">覆盖</w:t>
      </w:r>
      <w:r>
        <w:t xml:space="preserve"> </w:t>
      </w:r>
      <w:r>
        <w:rPr>
          <w:b/>
          <w:bCs/>
        </w:rPr>
        <w:t xml:space="preserve">Module 1–5</w:t>
      </w:r>
      <w:r>
        <w:t xml:space="preserve"> </w:t>
      </w:r>
      <w:r>
        <w:t xml:space="preserve">所有可编辑的数字、百分比、时间范围、区域、枚举开关、算法超参数、Advanced 选项和 All Models 各模型独立设置；并覆盖跨字段、跨 Dataset、跨算法/环境的依赖检查。</w:t>
      </w:r>
    </w:p>
    <w:p>
      <w:pPr>
        <w:pStyle w:val="Compact"/>
        <w:numPr>
          <w:ilvl w:val="0"/>
          <w:numId w:val="1013"/>
        </w:numPr>
      </w:pPr>
      <w:r>
        <w:t xml:space="preserve">用户改变字段值时，前端同步检查</w:t>
      </w:r>
      <w:r>
        <w:rPr>
          <w:b/>
          <w:bCs/>
        </w:rPr>
        <w:t xml:space="preserve">格式、必填、类型、取值区间、枚举</w:t>
      </w:r>
      <w:r>
        <w:t xml:space="preserve">等能即时确定的条件；字段间相关性（例如比例之和、</w:t>
      </w:r>
      <w:r>
        <w:rPr>
          <w:rStyle w:val="VerbatimChar"/>
        </w:rPr>
        <w:t xml:space="preserve">d_model % n_heads</w:t>
      </w:r>
      <w:r>
        <w:t xml:space="preserve">、L/H/S 可生成窗口数）随相关字段变化重新检查。对涉及大数据统计、checkpoint/设备/许可等异步检查，可在短暂防抖后请求后端并显示</w:t>
      </w:r>
      <w:r>
        <w:t xml:space="preserve"> </w:t>
      </w:r>
      <w:r>
        <w:rPr>
          <w:rStyle w:val="VerbatimChar"/>
        </w:rPr>
        <w:t xml:space="preserve">Checking</w:t>
      </w:r>
      <w:r>
        <w:t xml:space="preserve">，</w:t>
      </w:r>
      <w:r>
        <w:rPr>
          <w:b/>
          <w:bCs/>
        </w:rPr>
        <w:t xml:space="preserve">不能</w:t>
      </w:r>
      <w:r>
        <w:t xml:space="preserve">把“尚未验证”显示为绿色已通过。</w:t>
      </w:r>
    </w:p>
    <w:p>
      <w:pPr>
        <w:pStyle w:val="Compact"/>
        <w:numPr>
          <w:ilvl w:val="0"/>
          <w:numId w:val="1013"/>
        </w:numPr>
      </w:pPr>
      <w:r>
        <w:t xml:space="preserve">为避免输入中途被阻断：数字编辑可暂存原始字符串、允许用户输入到一半（空、</w:t>
      </w:r>
      <w:r>
        <w:rPr>
          <w:rStyle w:val="VerbatimChar"/>
        </w:rPr>
        <w:t xml:space="preserve">-</w:t>
      </w:r>
      <w:r>
        <w:t xml:space="preserve">、</w:t>
      </w:r>
      <w:r>
        <w:rPr>
          <w:rStyle w:val="VerbatimChar"/>
        </w:rPr>
        <w:t xml:space="preserve">0.</w:t>
      </w:r>
      <w:r>
        <w:t xml:space="preserve"> </w:t>
      </w:r>
      <w:r>
        <w:t xml:space="preserve">等临时态），在字段已修改/失焦或尝试提交时清晰显示对应提示；不要自动偷偷替换用户输入值为默认值。无效状态始终阻止最终提交，提交时全部字段校验且聚焦第一个错误。</w:t>
      </w:r>
    </w:p>
    <w:p>
      <w:pPr>
        <w:pStyle w:val="Compact"/>
        <w:numPr>
          <w:ilvl w:val="0"/>
          <w:numId w:val="1013"/>
        </w:numPr>
      </w:pPr>
      <w:r>
        <w:t xml:space="preserve">选择 Dataset、区域范围、算法、分辨率或训练模式时，应</w:t>
      </w:r>
      <w:r>
        <w:rPr>
          <w:b/>
          <w:bCs/>
        </w:rPr>
        <w:t xml:space="preserve">重新校验相关字段</w:t>
      </w:r>
      <w:r>
        <w:t xml:space="preserve">；运行前最后做一次</w:t>
      </w:r>
      <w:r>
        <w:rPr>
          <w:b/>
          <w:bCs/>
        </w:rPr>
        <w:t xml:space="preserve">后端权威预检</w:t>
      </w:r>
      <w:r>
        <w:t xml:space="preserve">。字段说明在不可用/禁用时也应保留禁用原因。</w:t>
      </w:r>
    </w:p>
    <w:bookmarkEnd w:id="41"/>
    <w:bookmarkStart w:id="42" w:name="Xe342ab4cf45e2642d8b1944e6828766b78e5015"/>
    <w:p>
      <w:pPr>
        <w:pStyle w:val="Heading3"/>
        <w:keepNext/>
      </w:pPr>
      <w:r>
        <w:t xml:space="preserve">3.5.2 Error / Warning / Info 必须语义分开</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严重度</w:t>
            </w:r>
          </w:p>
        </w:tc>
        <w:tc>
          <w:tcPr>
            <w:vAlign w:val="center"/>
            <w:shd w:fill="E6F0FC"/>
          </w:tcPr>
          <w:p>
            <w:pPr>
              <w:pStyle w:val="Compact"/>
              <w:spacing w:before="14" w:after="14"/>
              <w:jc w:val="left"/>
            </w:pPr>
            <w:r>
              <w:rPr>
                <w:rFonts w:ascii="Noto Sans CJK SC" w:hAnsi="Noto Sans CJK SC"/>
                <w:b/>
                <w:color w:val="142B52"/>
                <w:sz w:val="15"/>
              </w:rPr>
              <w:t xml:space="preserve">识别与显示</w:t>
            </w:r>
          </w:p>
        </w:tc>
        <w:tc>
          <w:tcPr>
            <w:vAlign w:val="center"/>
            <w:shd w:fill="E6F0FC"/>
          </w:tcPr>
          <w:p>
            <w:pPr>
              <w:pStyle w:val="Compact"/>
              <w:spacing w:before="14" w:after="14"/>
              <w:jc w:val="left"/>
            </w:pPr>
            <w:r>
              <w:rPr>
                <w:rFonts w:ascii="Noto Sans CJK SC" w:hAnsi="Noto Sans CJK SC"/>
                <w:b/>
                <w:color w:val="142B52"/>
                <w:sz w:val="15"/>
              </w:rPr>
              <w:t xml:space="preserve">是否允许操作</w:t>
            </w:r>
          </w:p>
        </w:tc>
        <w:tc>
          <w:tcPr>
            <w:vAlign w:val="center"/>
            <w:shd w:fill="E6F0FC"/>
          </w:tcPr>
          <w:p>
            <w:pPr>
              <w:pStyle w:val="Compact"/>
              <w:spacing w:before="14" w:after="14"/>
              <w:jc w:val="left"/>
            </w:pPr>
            <w:r>
              <w:rPr>
                <w:rFonts w:ascii="Noto Sans CJK SC" w:hAnsi="Noto Sans CJK SC"/>
                <w:b/>
                <w:color w:val="142B52"/>
                <w:sz w:val="15"/>
              </w:rPr>
              <w:t xml:space="preserve">示例</w:t>
            </w:r>
          </w:p>
        </w:tc>
      </w:tr>
      <w:tr>
        <w:tc>
          <w:tcPr>
            <w:vAlign w:val="center"/>
          </w:tcPr>
          <w:p>
            <w:pPr>
              <w:pStyle w:val="Compact"/>
              <w:spacing w:before="14" w:after="14"/>
              <w:jc w:val="left"/>
            </w:pPr>
            <w:r>
              <w:rPr>
                <w:rFonts w:ascii="Noto Sans CJK SC" w:hAnsi="Noto Sans CJK SC"/>
                <w:b/>
                <w:bCs/>
                <w:sz w:val="15"/>
              </w:rPr>
              <w:t xml:space="preserve">Error（错误）</w:t>
            </w:r>
          </w:p>
        </w:tc>
        <w:tc>
          <w:tcPr>
            <w:vAlign w:val="center"/>
          </w:tcPr>
          <w:p>
            <w:pPr>
              <w:pStyle w:val="Compact"/>
              <w:spacing w:before="14" w:after="14"/>
              <w:jc w:val="left"/>
            </w:pPr>
            <w:r>
              <w:rPr>
                <w:rFonts w:ascii="Noto Sans CJK SC" w:hAnsi="Noto Sans CJK SC"/>
                <w:sz w:val="15"/>
              </w:rPr>
              <w:t xml:space="preserve">错误输入框边框/图标标识；</w:t>
            </w:r>
            <w:r>
              <w:rPr>
                <w:rFonts w:ascii="Noto Sans CJK SC" w:hAnsi="Noto Sans CJK SC"/>
                <w:b/>
                <w:bCs/>
                <w:sz w:val="15"/>
              </w:rPr>
              <w:t xml:space="preserve">具体说明优先紧贴该输入框下方</w:t>
            </w:r>
            <w:r>
              <w:rPr>
                <w:rFonts w:ascii="Noto Sans CJK SC" w:hAnsi="Noto Sans CJK SC"/>
                <w:sz w:val="15"/>
              </w:rPr>
              <w:t xml:space="preserve">；组级/页级汇总可以重复列出并支持一键定位，不可只用全局弹窗</w:t>
            </w:r>
          </w:p>
        </w:tc>
        <w:tc>
          <w:tcPr>
            <w:vAlign w:val="center"/>
          </w:tcPr>
          <w:p>
            <w:pPr>
              <w:pStyle w:val="Compact"/>
              <w:spacing w:before="14" w:after="14"/>
              <w:jc w:val="left"/>
            </w:pPr>
            <w:r>
              <w:rPr>
                <w:rFonts w:ascii="Noto Sans CJK SC" w:hAnsi="Noto Sans CJK SC"/>
                <w:b/>
                <w:bCs/>
                <w:sz w:val="15"/>
              </w:rPr>
              <w:t xml:space="preserve">禁止</w:t>
            </w:r>
            <w:r>
              <w:rPr>
                <w:rFonts w:ascii="Noto Sans CJK SC" w:hAnsi="Noto Sans CJK SC"/>
                <w:sz w:val="15"/>
              </w:rPr>
              <w:t xml:space="preserve">依赖该字段的 Save / Build / Run / Evaluation；后端必须拒绝</w:t>
            </w:r>
          </w:p>
        </w:tc>
        <w:tc>
          <w:tcPr>
            <w:vAlign w:val="center"/>
          </w:tcPr>
          <w:p>
            <w:pPr>
              <w:pStyle w:val="Compact"/>
              <w:spacing w:before="14" w:after="14"/>
              <w:jc w:val="left"/>
            </w:pPr>
            <w:r>
              <w:rPr>
                <w:rFonts w:ascii="Noto Sans CJK SC" w:hAnsi="Noto Sans CJK SC"/>
                <w:sz w:val="15"/>
              </w:rPr>
              <w:t xml:space="preserve">Dropout=1.5；L=0；Train+Val+Test≠100%；Transformer</w:t>
            </w:r>
            <w:r>
              <w:rPr>
                <w:rFonts w:ascii="Noto Sans CJK SC" w:hAnsi="Noto Sans CJK SC"/>
                <w:sz w:val="15"/>
              </w:rPr>
              <w:t xml:space="preserve"> </w:t>
            </w:r>
            <w:r>
              <w:rPr>
                <w:rStyle w:val="VerbatimChar"/>
                <w:rFonts w:ascii="Noto Sans CJK SC" w:hAnsi="Noto Sans CJK SC"/>
                <w:sz w:val="15"/>
              </w:rPr>
              <w:t xml:space="preserve">d_model</w:t>
            </w:r>
            <w:r>
              <w:rPr>
                <w:rFonts w:ascii="Noto Sans CJK SC" w:hAnsi="Noto Sans CJK SC"/>
                <w:sz w:val="15"/>
              </w:rPr>
              <w:t xml:space="preserve"> </w:t>
            </w:r>
            <w:r>
              <w:rPr>
                <w:rFonts w:ascii="Noto Sans CJK SC" w:hAnsi="Noto Sans CJK SC"/>
                <w:sz w:val="15"/>
              </w:rPr>
              <w:t xml:space="preserve">不能被</w:t>
            </w:r>
            <w:r>
              <w:rPr>
                <w:rFonts w:ascii="Noto Sans CJK SC" w:hAnsi="Noto Sans CJK SC"/>
                <w:sz w:val="15"/>
              </w:rPr>
              <w:t xml:space="preserve"> </w:t>
            </w:r>
            <w:r>
              <w:rPr>
                <w:rStyle w:val="VerbatimChar"/>
                <w:rFonts w:ascii="Noto Sans CJK SC" w:hAnsi="Noto Sans CJK SC"/>
                <w:sz w:val="15"/>
              </w:rPr>
              <w:t xml:space="preserve">n_heads</w:t>
            </w:r>
            <w:r>
              <w:rPr>
                <w:rFonts w:ascii="Noto Sans CJK SC" w:hAnsi="Noto Sans CJK SC"/>
                <w:sz w:val="15"/>
              </w:rPr>
              <w:t xml:space="preserve"> </w:t>
            </w:r>
            <w:r>
              <w:rPr>
                <w:rFonts w:ascii="Noto Sans CJK SC" w:hAnsi="Noto Sans CJK SC"/>
                <w:sz w:val="15"/>
              </w:rPr>
              <w:t xml:space="preserve">整除</w:t>
            </w:r>
          </w:p>
        </w:tc>
      </w:tr>
      <w:tr>
        <w:tc>
          <w:tcPr>
            <w:vAlign w:val="center"/>
            <w:shd w:fill="F6F9FD"/>
          </w:tcPr>
          <w:p>
            <w:pPr>
              <w:pStyle w:val="Compact"/>
              <w:spacing w:before="14" w:after="14"/>
              <w:jc w:val="left"/>
            </w:pPr>
            <w:r>
              <w:rPr>
                <w:rFonts w:ascii="Noto Sans CJK SC" w:hAnsi="Noto Sans CJK SC"/>
                <w:b/>
                <w:bCs/>
                <w:sz w:val="15"/>
              </w:rPr>
              <w:t xml:space="preserve">Warning（警告）</w:t>
            </w:r>
          </w:p>
        </w:tc>
        <w:tc>
          <w:tcPr>
            <w:vAlign w:val="center"/>
            <w:shd w:fill="F6F9FD"/>
          </w:tcPr>
          <w:p>
            <w:pPr>
              <w:pStyle w:val="Compact"/>
              <w:spacing w:before="14" w:after="14"/>
              <w:jc w:val="left"/>
            </w:pPr>
            <w:r>
              <w:rPr>
                <w:rFonts w:ascii="Noto Sans CJK SC" w:hAnsi="Noto Sans CJK SC"/>
                <w:sz w:val="15"/>
              </w:rPr>
              <w:t xml:space="preserve">黄色/琥珀标记，提示潜在风险、影响及调整建议；</w:t>
            </w:r>
            <w:r>
              <w:rPr>
                <w:rFonts w:ascii="Noto Sans CJK SC" w:hAnsi="Noto Sans CJK SC"/>
                <w:b/>
                <w:bCs/>
                <w:sz w:val="15"/>
              </w:rPr>
              <w:t xml:space="preserve">不得渲染成红色非法错误</w:t>
            </w:r>
          </w:p>
        </w:tc>
        <w:tc>
          <w:tcPr>
            <w:vAlign w:val="center"/>
            <w:shd w:fill="F6F9FD"/>
          </w:tcPr>
          <w:p>
            <w:pPr>
              <w:pStyle w:val="Compact"/>
              <w:spacing w:before="14" w:after="14"/>
              <w:jc w:val="left"/>
            </w:pPr>
            <w:r>
              <w:rPr>
                <w:rFonts w:ascii="Noto Sans CJK SC" w:hAnsi="Noto Sans CJK SC"/>
                <w:sz w:val="15"/>
              </w:rPr>
              <w:t xml:space="preserve">合法时原则上允许继续，可对高资源消耗提供用户确认；是否阻止要由具体安全/资源规则决定</w:t>
            </w:r>
          </w:p>
        </w:tc>
        <w:tc>
          <w:tcPr>
            <w:vAlign w:val="center"/>
            <w:shd w:fill="F6F9FD"/>
          </w:tcPr>
          <w:p>
            <w:pPr>
              <w:pStyle w:val="Compact"/>
              <w:spacing w:before="14" w:after="14"/>
              <w:jc w:val="left"/>
            </w:pPr>
            <w:r>
              <w:rPr>
                <w:rFonts w:ascii="Noto Sans CJK SC" w:hAnsi="Noto Sans CJK SC"/>
                <w:sz w:val="15"/>
              </w:rPr>
              <w:t xml:space="preserve">Epochs 非常大耗时长；选定模型在小数据集上易过拟合；All Models × All Regions 任务量大</w:t>
            </w:r>
          </w:p>
        </w:tc>
      </w:tr>
      <w:tr>
        <w:tc>
          <w:tcPr>
            <w:vAlign w:val="center"/>
          </w:tcPr>
          <w:p>
            <w:pPr>
              <w:pStyle w:val="Compact"/>
              <w:spacing w:before="14" w:after="14"/>
              <w:jc w:val="left"/>
            </w:pPr>
            <w:r>
              <w:rPr>
                <w:rFonts w:ascii="Noto Sans CJK SC" w:hAnsi="Noto Sans CJK SC"/>
                <w:b/>
                <w:bCs/>
                <w:sz w:val="15"/>
              </w:rPr>
              <w:t xml:space="preserve">Info / Help（说明）</w:t>
            </w:r>
          </w:p>
        </w:tc>
        <w:tc>
          <w:tcPr>
            <w:vAlign w:val="center"/>
          </w:tcPr>
          <w:p>
            <w:pPr>
              <w:pStyle w:val="Compact"/>
              <w:spacing w:before="14" w:after="14"/>
              <w:jc w:val="left"/>
            </w:pPr>
            <w:r>
              <w:rPr>
                <w:rStyle w:val="VerbatimChar"/>
                <w:rFonts w:ascii="Noto Sans CJK SC" w:hAnsi="Noto Sans CJK SC"/>
                <w:sz w:val="15"/>
              </w:rPr>
              <w:t xml:space="preserve">ⓘ</w:t>
            </w:r>
            <w:r>
              <w:rPr>
                <w:rFonts w:ascii="Noto Sans CJK SC" w:hAnsi="Noto Sans CJK SC"/>
                <w:sz w:val="15"/>
              </w:rPr>
              <w:t xml:space="preserve"> </w:t>
            </w:r>
            <w:r>
              <w:rPr>
                <w:rFonts w:ascii="Noto Sans CJK SC" w:hAnsi="Noto Sans CJK SC"/>
                <w:sz w:val="15"/>
              </w:rPr>
              <w:t xml:space="preserve">与工具提示/键盘可打开面板，解释单位、默认、合法范围、典型值、依赖/影响</w:t>
            </w:r>
          </w:p>
        </w:tc>
        <w:tc>
          <w:tcPr>
            <w:vAlign w:val="center"/>
          </w:tcPr>
          <w:p>
            <w:pPr>
              <w:pStyle w:val="Compact"/>
              <w:spacing w:before="14" w:after="14"/>
              <w:jc w:val="left"/>
            </w:pPr>
            <w:r>
              <w:rPr>
                <w:rFonts w:ascii="Noto Sans CJK SC" w:hAnsi="Noto Sans CJK SC"/>
                <w:sz w:val="15"/>
              </w:rPr>
              <w:t xml:space="preserve">不影响提交</w:t>
            </w:r>
          </w:p>
        </w:tc>
        <w:tc>
          <w:tcPr>
            <w:vAlign w:val="center"/>
          </w:tcPr>
          <w:p>
            <w:pPr>
              <w:pStyle w:val="Compact"/>
              <w:spacing w:before="14" w:after="14"/>
              <w:jc w:val="left"/>
            </w:pPr>
            <w:r>
              <w:rPr>
                <w:rFonts w:ascii="Noto Sans CJK SC" w:hAnsi="Noto Sans CJK SC"/>
                <w:sz w:val="15"/>
              </w:rPr>
              <w:t xml:space="preserve">Input Length 以重采样后的点数计，H 由 Module 3 继承</w:t>
            </w:r>
          </w:p>
        </w:tc>
      </w:tr>
    </w:tbl>
    <w:p>
      <w:pPr>
        <w:pStyle w:val="Compact"/>
        <w:numPr>
          <w:ilvl w:val="0"/>
          <w:numId w:val="1014"/>
        </w:numPr>
      </w:pPr>
      <w:r>
        <w:t xml:space="preserve">颜色以外必须同时使用文字、图标和可访问状态（例如</w:t>
      </w:r>
      <w:r>
        <w:t xml:space="preserve"> </w:t>
      </w:r>
      <w:r>
        <w:rPr>
          <w:rStyle w:val="VerbatimChar"/>
        </w:rPr>
        <w:t xml:space="preserve">aria-invalid</w:t>
      </w:r>
      <w:r>
        <w:t xml:space="preserve">、</w:t>
      </w:r>
      <w:r>
        <w:rPr>
          <w:rStyle w:val="VerbatimChar"/>
        </w:rPr>
        <w:t xml:space="preserve">aria-describedby</w:t>
      </w:r>
      <w:r>
        <w:t xml:space="preserve">、关联的错误信息 ID）；屏幕阅读器可感知，键盘可聚焦帮助信息。</w:t>
      </w:r>
    </w:p>
    <w:p>
      <w:pPr>
        <w:pStyle w:val="Compact"/>
        <w:numPr>
          <w:ilvl w:val="0"/>
          <w:numId w:val="1014"/>
        </w:numPr>
      </w:pPr>
      <w:r>
        <w:t xml:space="preserve">错误消息要明确</w:t>
      </w:r>
      <w:r>
        <w:rPr>
          <w:b/>
          <w:bCs/>
        </w:rPr>
        <w:t xml:space="preserve">字段名称、当前值、错误原因、合法范围/修复办法</w:t>
      </w:r>
      <w:r>
        <w:t xml:space="preserve">；警告包含</w:t>
      </w:r>
      <w:r>
        <w:rPr>
          <w:b/>
          <w:bCs/>
        </w:rPr>
        <w:t xml:space="preserve">风险及建议</w:t>
      </w:r>
      <w:r>
        <w:t xml:space="preserve">。禁止仅写</w:t>
      </w:r>
      <w:r>
        <w:t xml:space="preserve"> </w:t>
      </w:r>
      <w:r>
        <w:rPr>
          <w:rStyle w:val="VerbatimChar"/>
        </w:rPr>
        <w:t xml:space="preserve">Invalid parameter</w:t>
      </w:r>
      <w:r>
        <w:t xml:space="preserve">、</w:t>
      </w:r>
      <w:r>
        <w:rPr>
          <w:rStyle w:val="VerbatimChar"/>
        </w:rPr>
        <w:t xml:space="preserve">Some errors</w:t>
      </w:r>
      <w:r>
        <w:t xml:space="preserve"> </w:t>
      </w:r>
      <w:r>
        <w:t xml:space="preserve">或把 Warning 当作 Error。</w:t>
      </w:r>
    </w:p>
    <w:p>
      <w:pPr>
        <w:pStyle w:val="Compact"/>
        <w:numPr>
          <w:ilvl w:val="0"/>
          <w:numId w:val="1014"/>
        </w:numPr>
      </w:pPr>
      <w:r>
        <w:t xml:space="preserve">用户修复数据后必须立即清除已不成立的错误；异步校验响应必须防止旧请求覆盖新值（请求版本/取消旧请求）。服务器返回的领域级错误必须映射到具体字段；无法映射时在相关参数组/页面展示原因和 request ID。</w:t>
      </w:r>
    </w:p>
    <w:bookmarkEnd w:id="42"/>
    <w:bookmarkStart w:id="43" w:name="Xce0d27be5b3f9d2e94162e0ab8f7fbdd0b7814a"/>
    <w:p>
      <w:pPr>
        <w:pStyle w:val="Heading3"/>
        <w:keepNext/>
      </w:pPr>
      <w:r>
        <w:t xml:space="preserve">3.5.3 前端与后端一致性（后端是最后裁判）</w:t>
      </w:r>
    </w:p>
    <w:p>
      <w:pPr>
        <w:pStyle w:val="Compact"/>
        <w:numPr>
          <w:ilvl w:val="0"/>
          <w:numId w:val="1015"/>
        </w:numPr>
      </w:pPr>
      <w:r>
        <w:t xml:space="preserve">在</w:t>
      </w:r>
      <w:r>
        <w:t xml:space="preserve"> </w:t>
      </w:r>
      <w:r>
        <w:rPr>
          <w:b/>
          <w:bCs/>
        </w:rPr>
        <w:t xml:space="preserve">统一的 Parameter / Model Registry + Backend Pydantic Schema/领域校验器</w:t>
      </w:r>
      <w:r>
        <w:t xml:space="preserve">中维护参数</w:t>
      </w:r>
      <w:r>
        <w:t xml:space="preserve"> </w:t>
      </w:r>
      <w:r>
        <w:rPr>
          <w:rStyle w:val="VerbatimChar"/>
        </w:rPr>
        <w:t xml:space="preserve">key</w:t>
      </w:r>
      <w:r>
        <w:t xml:space="preserve">、类型、最小/最大（含边界）、枚举、默认值、单位、中文说明、联动条件、版本/模型能力约束，以及错误码/级别；通过 API 暴露可机器读取的约束，前端根据它动态渲染和预校验，</w:t>
      </w:r>
      <w:r>
        <w:rPr>
          <w:b/>
          <w:bCs/>
        </w:rPr>
        <w:t xml:space="preserve">不得复制两份彼此漂移的规则</w:t>
      </w:r>
      <w:r>
        <w:t xml:space="preserve">。</w:t>
      </w:r>
    </w:p>
    <w:p>
      <w:pPr>
        <w:pStyle w:val="Compact"/>
        <w:numPr>
          <w:ilvl w:val="0"/>
          <w:numId w:val="1015"/>
        </w:numPr>
      </w:pPr>
      <w:r>
        <w:t xml:space="preserve">页面端即时校验提升体验，但</w:t>
      </w:r>
      <w:r>
        <w:rPr>
          <w:b/>
          <w:bCs/>
        </w:rPr>
        <w:t xml:space="preserve">所有影响持久化或计算的后端请求</w:t>
      </w:r>
      <w:r>
        <w:t xml:space="preserve">（包括 Dataset Build、Clustering Run、Experiment Run、All Models Batch、Evaluation Run、历史对象变更中含配置的请求）都必须再次由后端验证；不得信任前端的</w:t>
      </w:r>
      <w:r>
        <w:t xml:space="preserve"> </w:t>
      </w:r>
      <w:r>
        <w:rPr>
          <w:rStyle w:val="VerbatimChar"/>
        </w:rPr>
        <w:t xml:space="preserve">isValid</w:t>
      </w:r>
      <w:r>
        <w:t xml:space="preserve"> </w:t>
      </w:r>
      <w:r>
        <w:t xml:space="preserve">或跳过按钮状态。</w:t>
      </w:r>
    </w:p>
    <w:p>
      <w:pPr>
        <w:pStyle w:val="Compact"/>
        <w:numPr>
          <w:ilvl w:val="0"/>
          <w:numId w:val="1015"/>
        </w:numPr>
      </w:pPr>
      <w:r>
        <w:t xml:space="preserve">无效数据从浏览器或 Postman/curl</w:t>
      </w:r>
      <w:r>
        <w:t xml:space="preserve"> </w:t>
      </w:r>
      <w:r>
        <w:rPr>
          <w:b/>
          <w:bCs/>
        </w:rPr>
        <w:t xml:space="preserve">直接提交到后端也必须被拒绝</w:t>
      </w:r>
      <w:r>
        <w:t xml:space="preserve">；返回机器可读错误列表（</w:t>
      </w:r>
      <w:r>
        <w:rPr>
          <w:rStyle w:val="VerbatimChar"/>
        </w:rPr>
        <w:t xml:space="preserve">field/path</w:t>
      </w:r>
      <w:r>
        <w:t xml:space="preserve">,</w:t>
      </w:r>
      <w:r>
        <w:t xml:space="preserve"> </w:t>
      </w:r>
      <w:r>
        <w:rPr>
          <w:rStyle w:val="VerbatimChar"/>
        </w:rPr>
        <w:t xml:space="preserve">code</w:t>
      </w:r>
      <w:r>
        <w:t xml:space="preserve">,</w:t>
      </w:r>
      <w:r>
        <w:t xml:space="preserve"> </w:t>
      </w:r>
      <w:r>
        <w:rPr>
          <w:rStyle w:val="VerbatimChar"/>
        </w:rPr>
        <w:t xml:space="preserve">severity</w:t>
      </w:r>
      <w:r>
        <w:t xml:space="preserve">,</w:t>
      </w:r>
      <w:r>
        <w:t xml:space="preserve"> </w:t>
      </w:r>
      <w:r>
        <w:rPr>
          <w:rStyle w:val="VerbatimChar"/>
        </w:rPr>
        <w:t xml:space="preserve">message</w:t>
      </w:r>
      <w:r>
        <w:t xml:space="preserve">,</w:t>
      </w:r>
      <w:r>
        <w:t xml:space="preserve"> </w:t>
      </w:r>
      <w:r>
        <w:rPr>
          <w:rStyle w:val="VerbatimChar"/>
        </w:rPr>
        <w:t xml:space="preserve">suggestion</w:t>
      </w:r>
      <w:r>
        <w:t xml:space="preserve">,</w:t>
      </w:r>
      <w:r>
        <w:t xml:space="preserve"> </w:t>
      </w:r>
      <w:r>
        <w:rPr>
          <w:rStyle w:val="VerbatimChar"/>
        </w:rPr>
        <w:t xml:space="preserve">received_value</w:t>
      </w:r>
      <w:r>
        <w:t xml:space="preserve">,</w:t>
      </w:r>
      <w:r>
        <w:t xml:space="preserve"> </w:t>
      </w:r>
      <w:r>
        <w:rPr>
          <w:rStyle w:val="VerbatimChar"/>
        </w:rPr>
        <w:t xml:space="preserve">request_id</w:t>
      </w:r>
      <w:r>
        <w:t xml:space="preserve">），常规字段格式错误返回 HTTP 422，跨资源冲突可用 409，鉴权/资源问题采用相应语义码，不应返回看似成功的</w:t>
      </w:r>
      <w:r>
        <w:t xml:space="preserve"> </w:t>
      </w:r>
      <w:r>
        <w:rPr>
          <w:rStyle w:val="VerbatimChar"/>
        </w:rPr>
        <w:t xml:space="preserve">200</w:t>
      </w:r>
      <w:r>
        <w:t xml:space="preserve">。</w:t>
      </w:r>
    </w:p>
    <w:p>
      <w:pPr>
        <w:pStyle w:val="Compact"/>
        <w:numPr>
          <w:ilvl w:val="0"/>
          <w:numId w:val="1015"/>
        </w:numPr>
      </w:pPr>
      <w:r>
        <w:rPr>
          <w:b/>
          <w:bCs/>
        </w:rPr>
        <w:t xml:space="preserve">失败必须没有副作用</w:t>
      </w:r>
      <w:r>
        <w:t xml:space="preserve">：不开始 Worker，不创建成功状态的 Dataset/Experiment/Batch/Evaluation，不改变既有已保存模型/数据集，也不清除用户草稿；原子性由事务保证。已有运行中的任务若产生新的外部资源异常，要转成实际失败/不可用状态并保留原因。</w:t>
      </w:r>
    </w:p>
    <w:p>
      <w:pPr>
        <w:pStyle w:val="Compact"/>
        <w:numPr>
          <w:ilvl w:val="0"/>
          <w:numId w:val="1015"/>
        </w:numPr>
      </w:pPr>
      <w:r>
        <w:t xml:space="preserve">约束如会受到数据、算法、库版本或 checkpoint 能力影响，由后端动态检测；例如</w:t>
      </w:r>
      <w:r>
        <w:t xml:space="preserve"> </w:t>
      </w:r>
      <w:r>
        <w:rPr>
          <w:rStyle w:val="VerbatimChar"/>
        </w:rPr>
        <w:t xml:space="preserve">batch_size &gt; train_samples</w:t>
      </w:r>
      <w:r>
        <w:t xml:space="preserve"> </w:t>
      </w:r>
      <w:r>
        <w:t xml:space="preserve">不一律视为非法，依据</w:t>
      </w:r>
      <w:r>
        <w:t xml:space="preserve"> </w:t>
      </w:r>
      <w:r>
        <w:rPr>
          <w:rStyle w:val="VerbatimChar"/>
        </w:rPr>
        <w:t xml:space="preserve">drop_last</w:t>
      </w:r>
      <w:r>
        <w:t xml:space="preserve">、实际框架实现与数据量决定是 Error 还是 Warning。不能用臆测的“推荐样本数”当成普适硬规则。</w:t>
      </w:r>
    </w:p>
    <w:p>
      <w:pPr>
        <w:pStyle w:val="Compact"/>
        <w:numPr>
          <w:ilvl w:val="0"/>
          <w:numId w:val="1015"/>
        </w:numPr>
      </w:pPr>
      <w:r>
        <w:t xml:space="preserve">对</w:t>
      </w:r>
      <w:r>
        <w:t xml:space="preserve"> </w:t>
      </w:r>
      <w:r>
        <w:rPr>
          <w:b/>
          <w:bCs/>
        </w:rPr>
        <w:t xml:space="preserve">All Models</w:t>
      </w:r>
      <w:r>
        <w:t xml:space="preserve">，逐模型独立返回错误/警告与可运行性，提供可跳转字段；默认不因单个模型的 Warning 禁止所有任务。特定模型 Error 必须要求修复，或在用户明确确认“跳过不可运行项”后将其记录为 Skipped/Unavailable，</w:t>
      </w:r>
      <w:r>
        <w:rPr>
          <w:b/>
          <w:bCs/>
        </w:rPr>
        <w:t xml:space="preserve">不能当作 12 个模型全部完成</w:t>
      </w:r>
      <w:r>
        <w:t xml:space="preserve">。批次级 Blocking Error 必须禁止提交整个批次。</w:t>
      </w:r>
    </w:p>
    <w:bookmarkEnd w:id="43"/>
    <w:bookmarkStart w:id="44" w:name="X46ecd751b00d95448e55bfaeb9d1579e43c5617"/>
    <w:p>
      <w:pPr>
        <w:pStyle w:val="Heading3"/>
        <w:keepNext/>
      </w:pPr>
      <w:r>
        <w:t xml:space="preserve">3.5.4 最低测试样例（必须覆盖自动化与浏览器交互）</w:t>
      </w:r>
    </w:p>
    <w:p>
      <w:pPr>
        <w:pStyle w:val="Compact"/>
        <w:numPr>
          <w:ilvl w:val="0"/>
          <w:numId w:val="1016"/>
        </w:numPr>
      </w:pPr>
      <w:r>
        <w:rPr>
          <w:rStyle w:val="VerbatimChar"/>
        </w:rPr>
        <w:t xml:space="preserve">Dropout=1.5</w:t>
      </w:r>
      <w:r>
        <w:t xml:space="preserve">、</w:t>
      </w:r>
      <w:r>
        <w:rPr>
          <w:rStyle w:val="VerbatimChar"/>
        </w:rPr>
        <w:t xml:space="preserve">L=0</w:t>
      </w:r>
      <w:r>
        <w:t xml:space="preserve">、</w:t>
      </w:r>
      <w:r>
        <w:rPr>
          <w:rStyle w:val="VerbatimChar"/>
        </w:rPr>
        <w:t xml:space="preserve">S=0</w:t>
      </w:r>
      <w:r>
        <w:t xml:space="preserve">、输入非数字、负值/空值/小数非法整型：在对应输入框下方看到原因，按钮禁用；直接调用 API 同样被拒绝且无副作用。</w:t>
      </w:r>
    </w:p>
    <w:p>
      <w:pPr>
        <w:pStyle w:val="Compact"/>
        <w:numPr>
          <w:ilvl w:val="0"/>
          <w:numId w:val="1016"/>
        </w:numPr>
      </w:pPr>
      <w:r>
        <w:t xml:space="preserve">Transformer</w:t>
      </w:r>
      <w:r>
        <w:t xml:space="preserve"> </w:t>
      </w:r>
      <w:r>
        <w:rPr>
          <w:rStyle w:val="VerbatimChar"/>
        </w:rPr>
        <w:t xml:space="preserve">d_model=130, n_heads=8</w:t>
      </w:r>
      <w:r>
        <w:t xml:space="preserve">：跨字段显示具体不可整除的 Error；修改为</w:t>
      </w:r>
      <w:r>
        <w:t xml:space="preserve"> </w:t>
      </w:r>
      <w:r>
        <w:rPr>
          <w:rStyle w:val="VerbatimChar"/>
        </w:rPr>
        <w:t xml:space="preserve">d_model=128</w:t>
      </w:r>
      <w:r>
        <w:t xml:space="preserve"> </w:t>
      </w:r>
      <w:r>
        <w:t xml:space="preserve">后立刻清除错误并允许继续。</w:t>
      </w:r>
    </w:p>
    <w:p>
      <w:pPr>
        <w:pStyle w:val="Compact"/>
        <w:numPr>
          <w:ilvl w:val="0"/>
          <w:numId w:val="1016"/>
        </w:numPr>
      </w:pPr>
      <w:r>
        <w:t xml:space="preserve">Train/Val/Test 的百分比之和不等于 100、已选 L/H/S 造成任一 split 无有效窗口、选错源区域：禁 Build；纠正后预览、状态及后端校验一致。</w:t>
      </w:r>
    </w:p>
    <w:p>
      <w:pPr>
        <w:pStyle w:val="Compact"/>
        <w:numPr>
          <w:ilvl w:val="0"/>
          <w:numId w:val="1016"/>
        </w:numPr>
      </w:pPr>
      <w:r>
        <w:rPr>
          <w:rStyle w:val="VerbatimChar"/>
        </w:rPr>
        <w:t xml:space="preserve">Epochs=10000</w:t>
      </w:r>
      <w:r>
        <w:t xml:space="preserve">、All Models + All Regions 资源开销：合理的 Warning，不误当作取值非法；资源硬不足/许可不允许时按后端事实标 Error 或 Unavailable。</w:t>
      </w:r>
    </w:p>
    <w:p>
      <w:pPr>
        <w:pStyle w:val="Compact"/>
        <w:numPr>
          <w:ilvl w:val="0"/>
          <w:numId w:val="1016"/>
        </w:numPr>
      </w:pPr>
      <w:r>
        <w:t xml:space="preserve">同一错误在 Basic/Advanced 切换、切换算法后恢复、浏览器刷新或异步检查期间不得漏检；禁用字段需告知原因。</w:t>
      </w:r>
    </w:p>
    <w:p>
      <w:pPr>
        <w:pStyle w:val="Compact"/>
        <w:numPr>
          <w:ilvl w:val="0"/>
          <w:numId w:val="1016"/>
        </w:numPr>
      </w:pPr>
      <w:r>
        <w:t xml:space="preserve">通过抓包/curl 修改请求体绕过前端、修改枚举/范围或伪造</w:t>
      </w:r>
      <w:r>
        <w:t xml:space="preserve"> </w:t>
      </w:r>
      <w:r>
        <w:rPr>
          <w:rStyle w:val="VerbatimChar"/>
        </w:rPr>
        <w:t xml:space="preserve">isValid=true</w:t>
      </w:r>
      <w:r>
        <w:t xml:space="preserve">：后端按相同规则拒绝，返回结构化字段错误，DB 与磁盘均没有新增半成品。</w:t>
      </w:r>
    </w:p>
    <w:p>
      <w:r>
        <w:pict>
          <v:rect style="width:0;height:1.5pt" o:hralign="center" o:hrstd="t" o:hr="t"/>
        </w:pict>
      </w:r>
    </w:p>
    <w:bookmarkEnd w:id="44"/>
    <w:bookmarkEnd w:id="45"/>
    <w:bookmarkEnd w:id="46"/>
    <w:bookmarkStart w:id="49" w:name="X7130ac512c2074517fc465fa4e94ea3490e0d53"/>
    <w:p>
      <w:pPr>
        <w:pStyle w:val="Heading1"/>
        <w:keepNext/>
      </w:pPr>
      <w:r>
        <w:t xml:space="preserve">4. Module 1：Exploratory Traffic Analysis</w:t>
      </w:r>
    </w:p>
    <w:bookmarkStart w:id="47" w:name="Xed328c7bb56533341e774027f21960308edc5aa"/>
    <w:p>
      <w:pPr>
        <w:pStyle w:val="Heading2"/>
        <w:keepNext/>
      </w:pPr>
      <w:r>
        <w:t xml:space="preserve">4.1 模块目标与结构</w:t>
      </w:r>
    </w:p>
    <w:p>
      <w:pPr>
        <w:pStyle w:val="FirstParagraph"/>
      </w:pPr>
      <w:r>
        <w:t xml:space="preserve">M1 从零实现为三栏页面和三个指定的右侧 Tab；</w:t>
      </w:r>
      <w:r>
        <w:rPr>
          <w:b/>
          <w:bCs/>
        </w:rPr>
        <w:t xml:space="preserve">中央 GIS 地图常驻</w:t>
      </w:r>
      <w:r>
        <w:t xml:space="preserve">，右侧切换 Tab 不使地图消失。</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区域</w:t>
            </w:r>
          </w:p>
        </w:tc>
        <w:tc>
          <w:tcPr>
            <w:vAlign w:val="center"/>
            <w:shd w:fill="E6F0FC"/>
          </w:tcPr>
          <w:p>
            <w:pPr>
              <w:pStyle w:val="Compact"/>
              <w:spacing w:before="14" w:after="14"/>
              <w:jc w:val="left"/>
            </w:pPr>
            <w:r>
              <w:rPr>
                <w:rFonts w:ascii="Noto Sans CJK SC" w:hAnsi="Noto Sans CJK SC"/>
                <w:b/>
                <w:color w:val="142B52"/>
                <w:sz w:val="15"/>
              </w:rPr>
              <w:t xml:space="preserve">固定功能</w:t>
            </w:r>
          </w:p>
        </w:tc>
      </w:tr>
      <w:tr>
        <w:tc>
          <w:tcPr>
            <w:vAlign w:val="center"/>
          </w:tcPr>
          <w:p>
            <w:pPr>
              <w:pStyle w:val="Compact"/>
              <w:spacing w:before="14" w:after="14"/>
              <w:jc w:val="left"/>
            </w:pPr>
            <w:r>
              <w:rPr>
                <w:rFonts w:ascii="Noto Sans CJK SC" w:hAnsi="Noto Sans CJK SC"/>
                <w:sz w:val="15"/>
              </w:rPr>
              <w:t xml:space="preserve">左 Configuration</w:t>
            </w:r>
          </w:p>
        </w:tc>
        <w:tc>
          <w:tcPr>
            <w:vAlign w:val="center"/>
          </w:tcPr>
          <w:p>
            <w:pPr>
              <w:pStyle w:val="Compact"/>
              <w:spacing w:before="14" w:after="14"/>
              <w:jc w:val="left"/>
            </w:pPr>
            <w:r>
              <w:rPr>
                <w:rFonts w:ascii="Noto Sans CJK SC" w:hAnsi="Noto Sans CJK SC"/>
                <w:sz w:val="15"/>
              </w:rPr>
              <w:t xml:space="preserve">单一地点、区域（允许地图选取、可选多区域比较且数量限制合理）、原生/聚合粒度、sum/mean、真实时间范围、分析分辨率、重置</w:t>
            </w:r>
          </w:p>
        </w:tc>
      </w:tr>
      <w:tr>
        <w:tc>
          <w:tcPr>
            <w:vAlign w:val="center"/>
            <w:shd w:fill="F6F9FD"/>
          </w:tcPr>
          <w:p>
            <w:pPr>
              <w:pStyle w:val="Compact"/>
              <w:spacing w:before="14" w:after="14"/>
              <w:jc w:val="left"/>
            </w:pPr>
            <w:r>
              <w:rPr>
                <w:rFonts w:ascii="Noto Sans CJK SC" w:hAnsi="Noto Sans CJK SC"/>
                <w:sz w:val="15"/>
              </w:rPr>
              <w:t xml:space="preserve">中央 GIS</w:t>
            </w:r>
          </w:p>
        </w:tc>
        <w:tc>
          <w:tcPr>
            <w:vAlign w:val="center"/>
            <w:shd w:fill="F6F9FD"/>
          </w:tcPr>
          <w:p>
            <w:pPr>
              <w:pStyle w:val="Compact"/>
              <w:spacing w:before="14" w:after="14"/>
              <w:jc w:val="left"/>
            </w:pPr>
            <w:r>
              <w:rPr>
                <w:rFonts w:ascii="Noto Sans CJK SC" w:hAnsi="Noto Sans CJK SC"/>
                <w:sz w:val="15"/>
              </w:rPr>
              <w:t xml:space="preserve">GeoJSON 多边形、分级色带、悬浮区域与真实值、No Data、区域点选、时间选择，地图与右侧同步</w:t>
            </w:r>
          </w:p>
        </w:tc>
      </w:tr>
      <w:tr>
        <w:tc>
          <w:tcPr>
            <w:vAlign w:val="center"/>
          </w:tcPr>
          <w:p>
            <w:pPr>
              <w:pStyle w:val="Compact"/>
              <w:spacing w:before="14" w:after="14"/>
              <w:jc w:val="left"/>
            </w:pPr>
            <w:r>
              <w:rPr>
                <w:rFonts w:ascii="Noto Sans CJK SC" w:hAnsi="Noto Sans CJK SC"/>
                <w:sz w:val="15"/>
              </w:rPr>
              <w:t xml:space="preserve">右 Tab 1</w:t>
            </w:r>
            <w:r>
              <w:rPr>
                <w:rFonts w:ascii="Noto Sans CJK SC" w:hAnsi="Noto Sans CJK SC"/>
                <w:sz w:val="15"/>
              </w:rPr>
              <w:t xml:space="preserve"> </w:t>
            </w:r>
            <w:r>
              <w:rPr>
                <w:rStyle w:val="VerbatimChar"/>
                <w:rFonts w:ascii="Noto Sans CJK SC" w:hAnsi="Noto Sans CJK SC"/>
                <w:sz w:val="15"/>
              </w:rPr>
              <w:t xml:space="preserve">Temporal Analysis</w:t>
            </w:r>
          </w:p>
        </w:tc>
        <w:tc>
          <w:tcPr>
            <w:vAlign w:val="center"/>
          </w:tcPr>
          <w:p>
            <w:pPr>
              <w:pStyle w:val="Compact"/>
              <w:spacing w:before="14" w:after="14"/>
              <w:jc w:val="left"/>
            </w:pPr>
            <w:r>
              <w:rPr>
                <w:rFonts w:ascii="Noto Sans CJK SC" w:hAnsi="Noto Sans CJK SC"/>
                <w:sz w:val="15"/>
              </w:rPr>
              <w:t xml:space="preserve">单区/多区动态时序曲线、均值/峰谷/P95/CV、日内小时画像、周内、工作日/周末、峰值时间、实际支持的 ACF/趋势</w:t>
            </w:r>
          </w:p>
        </w:tc>
      </w:tr>
      <w:tr>
        <w:tc>
          <w:tcPr>
            <w:vAlign w:val="center"/>
            <w:shd w:fill="F6F9FD"/>
          </w:tcPr>
          <w:p>
            <w:pPr>
              <w:pStyle w:val="Compact"/>
              <w:spacing w:before="14" w:after="14"/>
              <w:jc w:val="left"/>
            </w:pPr>
            <w:r>
              <w:rPr>
                <w:rFonts w:ascii="Noto Sans CJK SC" w:hAnsi="Noto Sans CJK SC"/>
                <w:sz w:val="15"/>
              </w:rPr>
              <w:t xml:space="preserve">右 Tab 2</w:t>
            </w:r>
            <w:r>
              <w:rPr>
                <w:rFonts w:ascii="Noto Sans CJK SC" w:hAnsi="Noto Sans CJK SC"/>
                <w:sz w:val="15"/>
              </w:rPr>
              <w:t xml:space="preserve"> </w:t>
            </w:r>
            <w:r>
              <w:rPr>
                <w:rStyle w:val="VerbatimChar"/>
                <w:rFonts w:ascii="Noto Sans CJK SC" w:hAnsi="Noto Sans CJK SC"/>
                <w:sz w:val="15"/>
              </w:rPr>
              <w:t xml:space="preserve">Spatial Analysis</w:t>
            </w:r>
          </w:p>
        </w:tc>
        <w:tc>
          <w:tcPr>
            <w:vAlign w:val="center"/>
            <w:shd w:fill="F6F9FD"/>
          </w:tcPr>
          <w:p>
            <w:pPr>
              <w:pStyle w:val="Compact"/>
              <w:spacing w:before="14" w:after="14"/>
              <w:jc w:val="left"/>
            </w:pPr>
            <w:r>
              <w:rPr>
                <w:rFonts w:ascii="Noto Sans CJK SC" w:hAnsi="Noto Sans CJK SC"/>
                <w:sz w:val="15"/>
              </w:rPr>
              <w:t xml:space="preserve">当前时间截面的空间强度、区域排名、区域差异、局部/全局空间汇总（实际算法支持才显示）</w:t>
            </w:r>
          </w:p>
        </w:tc>
      </w:tr>
      <w:tr>
        <w:tc>
          <w:tcPr>
            <w:vAlign w:val="center"/>
          </w:tcPr>
          <w:p>
            <w:pPr>
              <w:pStyle w:val="Compact"/>
              <w:spacing w:before="14" w:after="14"/>
              <w:jc w:val="left"/>
            </w:pPr>
            <w:r>
              <w:rPr>
                <w:rFonts w:ascii="Noto Sans CJK SC" w:hAnsi="Noto Sans CJK SC"/>
                <w:sz w:val="15"/>
              </w:rPr>
              <w:t xml:space="preserve">右 Tab 3</w:t>
            </w:r>
            <w:r>
              <w:rPr>
                <w:rFonts w:ascii="Noto Sans CJK SC" w:hAnsi="Noto Sans CJK SC"/>
                <w:sz w:val="15"/>
              </w:rPr>
              <w:t xml:space="preserve"> </w:t>
            </w:r>
            <w:r>
              <w:rPr>
                <w:rStyle w:val="VerbatimChar"/>
                <w:rFonts w:ascii="Noto Sans CJK SC" w:hAnsi="Noto Sans CJK SC"/>
                <w:sz w:val="15"/>
              </w:rPr>
              <w:t xml:space="preserve">Multi-City Comparison</w:t>
            </w:r>
          </w:p>
        </w:tc>
        <w:tc>
          <w:tcPr>
            <w:vAlign w:val="center"/>
          </w:tcPr>
          <w:p>
            <w:pPr>
              <w:pStyle w:val="Compact"/>
              <w:spacing w:before="14" w:after="14"/>
              <w:jc w:val="left"/>
            </w:pPr>
            <w:r>
              <w:rPr>
                <w:rFonts w:ascii="Noto Sans CJK SC" w:hAnsi="Noto Sans CJK SC"/>
                <w:sz w:val="15"/>
              </w:rPr>
              <w:t xml:space="preserve">三个来源的周期模式、相对变化、归一化曲线，并明确数据覆盖时段不重叠、单位未知</w:t>
            </w:r>
          </w:p>
        </w:tc>
      </w:tr>
    </w:tbl>
    <w:bookmarkEnd w:id="47"/>
    <w:bookmarkStart w:id="48" w:name="Xa69251e4bfd74de48a85ff2eb9b3143bab42cc3"/>
    <w:p>
      <w:pPr>
        <w:pStyle w:val="Heading2"/>
        <w:keepNext/>
      </w:pPr>
      <w:r>
        <w:t xml:space="preserve">4.2 必须遵守</w:t>
      </w:r>
    </w:p>
    <w:p>
      <w:pPr>
        <w:pStyle w:val="Compact"/>
        <w:numPr>
          <w:ilvl w:val="0"/>
          <w:numId w:val="1017"/>
        </w:numPr>
      </w:pPr>
      <w:r>
        <w:t xml:space="preserve">选地图区域 → 同步更新曲线与统计；修改时间片 → 重新计算地图实际值。</w:t>
      </w:r>
    </w:p>
    <w:p>
      <w:pPr>
        <w:pStyle w:val="Compact"/>
        <w:numPr>
          <w:ilvl w:val="0"/>
          <w:numId w:val="1017"/>
        </w:numPr>
      </w:pPr>
      <w:r>
        <w:t xml:space="preserve">仅在对应合法时间范围内启用图表；没有数据点须显示 No Data 而非 0。</w:t>
      </w:r>
    </w:p>
    <w:p>
      <w:pPr>
        <w:pStyle w:val="Compact"/>
        <w:numPr>
          <w:ilvl w:val="0"/>
          <w:numId w:val="1017"/>
        </w:numPr>
      </w:pPr>
      <w:r>
        <w:t xml:space="preserve">处理 ZTE 的 14 个 No Data；不把 4G 下行流量描述为道路车辆流量。</w:t>
      </w:r>
    </w:p>
    <w:p>
      <w:pPr>
        <w:pStyle w:val="Compact"/>
        <w:numPr>
          <w:ilvl w:val="0"/>
          <w:numId w:val="1017"/>
        </w:numPr>
      </w:pPr>
      <w:r>
        <w:t xml:space="preserve">多地点比较不能伪造同时间重叠，同图中使用归一化形状时说明归一化规则。</w:t>
      </w:r>
    </w:p>
    <w:p>
      <w:pPr>
        <w:pStyle w:val="Compact"/>
        <w:numPr>
          <w:ilvl w:val="0"/>
          <w:numId w:val="1017"/>
        </w:numPr>
      </w:pPr>
      <w:r>
        <w:t xml:space="preserve">导航结构独立于分析内容，M1 三个指定的右侧 Tab 与 GIS 常驻能力均必须落实。</w:t>
      </w:r>
    </w:p>
    <w:p>
      <w:r>
        <w:pict>
          <v:rect style="width:0;height:1.5pt" o:hralign="center" o:hrstd="t" o:hr="t"/>
        </w:pict>
      </w:r>
    </w:p>
    <w:bookmarkEnd w:id="48"/>
    <w:bookmarkEnd w:id="49"/>
    <w:bookmarkStart w:id="52" w:name="X7dfb2bd644534e5fe44aca2268888e25ad5d966"/>
    <w:p>
      <w:pPr>
        <w:pStyle w:val="Heading1"/>
        <w:keepNext/>
      </w:pPr>
      <w:r>
        <w:t xml:space="preserve">5. Module 2：Functional Zone Clustering</w:t>
      </w:r>
    </w:p>
    <w:bookmarkStart w:id="50" w:name="X2fa903e652696813867002cbc884bfac43b6bba"/>
    <w:p>
      <w:pPr>
        <w:pStyle w:val="Heading2"/>
        <w:keepNext/>
      </w:pPr>
      <w:r>
        <w:t xml:space="preserve">5.1 三栏页面</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区域</w:t>
            </w:r>
          </w:p>
        </w:tc>
        <w:tc>
          <w:tcPr>
            <w:vAlign w:val="center"/>
            <w:shd w:fill="E6F0FC"/>
          </w:tcPr>
          <w:p>
            <w:pPr>
              <w:pStyle w:val="Compact"/>
              <w:spacing w:before="14" w:after="14"/>
              <w:jc w:val="left"/>
            </w:pPr>
            <w:r>
              <w:rPr>
                <w:rFonts w:ascii="Noto Sans CJK SC" w:hAnsi="Noto Sans CJK SC"/>
                <w:b/>
                <w:color w:val="142B52"/>
                <w:sz w:val="15"/>
              </w:rPr>
              <w:t xml:space="preserve">必须提供</w:t>
            </w:r>
          </w:p>
        </w:tc>
      </w:tr>
      <w:tr>
        <w:tc>
          <w:tcPr>
            <w:vAlign w:val="center"/>
          </w:tcPr>
          <w:p>
            <w:pPr>
              <w:pStyle w:val="Compact"/>
              <w:spacing w:before="14" w:after="14"/>
              <w:jc w:val="left"/>
            </w:pPr>
            <w:r>
              <w:rPr>
                <w:rFonts w:ascii="Noto Sans CJK SC" w:hAnsi="Noto Sans CJK SC"/>
                <w:sz w:val="15"/>
              </w:rPr>
              <w:t xml:space="preserve">左 Configuration</w:t>
            </w:r>
          </w:p>
        </w:tc>
        <w:tc>
          <w:tcPr>
            <w:vAlign w:val="center"/>
          </w:tcPr>
          <w:p>
            <w:pPr>
              <w:pStyle w:val="Compact"/>
              <w:spacing w:before="14" w:after="14"/>
              <w:jc w:val="left"/>
            </w:pPr>
            <w:r>
              <w:rPr>
                <w:rFonts w:ascii="Noto Sans CJK SC" w:hAnsi="Noto Sans CJK SC"/>
                <w:sz w:val="15"/>
              </w:rPr>
              <w:t xml:space="preserve">地点、时间区间、流量聚合、聚类特征选择、标准化、算法选择、Basic/Advanced 参数、Run Clustering / Reset</w:t>
            </w:r>
          </w:p>
        </w:tc>
      </w:tr>
      <w:tr>
        <w:tc>
          <w:tcPr>
            <w:vAlign w:val="center"/>
            <w:shd w:fill="F6F9FD"/>
          </w:tcPr>
          <w:p>
            <w:pPr>
              <w:pStyle w:val="Compact"/>
              <w:spacing w:before="14" w:after="14"/>
              <w:jc w:val="left"/>
            </w:pPr>
            <w:r>
              <w:rPr>
                <w:rFonts w:ascii="Noto Sans CJK SC" w:hAnsi="Noto Sans CJK SC"/>
                <w:sz w:val="15"/>
              </w:rPr>
              <w:t xml:space="preserve">中央 GIS</w:t>
            </w:r>
          </w:p>
        </w:tc>
        <w:tc>
          <w:tcPr>
            <w:vAlign w:val="center"/>
            <w:shd w:fill="F6F9FD"/>
          </w:tcPr>
          <w:p>
            <w:pPr>
              <w:pStyle w:val="Compact"/>
              <w:spacing w:before="14" w:after="14"/>
              <w:jc w:val="left"/>
            </w:pPr>
            <w:r>
              <w:rPr>
                <w:rFonts w:ascii="Noto Sans CJK SC" w:hAnsi="Noto Sans CJK SC"/>
                <w:sz w:val="15"/>
              </w:rPr>
              <w:t xml:space="preserve">每区按簇着色，区域点选；DBSCAN 噪声独立，ZTE 无时序区域标为 No Data</w:t>
            </w:r>
          </w:p>
        </w:tc>
      </w:tr>
      <w:tr>
        <w:tc>
          <w:tcPr>
            <w:vAlign w:val="center"/>
          </w:tcPr>
          <w:p>
            <w:pPr>
              <w:pStyle w:val="Compact"/>
              <w:spacing w:before="14" w:after="14"/>
              <w:jc w:val="left"/>
            </w:pPr>
            <w:r>
              <w:rPr>
                <w:rFonts w:ascii="Noto Sans CJK SC" w:hAnsi="Noto Sans CJK SC"/>
                <w:sz w:val="15"/>
              </w:rPr>
              <w:t xml:space="preserve">右 Tab 1</w:t>
            </w:r>
            <w:r>
              <w:rPr>
                <w:rFonts w:ascii="Noto Sans CJK SC" w:hAnsi="Noto Sans CJK SC"/>
                <w:sz w:val="15"/>
              </w:rPr>
              <w:t xml:space="preserve"> </w:t>
            </w:r>
            <w:r>
              <w:rPr>
                <w:rStyle w:val="VerbatimChar"/>
                <w:rFonts w:ascii="Noto Sans CJK SC" w:hAnsi="Noto Sans CJK SC"/>
                <w:sz w:val="15"/>
              </w:rPr>
              <w:t xml:space="preserve">Cluster Overview</w:t>
            </w:r>
          </w:p>
        </w:tc>
        <w:tc>
          <w:tcPr>
            <w:vAlign w:val="center"/>
          </w:tcPr>
          <w:p>
            <w:pPr>
              <w:pStyle w:val="Compact"/>
              <w:spacing w:before="14" w:after="14"/>
              <w:jc w:val="left"/>
            </w:pPr>
            <w:r>
              <w:rPr>
                <w:rFonts w:ascii="Noto Sans CJK SC" w:hAnsi="Noto Sans CJK SC"/>
                <w:sz w:val="15"/>
              </w:rPr>
              <w:t xml:space="preserve">实际簇数、每簇区域数与统计摘要、典型簇特征</w:t>
            </w:r>
          </w:p>
        </w:tc>
      </w:tr>
      <w:tr>
        <w:tc>
          <w:tcPr>
            <w:vAlign w:val="center"/>
            <w:shd w:fill="F6F9FD"/>
          </w:tcPr>
          <w:p>
            <w:pPr>
              <w:pStyle w:val="Compact"/>
              <w:spacing w:before="14" w:after="14"/>
              <w:jc w:val="left"/>
            </w:pPr>
            <w:r>
              <w:rPr>
                <w:rFonts w:ascii="Noto Sans CJK SC" w:hAnsi="Noto Sans CJK SC"/>
                <w:sz w:val="15"/>
              </w:rPr>
              <w:t xml:space="preserve">右 Tab 2</w:t>
            </w:r>
            <w:r>
              <w:rPr>
                <w:rFonts w:ascii="Noto Sans CJK SC" w:hAnsi="Noto Sans CJK SC"/>
                <w:sz w:val="15"/>
              </w:rPr>
              <w:t xml:space="preserve"> </w:t>
            </w:r>
            <w:r>
              <w:rPr>
                <w:rStyle w:val="VerbatimChar"/>
                <w:rFonts w:ascii="Noto Sans CJK SC" w:hAnsi="Noto Sans CJK SC"/>
                <w:sz w:val="15"/>
              </w:rPr>
              <w:t xml:space="preserve">Typical Patterns</w:t>
            </w:r>
          </w:p>
        </w:tc>
        <w:tc>
          <w:tcPr>
            <w:vAlign w:val="center"/>
            <w:shd w:fill="F6F9FD"/>
          </w:tcPr>
          <w:p>
            <w:pPr>
              <w:pStyle w:val="Compact"/>
              <w:spacing w:before="14" w:after="14"/>
              <w:jc w:val="left"/>
            </w:pPr>
            <w:r>
              <w:rPr>
                <w:rFonts w:ascii="Noto Sans CJK SC" w:hAnsi="Noto Sans CJK SC"/>
                <w:sz w:val="15"/>
              </w:rPr>
              <w:t xml:space="preserve">各簇平均日内模式、工作日与周末差异、峰谷；图例标真实统计</w:t>
            </w:r>
          </w:p>
        </w:tc>
      </w:tr>
      <w:tr>
        <w:tc>
          <w:tcPr>
            <w:vAlign w:val="center"/>
          </w:tcPr>
          <w:p>
            <w:pPr>
              <w:pStyle w:val="Compact"/>
              <w:spacing w:before="14" w:after="14"/>
              <w:jc w:val="left"/>
            </w:pPr>
            <w:r>
              <w:rPr>
                <w:rFonts w:ascii="Noto Sans CJK SC" w:hAnsi="Noto Sans CJK SC"/>
                <w:sz w:val="15"/>
              </w:rPr>
              <w:t xml:space="preserve">右 Tab 3</w:t>
            </w:r>
            <w:r>
              <w:rPr>
                <w:rFonts w:ascii="Noto Sans CJK SC" w:hAnsi="Noto Sans CJK SC"/>
                <w:sz w:val="15"/>
              </w:rPr>
              <w:t xml:space="preserve"> </w:t>
            </w:r>
            <w:r>
              <w:rPr>
                <w:rStyle w:val="VerbatimChar"/>
                <w:rFonts w:ascii="Noto Sans CJK SC" w:hAnsi="Noto Sans CJK SC"/>
                <w:sz w:val="15"/>
              </w:rPr>
              <w:t xml:space="preserve">Quality Evaluation</w:t>
            </w:r>
          </w:p>
        </w:tc>
        <w:tc>
          <w:tcPr>
            <w:vAlign w:val="center"/>
          </w:tcPr>
          <w:p>
            <w:pPr>
              <w:pStyle w:val="Compact"/>
              <w:spacing w:before="14" w:after="14"/>
              <w:jc w:val="left"/>
            </w:pPr>
            <w:r>
              <w:rPr>
                <w:rFonts w:ascii="Noto Sans CJK SC" w:hAnsi="Noto Sans CJK SC"/>
                <w:sz w:val="15"/>
              </w:rPr>
              <w:t xml:space="preserve">Silhouette、Davies-Bouldin、Calinski-Harabasz 等在合法条件下计算，否则 N/A 和原因</w:t>
            </w:r>
          </w:p>
        </w:tc>
      </w:tr>
      <w:tr>
        <w:tc>
          <w:tcPr>
            <w:vAlign w:val="center"/>
            <w:shd w:fill="F6F9FD"/>
          </w:tcPr>
          <w:p>
            <w:pPr>
              <w:pStyle w:val="Compact"/>
              <w:spacing w:before="14" w:after="14"/>
              <w:jc w:val="left"/>
            </w:pPr>
            <w:r>
              <w:rPr>
                <w:rFonts w:ascii="Noto Sans CJK SC" w:hAnsi="Noto Sans CJK SC"/>
                <w:sz w:val="15"/>
              </w:rPr>
              <w:t xml:space="preserve">右 Tab 4</w:t>
            </w:r>
            <w:r>
              <w:rPr>
                <w:rFonts w:ascii="Noto Sans CJK SC" w:hAnsi="Noto Sans CJK SC"/>
                <w:sz w:val="15"/>
              </w:rPr>
              <w:t xml:space="preserve"> </w:t>
            </w:r>
            <w:r>
              <w:rPr>
                <w:rStyle w:val="VerbatimChar"/>
                <w:rFonts w:ascii="Noto Sans CJK SC" w:hAnsi="Noto Sans CJK SC"/>
                <w:sz w:val="15"/>
              </w:rPr>
              <w:t xml:space="preserve">Region List</w:t>
            </w:r>
          </w:p>
        </w:tc>
        <w:tc>
          <w:tcPr>
            <w:vAlign w:val="center"/>
            <w:shd w:fill="F6F9FD"/>
          </w:tcPr>
          <w:p>
            <w:pPr>
              <w:pStyle w:val="Compact"/>
              <w:spacing w:before="14" w:after="14"/>
              <w:jc w:val="left"/>
            </w:pPr>
            <w:r>
              <w:rPr>
                <w:rFonts w:ascii="Noto Sans CJK SC" w:hAnsi="Noto Sans CJK SC"/>
                <w:sz w:val="15"/>
              </w:rPr>
              <w:t xml:space="preserve">区域 ID/名称/cluster_id、主要特征、搜索排序、定位 GIS</w:t>
            </w:r>
          </w:p>
        </w:tc>
      </w:tr>
    </w:tbl>
    <w:bookmarkEnd w:id="50"/>
    <w:bookmarkStart w:id="51" w:name="X41977abadfa932481a9411bbd5ac3f5ce41aa01"/>
    <w:p>
      <w:pPr>
        <w:pStyle w:val="Heading2"/>
        <w:keepNext/>
      </w:pPr>
      <w:r>
        <w:t xml:space="preserve">5.2 算法和参数</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算法</w:t>
            </w:r>
          </w:p>
        </w:tc>
        <w:tc>
          <w:tcPr>
            <w:vAlign w:val="center"/>
            <w:shd w:fill="E6F0FC"/>
          </w:tcPr>
          <w:p>
            <w:pPr>
              <w:pStyle w:val="Compact"/>
              <w:spacing w:before="14" w:after="14"/>
              <w:jc w:val="left"/>
            </w:pPr>
            <w:r>
              <w:rPr>
                <w:rFonts w:ascii="Noto Sans CJK SC" w:hAnsi="Noto Sans CJK SC"/>
                <w:b/>
                <w:color w:val="142B52"/>
                <w:sz w:val="15"/>
              </w:rPr>
              <w:t xml:space="preserve">必须可调整参数</w:t>
            </w:r>
          </w:p>
        </w:tc>
        <w:tc>
          <w:tcPr>
            <w:vAlign w:val="center"/>
            <w:shd w:fill="E6F0FC"/>
          </w:tcPr>
          <w:p>
            <w:pPr>
              <w:pStyle w:val="Compact"/>
              <w:spacing w:before="14" w:after="14"/>
              <w:jc w:val="left"/>
            </w:pPr>
            <w:r>
              <w:rPr>
                <w:rFonts w:ascii="Noto Sans CJK SC" w:hAnsi="Noto Sans CJK SC"/>
                <w:b/>
                <w:color w:val="142B52"/>
                <w:sz w:val="15"/>
              </w:rPr>
              <w:t xml:space="preserve">强制验证</w:t>
            </w:r>
          </w:p>
        </w:tc>
      </w:tr>
      <w:tr>
        <w:tc>
          <w:tcPr>
            <w:vAlign w:val="center"/>
          </w:tcPr>
          <w:p>
            <w:pPr>
              <w:pStyle w:val="Compact"/>
              <w:spacing w:before="14" w:after="14"/>
              <w:jc w:val="left"/>
            </w:pPr>
            <w:r>
              <w:rPr>
                <w:rFonts w:ascii="Noto Sans CJK SC" w:hAnsi="Noto Sans CJK SC"/>
                <w:sz w:val="15"/>
              </w:rPr>
              <w:t xml:space="preserve">K-Means</w:t>
            </w:r>
          </w:p>
        </w:tc>
        <w:tc>
          <w:tcPr>
            <w:vAlign w:val="center"/>
          </w:tcPr>
          <w:p>
            <w:pPr>
              <w:pStyle w:val="Compact"/>
              <w:spacing w:before="14" w:after="14"/>
              <w:jc w:val="left"/>
            </w:pPr>
            <w:r>
              <w:rPr>
                <w:rStyle w:val="VerbatimChar"/>
                <w:rFonts w:ascii="Noto Sans CJK SC" w:hAnsi="Noto Sans CJK SC"/>
                <w:sz w:val="15"/>
              </w:rPr>
              <w:t xml:space="preserve">n_clusters</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n_init</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random_state</w:t>
            </w:r>
          </w:p>
        </w:tc>
        <w:tc>
          <w:tcPr>
            <w:vAlign w:val="center"/>
          </w:tcPr>
          <w:p>
            <w:pPr>
              <w:pStyle w:val="Compact"/>
              <w:spacing w:before="14" w:after="14"/>
              <w:jc w:val="left"/>
            </w:pPr>
            <w:r>
              <w:rPr>
                <w:rFonts w:ascii="Noto Sans CJK SC" w:hAnsi="Noto Sans CJK SC"/>
                <w:sz w:val="15"/>
              </w:rPr>
              <w:t xml:space="preserve">K 范围及非空输入，Silhouette 至少 2 个有效簇</w:t>
            </w:r>
          </w:p>
        </w:tc>
      </w:tr>
      <w:tr>
        <w:tc>
          <w:tcPr>
            <w:vAlign w:val="center"/>
            <w:shd w:fill="F6F9FD"/>
          </w:tcPr>
          <w:p>
            <w:pPr>
              <w:pStyle w:val="Compact"/>
              <w:spacing w:before="14" w:after="14"/>
              <w:jc w:val="left"/>
            </w:pPr>
            <w:r>
              <w:rPr>
                <w:rFonts w:ascii="Noto Sans CJK SC" w:hAnsi="Noto Sans CJK SC"/>
                <w:sz w:val="15"/>
              </w:rPr>
              <w:t xml:space="preserve">DBSCAN</w:t>
            </w:r>
          </w:p>
        </w:tc>
        <w:tc>
          <w:tcPr>
            <w:vAlign w:val="center"/>
            <w:shd w:fill="F6F9FD"/>
          </w:tcPr>
          <w:p>
            <w:pPr>
              <w:pStyle w:val="Compact"/>
              <w:spacing w:before="14" w:after="14"/>
              <w:jc w:val="left"/>
            </w:pPr>
            <w:r>
              <w:rPr>
                <w:rStyle w:val="VerbatimChar"/>
                <w:rFonts w:ascii="Noto Sans CJK SC" w:hAnsi="Noto Sans CJK SC"/>
                <w:sz w:val="15"/>
              </w:rPr>
              <w:t xml:space="preserve">eps</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min_samples</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metric</w:t>
            </w:r>
          </w:p>
        </w:tc>
        <w:tc>
          <w:tcPr>
            <w:vAlign w:val="center"/>
            <w:shd w:fill="F6F9FD"/>
          </w:tcPr>
          <w:p>
            <w:pPr>
              <w:pStyle w:val="Compact"/>
              <w:spacing w:before="14" w:after="14"/>
              <w:jc w:val="left"/>
            </w:pPr>
            <w:r>
              <w:rPr>
                <w:rFonts w:ascii="Noto Sans CJK SC" w:hAnsi="Noto Sans CJK SC"/>
                <w:sz w:val="15"/>
              </w:rPr>
              <w:t xml:space="preserve">eps&gt;0；噪声 label -1，少于 2 有效簇时部分指标 N/A</w:t>
            </w:r>
          </w:p>
        </w:tc>
      </w:tr>
      <w:tr>
        <w:tc>
          <w:tcPr>
            <w:vAlign w:val="center"/>
          </w:tcPr>
          <w:p>
            <w:pPr>
              <w:pStyle w:val="Compact"/>
              <w:spacing w:before="14" w:after="14"/>
              <w:jc w:val="left"/>
            </w:pPr>
            <w:r>
              <w:rPr>
                <w:rFonts w:ascii="Noto Sans CJK SC" w:hAnsi="Noto Sans CJK SC"/>
                <w:sz w:val="15"/>
              </w:rPr>
              <w:t xml:space="preserve">Hierarchical</w:t>
            </w:r>
          </w:p>
        </w:tc>
        <w:tc>
          <w:tcPr>
            <w:vAlign w:val="center"/>
          </w:tcPr>
          <w:p>
            <w:pPr>
              <w:pStyle w:val="Compact"/>
              <w:spacing w:before="14" w:after="14"/>
              <w:jc w:val="left"/>
            </w:pPr>
            <w:r>
              <w:rPr>
                <w:rStyle w:val="VerbatimChar"/>
                <w:rFonts w:ascii="Noto Sans CJK SC" w:hAnsi="Noto Sans CJK SC"/>
                <w:sz w:val="15"/>
              </w:rPr>
              <w:t xml:space="preserve">n_clusters</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linkage</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metric</w:t>
            </w:r>
          </w:p>
        </w:tc>
        <w:tc>
          <w:tcPr>
            <w:vAlign w:val="center"/>
          </w:tcPr>
          <w:p>
            <w:pPr>
              <w:pStyle w:val="Compact"/>
              <w:spacing w:before="14" w:after="14"/>
              <w:jc w:val="left"/>
            </w:pPr>
            <w:r>
              <w:rPr>
                <w:rFonts w:ascii="Noto Sans CJK SC" w:hAnsi="Noto Sans CJK SC"/>
                <w:sz w:val="15"/>
              </w:rPr>
              <w:t xml:space="preserve">Ward 仅欧氏距离；数据规模与合法簇数</w:t>
            </w:r>
          </w:p>
        </w:tc>
      </w:tr>
      <w:tr>
        <w:tc>
          <w:tcPr>
            <w:vAlign w:val="center"/>
            <w:shd w:fill="F6F9FD"/>
          </w:tcPr>
          <w:p>
            <w:pPr>
              <w:pStyle w:val="Compact"/>
              <w:spacing w:before="14" w:after="14"/>
              <w:jc w:val="left"/>
            </w:pPr>
            <w:r>
              <w:rPr>
                <w:rFonts w:ascii="Noto Sans CJK SC" w:hAnsi="Noto Sans CJK SC"/>
                <w:sz w:val="15"/>
              </w:rPr>
              <w:t xml:space="preserve">GMM</w:t>
            </w:r>
          </w:p>
        </w:tc>
        <w:tc>
          <w:tcPr>
            <w:vAlign w:val="center"/>
            <w:shd w:fill="F6F9FD"/>
          </w:tcPr>
          <w:p>
            <w:pPr>
              <w:pStyle w:val="Compact"/>
              <w:spacing w:before="14" w:after="14"/>
              <w:jc w:val="left"/>
            </w:pPr>
            <w:r>
              <w:rPr>
                <w:rStyle w:val="VerbatimChar"/>
                <w:rFonts w:ascii="Noto Sans CJK SC" w:hAnsi="Noto Sans CJK SC"/>
                <w:sz w:val="15"/>
              </w:rPr>
              <w:t xml:space="preserve">n_components</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covariance_type</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reg_covar</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random_state</w:t>
            </w:r>
          </w:p>
        </w:tc>
        <w:tc>
          <w:tcPr>
            <w:vAlign w:val="center"/>
            <w:shd w:fill="F6F9FD"/>
          </w:tcPr>
          <w:p>
            <w:pPr>
              <w:pStyle w:val="Compact"/>
              <w:spacing w:before="14" w:after="14"/>
              <w:jc w:val="left"/>
            </w:pPr>
            <w:r>
              <w:rPr>
                <w:rFonts w:ascii="Noto Sans CJK SC" w:hAnsi="Noto Sans CJK SC"/>
                <w:sz w:val="15"/>
              </w:rPr>
              <w:t xml:space="preserve">协方差有效与收敛状态</w:t>
            </w:r>
          </w:p>
        </w:tc>
      </w:tr>
    </w:tbl>
    <w:p>
      <w:pPr>
        <w:pStyle w:val="BodyText"/>
      </w:pPr>
      <w:r>
        <w:rPr>
          <w:b/>
          <w:bCs/>
        </w:rPr>
        <w:t xml:space="preserve">聚类全部可编辑参数和特征选择必须使用 3.5 节统一实时校验；错误字段下方提示并由</w:t>
      </w:r>
      <w:r>
        <w:rPr>
          <w:b/>
          <w:bCs/>
        </w:rPr>
        <w:t xml:space="preserve"> </w:t>
      </w:r>
      <w:r>
        <w:rPr>
          <w:rStyle w:val="VerbatimChar"/>
          <w:b/>
          <w:bCs/>
        </w:rPr>
        <w:t xml:space="preserve">/api/clusters/validate</w:t>
      </w:r>
      <w:r>
        <w:rPr>
          <w:b/>
          <w:bCs/>
        </w:rPr>
        <w:t xml:space="preserve"> </w:t>
      </w:r>
      <w:r>
        <w:rPr>
          <w:b/>
          <w:bCs/>
        </w:rPr>
        <w:t xml:space="preserve">与真正 Run 的后端重复检查。</w:t>
      </w:r>
    </w:p>
    <w:p>
      <w:pPr>
        <w:pStyle w:val="BodyText"/>
      </w:pPr>
      <w:r>
        <w:t xml:space="preserve">特征从真实时间序列提取（平均、标准差、CV、日内峰谷、时段均值、工作日/周末、日/周季节性等），特征尺度处理显式可调。</w:t>
      </w:r>
      <w:r>
        <w:rPr>
          <w:b/>
          <w:bCs/>
        </w:rPr>
        <w:t xml:space="preserve">“住宅区/商业区/办公区”只能作为基于流量模式的推测标签，不能声称是 GIS 土地使用真值</w:t>
      </w:r>
      <w:r>
        <w:t xml:space="preserve">。聚类结果与参数保存可重现；不得把无时序区域填充为 0 来参加聚类。</w:t>
      </w:r>
    </w:p>
    <w:p>
      <w:r>
        <w:pict>
          <v:rect style="width:0;height:1.5pt" o:hralign="center" o:hrstd="t" o:hr="t"/>
        </w:pict>
      </w:r>
    </w:p>
    <w:bookmarkEnd w:id="51"/>
    <w:bookmarkEnd w:id="52"/>
    <w:bookmarkStart w:id="58" w:name="X56357410e6549565c2e6ac65792d6dcd0b1ae87"/>
    <w:p>
      <w:pPr>
        <w:pStyle w:val="Heading1"/>
        <w:keepNext/>
      </w:pPr>
      <w:r>
        <w:t xml:space="preserve">6. Module 3：Forecasting Dataset Construction</w:t>
      </w:r>
    </w:p>
    <w:bookmarkStart w:id="53" w:name="Xa444c4bb41c4ee3c91a9e93693f23ba80f64735"/>
    <w:p>
      <w:pPr>
        <w:pStyle w:val="Heading2"/>
        <w:keepNext/>
      </w:pPr>
      <w:r>
        <w:t xml:space="preserve">6.1 左侧参数及行为</w:t>
      </w:r>
    </w:p>
    <w:p>
      <w:pPr>
        <w:pStyle w:val="FirstParagraph"/>
      </w:pPr>
      <w:r>
        <w:t xml:space="preserve">按顺序提供：</w:t>
      </w:r>
    </w:p>
    <w:p>
      <w:pPr>
        <w:pStyle w:val="Compact"/>
        <w:numPr>
          <w:ilvl w:val="0"/>
          <w:numId w:val="1018"/>
        </w:numPr>
      </w:pPr>
      <w:r>
        <w:rPr>
          <w:b/>
          <w:bCs/>
        </w:rPr>
        <w:t xml:space="preserve">Dataset/Location</w:t>
      </w:r>
      <w:r>
        <w:t xml:space="preserve">：Milano、Trentino、ZTE，一次只选一个。</w:t>
      </w:r>
    </w:p>
    <w:p>
      <w:pPr>
        <w:pStyle w:val="Compact"/>
        <w:numPr>
          <w:ilvl w:val="0"/>
          <w:numId w:val="1018"/>
        </w:numPr>
      </w:pPr>
      <w:r>
        <w:rPr>
          <w:b/>
          <w:bCs/>
        </w:rPr>
        <w:t xml:space="preserve">Prediction Scope</w:t>
      </w:r>
      <w:r>
        <w:t xml:space="preserve">：</w:t>
      </w:r>
      <w:r>
        <w:rPr>
          <w:rStyle w:val="VerbatimChar"/>
        </w:rPr>
        <w:t xml:space="preserve">Single Region</w:t>
      </w:r>
      <w:r>
        <w:t xml:space="preserve">（必须选唯一一个有效区域）或</w:t>
      </w:r>
      <w:r>
        <w:t xml:space="preserve"> </w:t>
      </w:r>
      <w:r>
        <w:rPr>
          <w:rStyle w:val="VerbatimChar"/>
        </w:rPr>
        <w:t xml:space="preserve">All Regions</w:t>
      </w:r>
      <w:r>
        <w:t xml:space="preserve">（该地点的全部有效时序区域）。</w:t>
      </w:r>
      <w:r>
        <w:rPr>
          <w:b/>
          <w:bCs/>
        </w:rPr>
        <w:t xml:space="preserve">没有 Multiple Regions</w:t>
      </w:r>
      <w:r>
        <w:t xml:space="preserve">。</w:t>
      </w:r>
    </w:p>
    <w:p>
      <w:pPr>
        <w:pStyle w:val="Compact"/>
        <w:numPr>
          <w:ilvl w:val="0"/>
          <w:numId w:val="1018"/>
        </w:numPr>
      </w:pPr>
      <w:r>
        <w:rPr>
          <w:b/>
          <w:bCs/>
        </w:rPr>
        <w:t xml:space="preserve">Temporal Resolution</w:t>
      </w:r>
      <w:r>
        <w:t xml:space="preserve">：原生/30min/1h/1day，必要时显式</w:t>
      </w:r>
      <w:r>
        <w:t xml:space="preserve"> </w:t>
      </w:r>
      <w:r>
        <w:rPr>
          <w:rStyle w:val="VerbatimChar"/>
        </w:rPr>
        <w:t xml:space="preserve">sum/mean</w:t>
      </w:r>
      <w:r>
        <w:t xml:space="preserve">。</w:t>
      </w:r>
    </w:p>
    <w:p>
      <w:pPr>
        <w:pStyle w:val="Compact"/>
        <w:numPr>
          <w:ilvl w:val="0"/>
          <w:numId w:val="1018"/>
        </w:numPr>
      </w:pPr>
      <w:r>
        <w:rPr>
          <w:b/>
          <w:bCs/>
        </w:rPr>
        <w:t xml:space="preserve">Sliding Window</w:t>
      </w:r>
      <w:r>
        <w:t xml:space="preserve">：</w:t>
      </w:r>
      <w:r>
        <w:rPr>
          <w:rStyle w:val="VerbatimChar"/>
        </w:rPr>
        <w:t xml:space="preserve">Input Length L</w:t>
      </w:r>
      <w:r>
        <w:t xml:space="preserve">、</w:t>
      </w:r>
      <w:r>
        <w:rPr>
          <w:rStyle w:val="VerbatimChar"/>
        </w:rPr>
        <w:t xml:space="preserve">Output Length H</w:t>
      </w:r>
      <w:r>
        <w:t xml:space="preserve">、</w:t>
      </w:r>
      <w:r>
        <w:rPr>
          <w:rStyle w:val="VerbatimChar"/>
        </w:rPr>
        <w:t xml:space="preserve">Sliding Step S</w:t>
      </w:r>
      <w:r>
        <w:t xml:space="preserve">；均按重采样后的“点数”计，帮助栏同时换算时间跨度。L≥1、H≥1、S≥1。</w:t>
      </w:r>
    </w:p>
    <w:p>
      <w:pPr>
        <w:pStyle w:val="Compact"/>
        <w:numPr>
          <w:ilvl w:val="0"/>
          <w:numId w:val="1018"/>
        </w:numPr>
      </w:pPr>
      <w:r>
        <w:rPr>
          <w:b/>
          <w:bCs/>
        </w:rPr>
        <w:t xml:space="preserve">Split</w:t>
      </w:r>
      <w:r>
        <w:t xml:space="preserve">：Train/Validation/Test 时间序划分，默认</w:t>
      </w:r>
      <w:r>
        <w:t xml:space="preserve"> </w:t>
      </w:r>
      <w:r>
        <w:rPr>
          <w:rStyle w:val="VerbatimChar"/>
        </w:rPr>
        <w:t xml:space="preserve">70/15/15</w:t>
      </w:r>
      <w:r>
        <w:t xml:space="preserve">；百分比加总=100，分配后每个集合须有合法窗口。</w:t>
      </w:r>
    </w:p>
    <w:p>
      <w:pPr>
        <w:pStyle w:val="Compact"/>
        <w:numPr>
          <w:ilvl w:val="0"/>
          <w:numId w:val="1018"/>
        </w:numPr>
      </w:pPr>
      <w:r>
        <w:rPr>
          <w:b/>
          <w:bCs/>
        </w:rPr>
        <w:t xml:space="preserve">Data Preparation</w:t>
      </w:r>
      <w:r>
        <w:t xml:space="preserve">：自动质量检查；Advanced</w:t>
      </w:r>
      <w:r>
        <w:t xml:space="preserve"> </w:t>
      </w:r>
      <w:r>
        <w:rPr>
          <w:rStyle w:val="VerbatimChar"/>
        </w:rPr>
        <w:t xml:space="preserve">Missing Handling: Automatic / Causal-safe Interpolation / Drop Invalid Windows</w:t>
      </w:r>
      <w:r>
        <w:t xml:space="preserve">，</w:t>
      </w:r>
      <w:r>
        <w:rPr>
          <w:rStyle w:val="VerbatimChar"/>
        </w:rPr>
        <w:t xml:space="preserve">Scaling: StandardScaler (default) / MinMax / None</w:t>
      </w:r>
      <w:r>
        <w:t xml:space="preserve">。ZTE 零保留；Scaler 仅在 Train 拟合，Test 输出逆变换评价。</w:t>
      </w:r>
    </w:p>
    <w:p>
      <w:pPr>
        <w:pStyle w:val="Compact"/>
        <w:numPr>
          <w:ilvl w:val="0"/>
          <w:numId w:val="1018"/>
        </w:numPr>
      </w:pPr>
      <w:r>
        <w:rPr>
          <w:b/>
          <w:bCs/>
        </w:rPr>
        <w:t xml:space="preserve">操作</w:t>
      </w:r>
      <w:r>
        <w:t xml:space="preserve">：</w:t>
      </w:r>
      <w:r>
        <w:rPr>
          <w:rStyle w:val="VerbatimChar"/>
        </w:rPr>
        <w:t xml:space="preserve">Save &amp; Build Dataset</w:t>
      </w:r>
      <w:r>
        <w:t xml:space="preserve">、</w:t>
      </w:r>
      <w:r>
        <w:rPr>
          <w:rStyle w:val="VerbatimChar"/>
        </w:rPr>
        <w:t xml:space="preserve">Reset Configuration</w:t>
      </w:r>
      <w:r>
        <w:t xml:space="preserve">。编辑引起实时预览变化，但不覆盖已保存 Dataset 版本。</w:t>
      </w:r>
      <w:r>
        <w:rPr>
          <w:b/>
          <w:bCs/>
        </w:rPr>
        <w:t xml:space="preserve">L/H/S、粒度、比例、范围、缺测及标准化选项必须按 3.5 节实时校验：每个非法字段下方显示 Error，并阻止保存；周期窗口不足或预处理风险给出与错误区分开的真实 Warning，后端再次校验。</w:t>
      </w:r>
    </w:p>
    <w:bookmarkEnd w:id="53"/>
    <w:bookmarkStart w:id="54" w:name="X418443885dd1b12eeae73a9af9d8eb06828bc53"/>
    <w:p>
      <w:pPr>
        <w:pStyle w:val="Heading2"/>
        <w:keepNext/>
      </w:pPr>
      <w:r>
        <w:t xml:space="preserve">6.2 滑窗、跨边界与时序泄漏</w:t>
      </w:r>
    </w:p>
    <w:p>
      <w:pPr>
        <w:pStyle w:val="FirstParagraph"/>
      </w:pPr>
      <w:r>
        <w:t xml:space="preserve">定义（对每个区域单独构造）：</w:t>
      </w:r>
    </w:p>
    <w:p>
      <w:pPr>
        <w:pStyle w:val="SourceCode"/>
      </w:pPr>
      <w:r>
        <w:rPr>
          <w:rStyle w:val="VerbatimChar"/>
        </w:rPr>
        <w:t xml:space="preserve">X_i = [v[t], ..., v[t+L-1]]       length L</w:t>
      </w:r>
      <w:r>
        <w:br/>
      </w:r>
      <w:r>
        <w:rPr>
          <w:rStyle w:val="VerbatimChar"/>
        </w:rPr>
        <w:t xml:space="preserve">Y_i = [v[t+L], ..., v[t+L+H-1]]   length H</w:t>
      </w:r>
      <w:r>
        <w:br/>
      </w:r>
      <w:r>
        <w:rPr>
          <w:rStyle w:val="VerbatimChar"/>
        </w:rPr>
        <w:t xml:space="preserve">next input start = t + S</w:t>
      </w:r>
    </w:p>
    <w:p>
      <w:pPr>
        <w:pStyle w:val="Compact"/>
        <w:numPr>
          <w:ilvl w:val="0"/>
          <w:numId w:val="1019"/>
        </w:numPr>
      </w:pPr>
      <w:r>
        <w:t xml:space="preserve">所有 Y 的目标时间必须完全落在分配的 Train 或 Val 或 Test 段；可以使用规范中已观测的历史数据作为 Val/Test 的 X，但不能让 Y 跨越不同 split 的边界。</w:t>
      </w:r>
    </w:p>
    <w:p>
      <w:pPr>
        <w:pStyle w:val="Compact"/>
        <w:numPr>
          <w:ilvl w:val="0"/>
          <w:numId w:val="1019"/>
        </w:numPr>
      </w:pPr>
      <w:r>
        <w:t xml:space="preserve">按时间先分段再创建目标合法的窗口索引，不要随机划分已重叠的滑窗造成目标泄漏。</w:t>
      </w:r>
    </w:p>
    <w:p>
      <w:pPr>
        <w:pStyle w:val="Compact"/>
        <w:numPr>
          <w:ilvl w:val="0"/>
          <w:numId w:val="1019"/>
        </w:numPr>
      </w:pPr>
      <w:r>
        <w:t xml:space="preserve">预处理基于</w:t>
      </w:r>
      <w:r>
        <w:rPr>
          <w:b/>
          <w:bCs/>
        </w:rPr>
        <w:t xml:space="preserve">预测起点之前已经观测到</w:t>
      </w:r>
      <w:r>
        <w:t xml:space="preserve">的数据；不能用未来 Test 的目标值来插补 Test 的历史输入。用线性插值时，两个插值端点都必须在预测起点及以前并处于允许范围；否则改为因果填充或丢弃窗口。</w:t>
      </w:r>
    </w:p>
    <w:p>
      <w:pPr>
        <w:pStyle w:val="Compact"/>
        <w:numPr>
          <w:ilvl w:val="0"/>
          <w:numId w:val="1019"/>
        </w:numPr>
      </w:pPr>
      <w:r>
        <w:t xml:space="preserve">标准化参数只拟合 Train 历史/目标可见范围，并保存在 Dataset 产物；训练中的 validation/test 复用。</w:t>
      </w:r>
    </w:p>
    <w:p>
      <w:pPr>
        <w:pStyle w:val="Compact"/>
        <w:numPr>
          <w:ilvl w:val="0"/>
          <w:numId w:val="1019"/>
        </w:numPr>
      </w:pPr>
      <w:r>
        <w:t xml:space="preserve">固定 split 的实际日期边界、Test 预测首末有效窗口、所有窗口时间索引、region ID、数据 fingerprint，支持复现。</w:t>
      </w:r>
    </w:p>
    <w:p>
      <w:pPr>
        <w:pStyle w:val="Compact"/>
        <w:numPr>
          <w:ilvl w:val="0"/>
          <w:numId w:val="1019"/>
        </w:numPr>
      </w:pPr>
      <w:r>
        <w:rPr>
          <w:b/>
          <w:bCs/>
        </w:rPr>
        <w:t xml:space="preserve">All Regions</w:t>
      </w:r>
      <w:r>
        <w:t xml:space="preserve"> </w:t>
      </w:r>
      <w:r>
        <w:t xml:space="preserve">生成区域独立的 X/Y、窗口索引和质量信息，不把区域拼成一个复杂联合模型；不同区域有效窗口数量可不同，记录实际覆盖。</w:t>
      </w:r>
    </w:p>
    <w:bookmarkEnd w:id="54"/>
    <w:bookmarkStart w:id="55" w:name="X8ab8e36a993fcb5516f99539b2ae77a8c258c2b"/>
    <w:p>
      <w:pPr>
        <w:pStyle w:val="Heading2"/>
        <w:keepNext/>
      </w:pPr>
      <w:r>
        <w:t xml:space="preserve">6.3 中央必须三个垂直堆叠的实时区</w:t>
      </w:r>
    </w:p>
    <w:p>
      <w:pPr>
        <w:pStyle w:val="Compact"/>
        <w:numPr>
          <w:ilvl w:val="0"/>
          <w:numId w:val="1020"/>
        </w:numPr>
      </w:pPr>
      <w:r>
        <w:rPr>
          <w:rStyle w:val="VerbatimChar"/>
        </w:rPr>
        <w:t xml:space="preserve">Sliding Window Preview</w:t>
      </w:r>
      <w:r>
        <w:t xml:space="preserve">：真实 X 历史与 Y 目标、各端点 timestamp、L/H/S 影响、滑窗移动。</w:t>
      </w:r>
    </w:p>
    <w:p>
      <w:pPr>
        <w:pStyle w:val="Compact"/>
        <w:numPr>
          <w:ilvl w:val="0"/>
          <w:numId w:val="1020"/>
        </w:numPr>
      </w:pPr>
      <w:r>
        <w:rPr>
          <w:rStyle w:val="VerbatimChar"/>
        </w:rPr>
        <w:t xml:space="preserve">Chronological Split Preview</w:t>
      </w:r>
      <w:r>
        <w:t xml:space="preserve">：真实的 Train/Val/Test 时间轴、各阶段目标日期范围、各阶段窗口数与边界。</w:t>
      </w:r>
    </w:p>
    <w:p>
      <w:pPr>
        <w:pStyle w:val="Compact"/>
        <w:numPr>
          <w:ilvl w:val="0"/>
          <w:numId w:val="1020"/>
        </w:numPr>
      </w:pPr>
      <w:r>
        <w:rPr>
          <w:rStyle w:val="VerbatimChar"/>
        </w:rPr>
        <w:t xml:space="preserve">Forecast Time Preview</w:t>
      </w:r>
      <w:r>
        <w:t xml:space="preserve">：Test 可预测覆盖时间、首个真实可用 X/Y、最后一个真实可用 X/Y、测试有效窗口数（All 显示区域摘要/可选查看区域）。</w:t>
      </w:r>
    </w:p>
    <w:bookmarkEnd w:id="55"/>
    <w:bookmarkStart w:id="57" w:name="X8629d3deec292b5e571dfd8f8bf5c436e60ab55"/>
    <w:p>
      <w:pPr>
        <w:pStyle w:val="Heading2"/>
        <w:keepNext/>
      </w:pPr>
      <w:r>
        <w:t xml:space="preserve">6.4 右侧 Tab 与管理</w:t>
      </w:r>
    </w:p>
    <w:p>
      <w:pPr>
        <w:pStyle w:val="FirstParagraph"/>
      </w:pPr>
      <w:r>
        <w:t xml:space="preserve">实现以下三个核心 Tab：</w:t>
      </w:r>
      <w:r>
        <w:rPr>
          <w:rStyle w:val="VerbatimChar"/>
        </w:rPr>
        <w:t xml:space="preserve">Dataset Overview</w:t>
      </w:r>
      <w:r>
        <w:t xml:space="preserve">（参数、Dataset ID、Scope、窗口数）、</w:t>
      </w:r>
      <w:r>
        <w:rPr>
          <w:rStyle w:val="VerbatimChar"/>
        </w:rPr>
        <w:t xml:space="preserve">Window Preview</w:t>
      </w:r>
      <w:r>
        <w:t xml:space="preserve">（Train/Val/Test、index、region 的真实 X/Y 样本）、</w:t>
      </w:r>
      <w:r>
        <w:rPr>
          <w:rStyle w:val="VerbatimChar"/>
        </w:rPr>
        <w:t xml:space="preserve">Data Quality</w:t>
      </w:r>
      <w:r>
        <w:t xml:space="preserve">（文件/时间/区域/缺失/零/泄漏检查）。另增加第四个</w:t>
      </w:r>
      <w:r>
        <w:t xml:space="preserve"> </w:t>
      </w:r>
      <w:r>
        <w:rPr>
          <w:rStyle w:val="VerbatimChar"/>
        </w:rPr>
        <w:t xml:space="preserve">Dataset Management</w:t>
      </w:r>
      <w:r>
        <w:t xml:space="preserve"> </w:t>
      </w:r>
      <w:r>
        <w:t xml:space="preserve">Tab：记录表、Open、Archive、Delete、状态及创建时间；Reset 放操作区，不影响前三个 Tab。</w:t>
      </w:r>
    </w:p>
    <w:bookmarkStart w:id="56" w:name="原子构建规则"/>
    <w:p>
      <w:pPr>
        <w:pStyle w:val="Heading3"/>
        <w:keepNext/>
      </w:pPr>
      <w:r>
        <w:t xml:space="preserve">原子构建规则</w:t>
      </w:r>
    </w:p>
    <w:p>
      <w:pPr>
        <w:pStyle w:val="Compact"/>
        <w:numPr>
          <w:ilvl w:val="0"/>
          <w:numId w:val="1021"/>
        </w:numPr>
      </w:pPr>
      <w:r>
        <w:t xml:space="preserve">Build 先全量校验并在临时目录计算 → 工件文件与数据库元数据事务一致 → 成功才生成</w:t>
      </w:r>
      <w:r>
        <w:t xml:space="preserve"> </w:t>
      </w:r>
      <w:r>
        <w:rPr>
          <w:rStyle w:val="VerbatimChar"/>
        </w:rPr>
        <w:t xml:space="preserve">Dataset ID</w:t>
      </w:r>
      <w:r>
        <w:t xml:space="preserve"> </w:t>
      </w:r>
      <w:r>
        <w:t xml:space="preserve">并置</w:t>
      </w:r>
      <w:r>
        <w:t xml:space="preserve"> </w:t>
      </w:r>
      <w:r>
        <w:rPr>
          <w:rStyle w:val="VerbatimChar"/>
        </w:rPr>
        <w:t xml:space="preserve">Built</w:t>
      </w:r>
      <w:r>
        <w:t xml:space="preserve">。</w:t>
      </w:r>
    </w:p>
    <w:p>
      <w:pPr>
        <w:pStyle w:val="Compact"/>
        <w:numPr>
          <w:ilvl w:val="0"/>
          <w:numId w:val="1021"/>
        </w:numPr>
      </w:pPr>
      <w:r>
        <w:t xml:space="preserve">Build 失败：保留上一个成功版本、保留草稿与错误原因、清理临时工件；不生成可选用的半成品 ID。</w:t>
      </w:r>
    </w:p>
    <w:p>
      <w:pPr>
        <w:pStyle w:val="Compact"/>
        <w:numPr>
          <w:ilvl w:val="0"/>
          <w:numId w:val="1021"/>
        </w:numPr>
      </w:pPr>
      <w:r>
        <w:t xml:space="preserve">恢复历史 Dataset 时冻结其旧参数；修改须另存新的 Dataset ID。</w:t>
      </w:r>
    </w:p>
    <w:p>
      <w:r>
        <w:pict>
          <v:rect style="width:0;height:1.5pt" o:hralign="center" o:hrstd="t" o:hr="t"/>
        </w:pict>
      </w:r>
    </w:p>
    <w:bookmarkEnd w:id="56"/>
    <w:bookmarkEnd w:id="57"/>
    <w:bookmarkEnd w:id="58"/>
    <w:bookmarkStart w:id="66" w:name="X6e8d7bf3fb13778c83384db97014be6a0edb4c2"/>
    <w:p>
      <w:pPr>
        <w:pStyle w:val="Heading1"/>
        <w:keepNext/>
      </w:pPr>
      <w:r>
        <w:t xml:space="preserve">7. Module 4：Model Training（含新增 All Models）</w:t>
      </w:r>
    </w:p>
    <w:bookmarkStart w:id="59" w:name="X0b80568ab91404c13e4a1026413f90207f5def2"/>
    <w:p>
      <w:pPr>
        <w:pStyle w:val="Heading2"/>
        <w:keepNext/>
      </w:pPr>
      <w:r>
        <w:t xml:space="preserve">7.1 目的和不变量</w:t>
      </w:r>
    </w:p>
    <w:p>
      <w:pPr>
        <w:pStyle w:val="Compact"/>
        <w:numPr>
          <w:ilvl w:val="0"/>
          <w:numId w:val="1022"/>
        </w:numPr>
      </w:pPr>
      <w:r>
        <w:t xml:space="preserve">Module 4 读取 M3 已成功保存的</w:t>
      </w:r>
      <w:r>
        <w:t xml:space="preserve"> </w:t>
      </w:r>
      <w:r>
        <w:rPr>
          <w:b/>
          <w:bCs/>
        </w:rPr>
        <w:t xml:space="preserve">Dataset ID</w:t>
      </w:r>
      <w:r>
        <w:t xml:space="preserve">，其地点、区域、L/H/S、分割、预处理全部只读。</w:t>
      </w:r>
    </w:p>
    <w:p>
      <w:pPr>
        <w:pStyle w:val="Compact"/>
        <w:numPr>
          <w:ilvl w:val="0"/>
          <w:numId w:val="1022"/>
        </w:numPr>
      </w:pPr>
      <w:r>
        <w:t xml:space="preserve">算法名单固定</w:t>
      </w:r>
      <w:r>
        <w:t xml:space="preserve"> </w:t>
      </w:r>
      <w:r>
        <w:rPr>
          <w:b/>
          <w:bCs/>
        </w:rPr>
        <w:t xml:space="preserve">12 个</w:t>
      </w:r>
      <w:r>
        <w:t xml:space="preserve">，可选单个算法或在列表顶部选择</w:t>
      </w:r>
      <w:r>
        <w:t xml:space="preserve"> </w:t>
      </w:r>
      <w:r>
        <w:rPr>
          <w:rStyle w:val="VerbatimChar"/>
          <w:b/>
          <w:bCs/>
        </w:rPr>
        <w:t xml:space="preserve">All Models</w:t>
      </w:r>
      <w:r>
        <w:t xml:space="preserve">。</w:t>
      </w:r>
    </w:p>
    <w:p>
      <w:pPr>
        <w:pStyle w:val="Compact"/>
        <w:numPr>
          <w:ilvl w:val="0"/>
          <w:numId w:val="1022"/>
        </w:numPr>
      </w:pPr>
      <w:r>
        <w:t xml:space="preserve">用户可以修改</w:t>
      </w:r>
      <w:r>
        <w:rPr>
          <w:b/>
          <w:bCs/>
        </w:rPr>
        <w:t xml:space="preserve">当前算法的核心超参数</w:t>
      </w:r>
      <w:r>
        <w:t xml:space="preserve">；All Models 则为每个算法保留</w:t>
      </w:r>
      <w:r>
        <w:rPr>
          <w:b/>
          <w:bCs/>
        </w:rPr>
        <w:t xml:space="preserve">各自独立的可折叠参数组</w:t>
      </w:r>
      <w:r>
        <w:t xml:space="preserve">，默认值和当前手动修改值清楚可见。不同算法禁止共享不兼容参数。</w:t>
      </w:r>
    </w:p>
    <w:p>
      <w:pPr>
        <w:pStyle w:val="Compact"/>
        <w:numPr>
          <w:ilvl w:val="0"/>
          <w:numId w:val="1022"/>
        </w:numPr>
      </w:pPr>
      <w:r>
        <w:t xml:space="preserve">输出始终能接入 M5 统一 test inference 协议；</w:t>
      </w:r>
      <w:r>
        <w:rPr>
          <w:rStyle w:val="VerbatimChar"/>
        </w:rPr>
        <w:t xml:space="preserve">H</w:t>
      </w:r>
      <w:r>
        <w:t xml:space="preserve"> </w:t>
      </w:r>
      <w:r>
        <w:t xml:space="preserve">继承 Dataset，不允许在训练面板单独改变。</w:t>
      </w:r>
    </w:p>
    <w:p>
      <w:pPr>
        <w:pStyle w:val="Compact"/>
        <w:numPr>
          <w:ilvl w:val="0"/>
          <w:numId w:val="1022"/>
        </w:numPr>
      </w:pPr>
      <w:r>
        <w:t xml:space="preserve">提交运行时保存不可变</w:t>
      </w:r>
      <w:r>
        <w:t xml:space="preserve"> </w:t>
      </w:r>
      <w:r>
        <w:rPr>
          <w:rStyle w:val="VerbatimChar"/>
        </w:rPr>
        <w:t xml:space="preserve">dataset_snapshot + algorithm_params + model_versions + environment + seed</w:t>
      </w:r>
      <w:r>
        <w:t xml:space="preserve">；修改已运行实验要通过 Duplicate 创建新草稿并重新运行。</w:t>
      </w:r>
    </w:p>
    <w:bookmarkEnd w:id="59"/>
    <w:bookmarkStart w:id="60" w:name="Xabd5a769ed58e021ab54e0146c580c5f12f2ecd"/>
    <w:p>
      <w:pPr>
        <w:pStyle w:val="Heading2"/>
        <w:keepNext/>
      </w:pPr>
      <w:r>
        <w:t xml:space="preserve">7.2 左侧：配置和操作区</w:t>
      </w:r>
    </w:p>
    <w:p>
      <w:pPr>
        <w:pStyle w:val="FirstParagraph"/>
      </w:pPr>
      <w:r>
        <w:t xml:space="preserve">页面顺序固定：</w:t>
      </w:r>
    </w:p>
    <w:p>
      <w:pPr>
        <w:pStyle w:val="Compact"/>
        <w:numPr>
          <w:ilvl w:val="0"/>
          <w:numId w:val="1023"/>
        </w:numPr>
      </w:pPr>
      <w:r>
        <w:rPr>
          <w:b/>
          <w:bCs/>
        </w:rPr>
        <w:t xml:space="preserve">Dataset Selection</w:t>
      </w:r>
      <w:r>
        <w:t xml:space="preserve">：只列 Built/Used 且有效的 Dataset ID，展示地点、Scope、区域、分辨率、L/H/S、Train/Val/Test 范围、预处理、测试窗口数，全部只读；不可将数据集切换后仍显示旧参数。</w:t>
      </w:r>
    </w:p>
    <w:p>
      <w:pPr>
        <w:pStyle w:val="Compact"/>
        <w:numPr>
          <w:ilvl w:val="0"/>
          <w:numId w:val="1023"/>
        </w:numPr>
      </w:pPr>
      <w:r>
        <w:rPr>
          <w:b/>
          <w:bCs/>
        </w:rPr>
        <w:t xml:space="preserve">Prediction Algorithm</w:t>
      </w:r>
      <w:r>
        <w:t xml:space="preserve">：列表顶部一个独立的</w:t>
      </w:r>
      <w:r>
        <w:t xml:space="preserve"> </w:t>
      </w:r>
      <w:r>
        <w:rPr>
          <w:rStyle w:val="VerbatimChar"/>
          <w:b/>
          <w:bCs/>
        </w:rPr>
        <w:t xml:space="preserve">All Models (12)</w:t>
      </w:r>
      <w:r>
        <w:t xml:space="preserve">；下方分类折叠：Statistical（ARIMA, Prophet）、Machine Learning（Random Forest, XGBoost, LightGBM）、Deep Learning（MLP, RNN, LSTM, GRU, Transformer）、Foundation（TimesFM, Chronos）。</w:t>
      </w:r>
    </w:p>
    <w:p>
      <w:pPr>
        <w:pStyle w:val="Compact"/>
        <w:numPr>
          <w:ilvl w:val="0"/>
          <w:numId w:val="1023"/>
        </w:numPr>
      </w:pPr>
      <w:r>
        <w:rPr>
          <w:b/>
          <w:bCs/>
        </w:rPr>
        <w:t xml:space="preserve">Model Parameters</w:t>
      </w:r>
      <w:r>
        <w:t xml:space="preserve">：单模型展示 Basic/Advanced；All Models 展示 12 个独立配置折叠组、修改标记、恢复本算法默认值和</w:t>
      </w:r>
      <w:r>
        <w:t xml:space="preserve"> </w:t>
      </w:r>
      <w:r>
        <w:rPr>
          <w:b/>
          <w:bCs/>
        </w:rPr>
        <w:t xml:space="preserve">Reset All Model Parameters</w:t>
      </w:r>
      <w:r>
        <w:t xml:space="preserve">（需明确提示）；保持</w:t>
      </w:r>
      <w:r>
        <w:t xml:space="preserve"> </w:t>
      </w:r>
      <w:r>
        <w:rPr>
          <w:rStyle w:val="VerbatimChar"/>
        </w:rPr>
        <w:t xml:space="preserve">ⓘ</w:t>
      </w:r>
      <w:r>
        <w:t xml:space="preserve"> </w:t>
      </w:r>
      <w:r>
        <w:t xml:space="preserve">说明。</w:t>
      </w:r>
    </w:p>
    <w:p>
      <w:pPr>
        <w:pStyle w:val="Compact"/>
        <w:numPr>
          <w:ilvl w:val="0"/>
          <w:numId w:val="1023"/>
        </w:numPr>
      </w:pPr>
      <w:r>
        <w:rPr>
          <w:b/>
          <w:bCs/>
        </w:rPr>
        <w:t xml:space="preserve">Execution Mode</w:t>
      </w:r>
      <w:r>
        <w:t xml:space="preserve">：统计模型 Fit、ML/DL Train from Scratch；Foundation 预设</w:t>
      </w:r>
      <w:r>
        <w:t xml:space="preserve"> </w:t>
      </w:r>
      <w:r>
        <w:rPr>
          <w:rStyle w:val="VerbatimChar"/>
        </w:rPr>
        <w:t xml:space="preserve">Zero-shot</w:t>
      </w:r>
      <w:r>
        <w:t xml:space="preserve">，只有所选 checkpoint/环境提供真实能力时才允许</w:t>
      </w:r>
      <w:r>
        <w:t xml:space="preserve"> </w:t>
      </w:r>
      <w:r>
        <w:rPr>
          <w:rStyle w:val="VerbatimChar"/>
        </w:rPr>
        <w:t xml:space="preserve">Fine-tuning</w:t>
      </w:r>
      <w:r>
        <w:t xml:space="preserve">；不允许 Foundation 未证实支持的 Train from Scratch。</w:t>
      </w:r>
    </w:p>
    <w:p>
      <w:pPr>
        <w:pStyle w:val="Compact"/>
        <w:numPr>
          <w:ilvl w:val="0"/>
          <w:numId w:val="1023"/>
        </w:numPr>
      </w:pPr>
      <w:r>
        <w:rPr>
          <w:b/>
          <w:bCs/>
        </w:rPr>
        <w:t xml:space="preserve">Preflight Summary</w:t>
      </w:r>
      <w:r>
        <w:t xml:space="preserve">：数据有效性、适配性、预计区域×模型任务数、磁盘、RAM/GPU、checkpoint 缓存、许可证、不可运行项/缺依赖项；需有</w:t>
      </w:r>
      <w:r>
        <w:t xml:space="preserve"> </w:t>
      </w:r>
      <w:r>
        <w:rPr>
          <w:rStyle w:val="VerbatimChar"/>
        </w:rPr>
        <w:t xml:space="preserve">Check Compatibility</w:t>
      </w:r>
      <w:r>
        <w:t xml:space="preserve"> </w:t>
      </w:r>
      <w:r>
        <w:t xml:space="preserve">或运行前自动校验。</w:t>
      </w:r>
    </w:p>
    <w:p>
      <w:pPr>
        <w:pStyle w:val="Compact"/>
        <w:numPr>
          <w:ilvl w:val="0"/>
          <w:numId w:val="1023"/>
        </w:numPr>
      </w:pPr>
      <w:r>
        <w:rPr>
          <w:b/>
          <w:bCs/>
        </w:rPr>
        <w:t xml:space="preserve">Actions</w:t>
      </w:r>
      <w:r>
        <w:t xml:space="preserve">：</w:t>
      </w:r>
      <w:r>
        <w:rPr>
          <w:rStyle w:val="VerbatimChar"/>
        </w:rPr>
        <w:t xml:space="preserve">Run Training</w:t>
      </w:r>
      <w:r>
        <w:t xml:space="preserve">（在 All Models 可命名</w:t>
      </w:r>
      <w:r>
        <w:t xml:space="preserve"> </w:t>
      </w:r>
      <w:r>
        <w:rPr>
          <w:rStyle w:val="VerbatimChar"/>
        </w:rPr>
        <w:t xml:space="preserve">Run All Models</w:t>
      </w:r>
      <w:r>
        <w:t xml:space="preserve">）、</w:t>
      </w:r>
      <w:r>
        <w:rPr>
          <w:rStyle w:val="VerbatimChar"/>
        </w:rPr>
        <w:t xml:space="preserve">Stop Training/Stop Batch</w:t>
      </w:r>
      <w:r>
        <w:t xml:space="preserve">、</w:t>
      </w:r>
      <w:r>
        <w:rPr>
          <w:rStyle w:val="VerbatimChar"/>
        </w:rPr>
        <w:t xml:space="preserve">Reset Parameters</w:t>
      </w:r>
      <w:r>
        <w:t xml:space="preserve">、</w:t>
      </w:r>
      <w:r>
        <w:rPr>
          <w:rStyle w:val="VerbatimChar"/>
        </w:rPr>
        <w:t xml:space="preserve">Save Model</w:t>
      </w:r>
      <w:r>
        <w:t xml:space="preserve">、</w:t>
      </w:r>
      <w:r>
        <w:rPr>
          <w:rStyle w:val="VerbatimChar"/>
        </w:rPr>
        <w:t xml:space="preserve">Evaluate Model</w:t>
      </w:r>
      <w:r>
        <w:t xml:space="preserve">。Save/Go Evaluate 只作用于可用的已完成模型/实验；运行过程记录由系统自动落库，Save Model 表示确认/导出已完成权重而非第一次才创建 Experiment ID。</w:t>
      </w:r>
    </w:p>
    <w:p>
      <w:pPr>
        <w:pStyle w:val="FirstParagraph"/>
      </w:pPr>
      <w:r>
        <w:rPr>
          <w:b/>
          <w:bCs/>
        </w:rPr>
        <w:t xml:space="preserve">默认行为：</w:t>
      </w:r>
      <w:r>
        <w:t xml:space="preserve"> </w:t>
      </w:r>
      <w:r>
        <w:t xml:space="preserve">选择</w:t>
      </w:r>
      <w:r>
        <w:t xml:space="preserve"> </w:t>
      </w:r>
      <w:r>
        <w:rPr>
          <w:rStyle w:val="VerbatimChar"/>
        </w:rPr>
        <w:t xml:space="preserve">All Models</w:t>
      </w:r>
      <w:r>
        <w:t xml:space="preserve"> </w:t>
      </w:r>
      <w:r>
        <w:t xml:space="preserve">只是选编排，不立即启动任务；必须用户主动点击 Run。选择单个模型时不能把其它算法的参数错误算入当前模型验证。</w:t>
      </w:r>
    </w:p>
    <w:bookmarkEnd w:id="60"/>
    <w:bookmarkStart w:id="61" w:name="X958f32fad31826e8bf196e97694dfe4e5f7f9a9"/>
    <w:p>
      <w:pPr>
        <w:pStyle w:val="Heading2"/>
        <w:keepNext/>
      </w:pPr>
      <w:r>
        <w:t xml:space="preserve">7.3</w:t>
      </w:r>
      <w:r>
        <w:t xml:space="preserve"> </w:t>
      </w:r>
      <w:r>
        <w:rPr>
          <w:rStyle w:val="VerbatimChar"/>
        </w:rPr>
        <w:t xml:space="preserve">All Models</w:t>
      </w:r>
      <w:r>
        <w:t xml:space="preserve"> </w:t>
      </w:r>
      <w:r>
        <w:t xml:space="preserve">的精确定义（核心需求）</w:t>
      </w:r>
    </w:p>
    <w:p>
      <w:pPr>
        <w:pStyle w:val="FirstParagraph"/>
      </w:pPr>
      <w:r>
        <w:rPr>
          <w:rStyle w:val="VerbatimChar"/>
        </w:rPr>
        <w:t xml:space="preserve">All Models</w:t>
      </w:r>
      <w:r>
        <w:t xml:space="preserve"> </w:t>
      </w:r>
      <w:r>
        <w:t xml:space="preserve">是批量运行</w:t>
      </w:r>
      <w:r>
        <w:t xml:space="preserve"> </w:t>
      </w:r>
      <w:r>
        <w:rPr>
          <w:b/>
          <w:bCs/>
        </w:rPr>
        <w:t xml:space="preserve">12 个算法</w:t>
      </w:r>
      <w:r>
        <w:t xml:space="preserve">的功能，非新增算法，非模型融合，非自动挑选冠军，非把不同地点混在一起。</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Prediction Scope（来自 M3）</w:t>
            </w:r>
          </w:p>
        </w:tc>
        <w:tc>
          <w:tcPr>
            <w:vAlign w:val="center"/>
            <w:shd w:fill="E6F0FC"/>
          </w:tcPr>
          <w:p>
            <w:pPr>
              <w:pStyle w:val="Compact"/>
              <w:spacing w:before="14" w:after="14"/>
              <w:jc w:val="left"/>
            </w:pPr>
            <w:r>
              <w:rPr>
                <w:rFonts w:ascii="Noto Sans CJK SC" w:hAnsi="Noto Sans CJK SC"/>
                <w:b/>
                <w:color w:val="142B52"/>
                <w:sz w:val="15"/>
              </w:rPr>
              <w:t xml:space="preserve">模型选择</w:t>
            </w:r>
          </w:p>
        </w:tc>
        <w:tc>
          <w:tcPr>
            <w:vAlign w:val="center"/>
            <w:shd w:fill="E6F0FC"/>
          </w:tcPr>
          <w:p>
            <w:pPr>
              <w:pStyle w:val="Compact"/>
              <w:spacing w:before="14" w:after="14"/>
              <w:jc w:val="left"/>
            </w:pPr>
            <w:r>
              <w:rPr>
                <w:rFonts w:ascii="Noto Sans CJK SC" w:hAnsi="Noto Sans CJK SC"/>
                <w:b/>
                <w:color w:val="142B52"/>
                <w:sz w:val="15"/>
              </w:rPr>
              <w:t xml:space="preserve">Run 后结构</w:t>
            </w:r>
          </w:p>
        </w:tc>
        <w:tc>
          <w:tcPr>
            <w:vAlign w:val="center"/>
            <w:shd w:fill="E6F0FC"/>
          </w:tcPr>
          <w:p>
            <w:pPr>
              <w:pStyle w:val="Compact"/>
              <w:spacing w:before="14" w:after="14"/>
              <w:jc w:val="left"/>
            </w:pPr>
            <w:r>
              <w:rPr>
                <w:rFonts w:ascii="Noto Sans CJK SC" w:hAnsi="Noto Sans CJK SC"/>
                <w:b/>
                <w:color w:val="142B52"/>
                <w:sz w:val="15"/>
              </w:rPr>
              <w:t xml:space="preserve">实际运行任务</w:t>
            </w:r>
          </w:p>
        </w:tc>
      </w:tr>
      <w:tr>
        <w:tc>
          <w:tcPr>
            <w:vAlign w:val="center"/>
          </w:tcPr>
          <w:p>
            <w:pPr>
              <w:pStyle w:val="Compact"/>
              <w:spacing w:before="14" w:after="14"/>
              <w:jc w:val="left"/>
            </w:pPr>
            <w:r>
              <w:rPr>
                <w:rFonts w:ascii="Noto Sans CJK SC" w:hAnsi="Noto Sans CJK SC"/>
                <w:sz w:val="15"/>
              </w:rPr>
              <w:t xml:space="preserve">Single Region</w:t>
            </w:r>
          </w:p>
        </w:tc>
        <w:tc>
          <w:tcPr>
            <w:vAlign w:val="center"/>
          </w:tcPr>
          <w:p>
            <w:pPr>
              <w:pStyle w:val="Compact"/>
              <w:spacing w:before="14" w:after="14"/>
              <w:jc w:val="left"/>
            </w:pPr>
            <w:r>
              <w:rPr>
                <w:rFonts w:ascii="Noto Sans CJK SC" w:hAnsi="Noto Sans CJK SC"/>
                <w:sz w:val="15"/>
              </w:rPr>
              <w:t xml:space="preserve">单一算法</w:t>
            </w:r>
          </w:p>
        </w:tc>
        <w:tc>
          <w:tcPr>
            <w:vAlign w:val="center"/>
          </w:tcPr>
          <w:p>
            <w:pPr>
              <w:pStyle w:val="Compact"/>
              <w:spacing w:before="14" w:after="14"/>
              <w:jc w:val="left"/>
            </w:pPr>
            <w:r>
              <w:rPr>
                <w:rFonts w:ascii="Noto Sans CJK SC" w:hAnsi="Noto Sans CJK SC"/>
                <w:sz w:val="15"/>
              </w:rPr>
              <w:t xml:space="preserve">1 个 Experiment ID</w:t>
            </w:r>
          </w:p>
        </w:tc>
        <w:tc>
          <w:tcPr>
            <w:vAlign w:val="center"/>
          </w:tcPr>
          <w:p>
            <w:pPr>
              <w:pStyle w:val="Compact"/>
              <w:spacing w:before="14" w:after="14"/>
              <w:jc w:val="left"/>
            </w:pPr>
            <w:r>
              <w:rPr>
                <w:rFonts w:ascii="Noto Sans CJK SC" w:hAnsi="Noto Sans CJK SC"/>
                <w:sz w:val="15"/>
              </w:rPr>
              <w:t xml:space="preserve">当前单区的 1 个模型任务</w:t>
            </w:r>
          </w:p>
        </w:tc>
      </w:tr>
      <w:tr>
        <w:tc>
          <w:tcPr>
            <w:vAlign w:val="center"/>
            <w:shd w:fill="F6F9FD"/>
          </w:tcPr>
          <w:p>
            <w:pPr>
              <w:pStyle w:val="Compact"/>
              <w:spacing w:before="14" w:after="14"/>
              <w:jc w:val="left"/>
            </w:pPr>
            <w:r>
              <w:rPr>
                <w:rFonts w:ascii="Noto Sans CJK SC" w:hAnsi="Noto Sans CJK SC"/>
                <w:b/>
                <w:bCs/>
                <w:sz w:val="15"/>
              </w:rPr>
              <w:t xml:space="preserve">Single Region</w:t>
            </w:r>
          </w:p>
        </w:tc>
        <w:tc>
          <w:tcPr>
            <w:vAlign w:val="center"/>
            <w:shd w:fill="F6F9FD"/>
          </w:tcPr>
          <w:p>
            <w:pPr>
              <w:pStyle w:val="Compact"/>
              <w:spacing w:before="14" w:after="14"/>
              <w:jc w:val="left"/>
            </w:pPr>
            <w:r>
              <w:rPr>
                <w:rFonts w:ascii="Noto Sans CJK SC" w:hAnsi="Noto Sans CJK SC"/>
                <w:b/>
                <w:bCs/>
                <w:sz w:val="15"/>
              </w:rPr>
              <w:t xml:space="preserve">All Models</w:t>
            </w:r>
          </w:p>
        </w:tc>
        <w:tc>
          <w:tcPr>
            <w:vAlign w:val="center"/>
            <w:shd w:fill="F6F9FD"/>
          </w:tcPr>
          <w:p>
            <w:pPr>
              <w:pStyle w:val="Compact"/>
              <w:spacing w:before="14" w:after="14"/>
              <w:jc w:val="left"/>
            </w:pPr>
            <w:r>
              <w:rPr>
                <w:rFonts w:ascii="Noto Sans CJK SC" w:hAnsi="Noto Sans CJK SC"/>
                <w:b/>
                <w:bCs/>
                <w:sz w:val="15"/>
              </w:rPr>
              <w:t xml:space="preserve">1 个 Batch ID + 12 个 Experiment ID</w:t>
            </w:r>
          </w:p>
        </w:tc>
        <w:tc>
          <w:tcPr>
            <w:vAlign w:val="center"/>
            <w:shd w:fill="F6F9FD"/>
          </w:tcPr>
          <w:p>
            <w:pPr>
              <w:pStyle w:val="Compact"/>
              <w:spacing w:before="14" w:after="14"/>
              <w:jc w:val="left"/>
            </w:pPr>
            <w:r>
              <w:rPr>
                <w:rFonts w:ascii="Noto Sans CJK SC" w:hAnsi="Noto Sans CJK SC"/>
                <w:sz w:val="15"/>
              </w:rPr>
              <w:t xml:space="preserve">当前单区的</w:t>
            </w:r>
            <w:r>
              <w:rPr>
                <w:rFonts w:ascii="Noto Sans CJK SC" w:hAnsi="Noto Sans CJK SC"/>
                <w:sz w:val="15"/>
              </w:rPr>
              <w:t xml:space="preserve"> </w:t>
            </w:r>
            <w:r>
              <w:rPr>
                <w:rFonts w:ascii="Noto Sans CJK SC" w:hAnsi="Noto Sans CJK SC"/>
                <w:b/>
                <w:bCs/>
                <w:sz w:val="15"/>
              </w:rPr>
              <w:t xml:space="preserve">12 个算法任务</w:t>
            </w:r>
          </w:p>
        </w:tc>
      </w:tr>
      <w:tr>
        <w:tc>
          <w:tcPr>
            <w:vAlign w:val="center"/>
          </w:tcPr>
          <w:p>
            <w:pPr>
              <w:pStyle w:val="Compact"/>
              <w:spacing w:before="14" w:after="14"/>
              <w:jc w:val="left"/>
            </w:pPr>
            <w:r>
              <w:rPr>
                <w:rFonts w:ascii="Noto Sans CJK SC" w:hAnsi="Noto Sans CJK SC"/>
                <w:sz w:val="15"/>
              </w:rPr>
              <w:t xml:space="preserve">All Regions</w:t>
            </w:r>
          </w:p>
        </w:tc>
        <w:tc>
          <w:tcPr>
            <w:vAlign w:val="center"/>
          </w:tcPr>
          <w:p>
            <w:pPr>
              <w:pStyle w:val="Compact"/>
              <w:spacing w:before="14" w:after="14"/>
              <w:jc w:val="left"/>
            </w:pPr>
            <w:r>
              <w:rPr>
                <w:rFonts w:ascii="Noto Sans CJK SC" w:hAnsi="Noto Sans CJK SC"/>
                <w:sz w:val="15"/>
              </w:rPr>
              <w:t xml:space="preserve">单一算法</w:t>
            </w:r>
          </w:p>
        </w:tc>
        <w:tc>
          <w:tcPr>
            <w:vAlign w:val="center"/>
          </w:tcPr>
          <w:p>
            <w:pPr>
              <w:pStyle w:val="Compact"/>
              <w:spacing w:before="14" w:after="14"/>
              <w:jc w:val="left"/>
            </w:pPr>
            <w:r>
              <w:rPr>
                <w:rFonts w:ascii="Noto Sans CJK SC" w:hAnsi="Noto Sans CJK SC"/>
                <w:sz w:val="15"/>
              </w:rPr>
              <w:t xml:space="preserve">1 个 Experiment ID（含 Experiment Group 语义）+ N 个区域子模型记录</w:t>
            </w:r>
          </w:p>
        </w:tc>
        <w:tc>
          <w:tcPr>
            <w:vAlign w:val="center"/>
          </w:tcPr>
          <w:p>
            <w:pPr>
              <w:pStyle w:val="Compact"/>
              <w:spacing w:before="14" w:after="14"/>
              <w:jc w:val="left"/>
            </w:pPr>
            <w:r>
              <w:rPr>
                <w:rFonts w:ascii="Noto Sans CJK SC" w:hAnsi="Noto Sans CJK SC"/>
                <w:sz w:val="15"/>
              </w:rPr>
              <w:t xml:space="preserve">所选一个来源内 N 个有效区域分别运行该算法</w:t>
            </w:r>
          </w:p>
        </w:tc>
      </w:tr>
      <w:tr>
        <w:tc>
          <w:tcPr>
            <w:vAlign w:val="center"/>
            <w:shd w:fill="F6F9FD"/>
          </w:tcPr>
          <w:p>
            <w:pPr>
              <w:pStyle w:val="Compact"/>
              <w:spacing w:before="14" w:after="14"/>
              <w:jc w:val="left"/>
            </w:pPr>
            <w:r>
              <w:rPr>
                <w:rFonts w:ascii="Noto Sans CJK SC" w:hAnsi="Noto Sans CJK SC"/>
                <w:b/>
                <w:bCs/>
                <w:sz w:val="15"/>
              </w:rPr>
              <w:t xml:space="preserve">All Regions</w:t>
            </w:r>
          </w:p>
        </w:tc>
        <w:tc>
          <w:tcPr>
            <w:vAlign w:val="center"/>
            <w:shd w:fill="F6F9FD"/>
          </w:tcPr>
          <w:p>
            <w:pPr>
              <w:pStyle w:val="Compact"/>
              <w:spacing w:before="14" w:after="14"/>
              <w:jc w:val="left"/>
            </w:pPr>
            <w:r>
              <w:rPr>
                <w:rFonts w:ascii="Noto Sans CJK SC" w:hAnsi="Noto Sans CJK SC"/>
                <w:b/>
                <w:bCs/>
                <w:sz w:val="15"/>
              </w:rPr>
              <w:t xml:space="preserve">All Models</w:t>
            </w:r>
          </w:p>
        </w:tc>
        <w:tc>
          <w:tcPr>
            <w:vAlign w:val="center"/>
            <w:shd w:fill="F6F9FD"/>
          </w:tcPr>
          <w:p>
            <w:pPr>
              <w:pStyle w:val="Compact"/>
              <w:spacing w:before="14" w:after="14"/>
              <w:jc w:val="left"/>
            </w:pPr>
            <w:r>
              <w:rPr>
                <w:rFonts w:ascii="Noto Sans CJK SC" w:hAnsi="Noto Sans CJK SC"/>
                <w:b/>
                <w:bCs/>
                <w:sz w:val="15"/>
              </w:rPr>
              <w:t xml:space="preserve">1 个 Batch ID + 12 个 Experiment ID（每个是全区域 Experiment Group）+ 各算法的逐区域子模型</w:t>
            </w:r>
          </w:p>
        </w:tc>
        <w:tc>
          <w:tcPr>
            <w:vAlign w:val="center"/>
            <w:shd w:fill="F6F9FD"/>
          </w:tcPr>
          <w:p>
            <w:pPr>
              <w:pStyle w:val="Compact"/>
              <w:spacing w:before="14" w:after="14"/>
              <w:jc w:val="left"/>
            </w:pPr>
            <w:r>
              <w:rPr>
                <w:rFonts w:ascii="Noto Sans CJK SC" w:hAnsi="Noto Sans CJK SC"/>
                <w:b/>
                <w:bCs/>
                <w:sz w:val="15"/>
              </w:rPr>
              <w:t xml:space="preserve">N×12</w:t>
            </w:r>
            <w:r>
              <w:rPr>
                <w:rFonts w:ascii="Noto Sans CJK SC" w:hAnsi="Noto Sans CJK SC"/>
                <w:sz w:val="15"/>
              </w:rPr>
              <w:t xml:space="preserve"> </w:t>
            </w:r>
            <w:r>
              <w:rPr>
                <w:rFonts w:ascii="Noto Sans CJK SC" w:hAnsi="Noto Sans CJK SC"/>
                <w:sz w:val="15"/>
              </w:rPr>
              <w:t xml:space="preserve">区域-算法任务，默认顺序且可受控并发</w:t>
            </w:r>
          </w:p>
        </w:tc>
      </w:tr>
    </w:tbl>
    <w:p>
      <w:pPr>
        <w:pStyle w:val="BodyText"/>
      </w:pPr>
      <w:r>
        <w:t xml:space="preserve">N 随地点而定：Milano=88、Trentino=223、ZTE=148；因此 All Regions + All Models 的理论最大任务数分别为</w:t>
      </w:r>
      <w:r>
        <w:t xml:space="preserve"> </w:t>
      </w:r>
      <w:r>
        <w:rPr>
          <w:b/>
          <w:bCs/>
        </w:rPr>
        <w:t xml:space="preserve">1,056 / 2,676 / 1,776</w:t>
      </w:r>
      <w:r>
        <w:t xml:space="preserve">，实际任务数可因兼容性校验、数据质量或用户确认跳过策略而减少，界面分别显示 planned/eligible/skipped/completed/failed。</w:t>
      </w:r>
    </w:p>
    <w:p>
      <w:pPr>
        <w:pStyle w:val="BodyText"/>
      </w:pPr>
      <w:r>
        <w:rPr>
          <w:b/>
          <w:bCs/>
        </w:rPr>
        <w:t xml:space="preserve">ID 创建规则：</w:t>
      </w:r>
    </w:p>
    <w:p>
      <w:pPr>
        <w:pStyle w:val="Compact"/>
        <w:numPr>
          <w:ilvl w:val="0"/>
          <w:numId w:val="1024"/>
        </w:numPr>
      </w:pPr>
      <w:r>
        <w:rPr>
          <w:rStyle w:val="VerbatimChar"/>
        </w:rPr>
        <w:t xml:space="preserve">Batch ID</w:t>
      </w:r>
      <w:r>
        <w:t xml:space="preserve">：在用户确认批量 Run 后创建，记录 Dataset ID、Scope、12 个算法的配置快照、任务次序与资源政策；仅批量操作产生，不代表一个新算法。</w:t>
      </w:r>
    </w:p>
    <w:p>
      <w:pPr>
        <w:pStyle w:val="Compact"/>
        <w:numPr>
          <w:ilvl w:val="0"/>
          <w:numId w:val="1024"/>
        </w:numPr>
      </w:pPr>
      <w:r>
        <w:rPr>
          <w:rStyle w:val="VerbatimChar"/>
        </w:rPr>
        <w:t xml:space="preserve">Experiment ID</w:t>
      </w:r>
      <w:r>
        <w:t xml:space="preserve">：一个算法一次启动一次创建；All Models 下由 Batch ID 关联</w:t>
      </w:r>
      <w:r>
        <w:rPr>
          <w:b/>
          <w:bCs/>
        </w:rPr>
        <w:t xml:space="preserve">12 个各自独立的 Experiment ID</w:t>
      </w:r>
      <w:r>
        <w:t xml:space="preserve">（若某项兼容性失败或用户拒绝，记录</w:t>
      </w:r>
      <w:r>
        <w:t xml:space="preserve"> </w:t>
      </w:r>
      <w:r>
        <w:rPr>
          <w:rStyle w:val="VerbatimChar"/>
        </w:rPr>
        <w:t xml:space="preserve">Skipped</w:t>
      </w:r>
      <w:r>
        <w:t xml:space="preserve">/</w:t>
      </w:r>
      <w:r>
        <w:rPr>
          <w:rStyle w:val="VerbatimChar"/>
        </w:rPr>
        <w:t xml:space="preserve">Unavailable</w:t>
      </w:r>
      <w:r>
        <w:t xml:space="preserve">，不可标 Completed）。</w:t>
      </w:r>
    </w:p>
    <w:p>
      <w:pPr>
        <w:pStyle w:val="Compact"/>
        <w:numPr>
          <w:ilvl w:val="0"/>
          <w:numId w:val="1024"/>
        </w:numPr>
      </w:pPr>
      <w:r>
        <w:rPr>
          <w:rStyle w:val="VerbatimChar"/>
        </w:rPr>
        <w:t xml:space="preserve">Region Model Record/ID</w:t>
      </w:r>
      <w:r>
        <w:t xml:space="preserve">：All Regions 下，每个</w:t>
      </w:r>
      <w:r>
        <w:t xml:space="preserve"> </w:t>
      </w:r>
      <w:r>
        <w:rPr>
          <w:rStyle w:val="VerbatimChar"/>
        </w:rPr>
        <w:t xml:space="preserve">(experiment_id, region_id)</w:t>
      </w:r>
      <w:r>
        <w:t xml:space="preserve"> </w:t>
      </w:r>
      <w:r>
        <w:t xml:space="preserve">有子任务状态与实际工件；模型预测必须始终使用这个区域对应的子模型或区域单独 Zero-shot 上下文。</w:t>
      </w:r>
    </w:p>
    <w:p>
      <w:pPr>
        <w:pStyle w:val="Compact"/>
        <w:numPr>
          <w:ilvl w:val="0"/>
          <w:numId w:val="1024"/>
        </w:numPr>
      </w:pPr>
      <w:r>
        <w:rPr>
          <w:rStyle w:val="VerbatimChar"/>
        </w:rPr>
        <w:t xml:space="preserve">Evaluation ID</w:t>
      </w:r>
      <w:r>
        <w:t xml:space="preserve">：由 Module 5 创建，用于引用一组 Experiment ID；可直接从 Batch ID 一键填入其中所有已成功且可公平比较的实验，不改变历史。</w:t>
      </w:r>
    </w:p>
    <w:p>
      <w:pPr>
        <w:pStyle w:val="Compact"/>
        <w:numPr>
          <w:ilvl w:val="0"/>
          <w:numId w:val="1024"/>
        </w:numPr>
      </w:pPr>
      <w:r>
        <w:rPr>
          <w:rStyle w:val="VerbatimChar"/>
        </w:rPr>
        <w:t xml:space="preserve">Batch ID</w:t>
      </w:r>
      <w:r>
        <w:t xml:space="preserve">、</w:t>
      </w:r>
      <w:r>
        <w:rPr>
          <w:rStyle w:val="VerbatimChar"/>
        </w:rPr>
        <w:t xml:space="preserve">Experiment ID</w:t>
      </w:r>
      <w:r>
        <w:t xml:space="preserve">、</w:t>
      </w:r>
      <w:r>
        <w:rPr>
          <w:rStyle w:val="VerbatimChar"/>
        </w:rPr>
        <w:t xml:space="preserve">Dataset ID</w:t>
      </w:r>
      <w:r>
        <w:t xml:space="preserve"> </w:t>
      </w:r>
      <w:r>
        <w:t xml:space="preserve">和</w:t>
      </w:r>
      <w:r>
        <w:t xml:space="preserve"> </w:t>
      </w:r>
      <w:r>
        <w:rPr>
          <w:rStyle w:val="VerbatimChar"/>
        </w:rPr>
        <w:t xml:space="preserve">Evaluation ID</w:t>
      </w:r>
      <w:r>
        <w:t xml:space="preserve"> </w:t>
      </w:r>
      <w:r>
        <w:t xml:space="preserve">使用 UUID/ULID 或具备唯一性约束的可读 ID，不可凭列表位置生成或复用。</w:t>
      </w:r>
    </w:p>
    <w:p>
      <w:pPr>
        <w:pStyle w:val="FirstParagraph"/>
      </w:pPr>
      <w:r>
        <w:rPr>
          <w:b/>
          <w:bCs/>
        </w:rPr>
        <w:t xml:space="preserve">举例（只是结构，不是已经存在的记录）：</w:t>
      </w:r>
    </w:p>
    <w:p>
      <w:pPr>
        <w:pStyle w:val="SourceCode"/>
      </w:pPr>
      <w:r>
        <w:rPr>
          <w:rStyle w:val="VerbatimChar"/>
        </w:rPr>
        <w:t xml:space="preserve">DS-MILANO-ALL-... (M3)</w:t>
      </w:r>
      <w:r>
        <w:br/>
      </w:r>
      <w:r>
        <w:rPr>
          <w:rStyle w:val="VerbatimChar"/>
        </w:rPr>
        <w:t xml:space="preserve">       │</w:t>
      </w:r>
      <w:r>
        <w:br/>
      </w:r>
      <w:r>
        <w:rPr>
          <w:rStyle w:val="VerbatimChar"/>
        </w:rPr>
        <w:t xml:space="preserve">       ▼</w:t>
      </w:r>
      <w:r>
        <w:br/>
      </w:r>
      <w:r>
        <w:rPr>
          <w:rStyle w:val="VerbatimChar"/>
        </w:rPr>
        <w:t xml:space="preserve">BATCH-...  (M4 All Regions + All Models)</w:t>
      </w:r>
      <w:r>
        <w:br/>
      </w:r>
      <w:r>
        <w:rPr>
          <w:rStyle w:val="VerbatimChar"/>
        </w:rPr>
        <w:t xml:space="preserve">  ├── EXP-ARIMA-...        ├── Region-001 model/status</w:t>
      </w:r>
      <w:r>
        <w:br/>
      </w:r>
      <w:r>
        <w:rPr>
          <w:rStyle w:val="VerbatimChar"/>
        </w:rPr>
        <w:t xml:space="preserve">  │                        └── ... 88 regions</w:t>
      </w:r>
      <w:r>
        <w:br/>
      </w:r>
      <w:r>
        <w:rPr>
          <w:rStyle w:val="VerbatimChar"/>
        </w:rPr>
        <w:t xml:space="preserve">  ├── EXP-PROPHET-...      └── per-region records</w:t>
      </w:r>
      <w:r>
        <w:br/>
      </w:r>
      <w:r>
        <w:rPr>
          <w:rStyle w:val="VerbatimChar"/>
        </w:rPr>
        <w:t xml:space="preserve">  ├── EXP-RF-...</w:t>
      </w:r>
      <w:r>
        <w:br/>
      </w:r>
      <w:r>
        <w:rPr>
          <w:rStyle w:val="VerbatimChar"/>
        </w:rPr>
        <w:t xml:space="preserve">  ├── EXP-XGBOOST-...</w:t>
      </w:r>
      <w:r>
        <w:br/>
      </w:r>
      <w:r>
        <w:rPr>
          <w:rStyle w:val="VerbatimChar"/>
        </w:rPr>
        <w:t xml:space="preserve">  ├── EXP-LIGHTGBM-...</w:t>
      </w:r>
      <w:r>
        <w:br/>
      </w:r>
      <w:r>
        <w:rPr>
          <w:rStyle w:val="VerbatimChar"/>
        </w:rPr>
        <w:t xml:space="preserve">  ├── EXP-MLP-...</w:t>
      </w:r>
      <w:r>
        <w:br/>
      </w:r>
      <w:r>
        <w:rPr>
          <w:rStyle w:val="VerbatimChar"/>
        </w:rPr>
        <w:t xml:space="preserve">  ├── EXP-RNN-...</w:t>
      </w:r>
      <w:r>
        <w:br/>
      </w:r>
      <w:r>
        <w:rPr>
          <w:rStyle w:val="VerbatimChar"/>
        </w:rPr>
        <w:t xml:space="preserve">  ├── EXP-LSTM-...</w:t>
      </w:r>
      <w:r>
        <w:br/>
      </w:r>
      <w:r>
        <w:rPr>
          <w:rStyle w:val="VerbatimChar"/>
        </w:rPr>
        <w:t xml:space="preserve">  ├── EXP-GRU-...</w:t>
      </w:r>
      <w:r>
        <w:br/>
      </w:r>
      <w:r>
        <w:rPr>
          <w:rStyle w:val="VerbatimChar"/>
        </w:rPr>
        <w:t xml:space="preserve">  ├── EXP-TRANSFORMER-...</w:t>
      </w:r>
      <w:r>
        <w:br/>
      </w:r>
      <w:r>
        <w:rPr>
          <w:rStyle w:val="VerbatimChar"/>
        </w:rPr>
        <w:t xml:space="preserve">  ├── EXP-TIMESFM-...     ← Pretrained Zero-shot by default</w:t>
      </w:r>
      <w:r>
        <w:br/>
      </w:r>
      <w:r>
        <w:rPr>
          <w:rStyle w:val="VerbatimChar"/>
        </w:rPr>
        <w:t xml:space="preserve">  └── EXP-CHRONOS-...     ← Pretrained Zero-shot by default</w:t>
      </w:r>
      <w:r>
        <w:br/>
      </w:r>
      <w:r>
        <w:rPr>
          <w:rStyle w:val="VerbatimChar"/>
        </w:rPr>
        <w:t xml:space="preserve">       │</w:t>
      </w:r>
      <w:r>
        <w:br/>
      </w:r>
      <w:r>
        <w:rPr>
          <w:rStyle w:val="VerbatimChar"/>
        </w:rPr>
        <w:t xml:space="preserve">       ▼</w:t>
      </w:r>
      <w:r>
        <w:br/>
      </w:r>
      <w:r>
        <w:rPr>
          <w:rStyle w:val="VerbatimChar"/>
        </w:rPr>
        <w:t xml:space="preserve">M5: choose Batch ID → eligible experiment selection → EVAL-...</w:t>
      </w:r>
    </w:p>
    <w:bookmarkEnd w:id="61"/>
    <w:bookmarkStart w:id="62" w:name="X3c4dbab1c20d423683646fe323094699467618a"/>
    <w:p>
      <w:pPr>
        <w:pStyle w:val="Heading2"/>
        <w:keepNext/>
      </w:pPr>
      <w:r>
        <w:t xml:space="preserve">7.4 All Models 参数面板和批量执行策略</w:t>
      </w:r>
    </w:p>
    <w:p>
      <w:pPr>
        <w:pStyle w:val="Compact"/>
        <w:numPr>
          <w:ilvl w:val="0"/>
          <w:numId w:val="1025"/>
        </w:numPr>
      </w:pPr>
      <w:r>
        <w:t xml:space="preserve">默认使用</w:t>
      </w:r>
      <w:r>
        <w:t xml:space="preserve"> </w:t>
      </w:r>
      <w:r>
        <w:rPr>
          <w:b/>
          <w:bCs/>
        </w:rPr>
        <w:t xml:space="preserve">12 个独立 registry preset</w:t>
      </w:r>
      <w:r>
        <w:t xml:space="preserve">，每种算法都有</w:t>
      </w:r>
      <w:r>
        <w:t xml:space="preserve"> </w:t>
      </w:r>
      <w:r>
        <w:rPr>
          <w:rStyle w:val="VerbatimChar"/>
        </w:rPr>
        <w:t xml:space="preserve">Basic / Advanced</w:t>
      </w:r>
      <w:r>
        <w:t xml:space="preserve">；模型卡片显示算法名、类别、运行模式、使用默认值或自定义、参数预检状态。</w:t>
      </w:r>
    </w:p>
    <w:p>
      <w:pPr>
        <w:pStyle w:val="Compact"/>
        <w:numPr>
          <w:ilvl w:val="0"/>
          <w:numId w:val="1025"/>
        </w:numPr>
      </w:pPr>
      <w:r>
        <w:t xml:space="preserve">提供</w:t>
      </w:r>
      <w:r>
        <w:t xml:space="preserve"> </w:t>
      </w:r>
      <w:r>
        <w:rPr>
          <w:rStyle w:val="VerbatimChar"/>
        </w:rPr>
        <w:t xml:space="preserve">Reset this model</w:t>
      </w:r>
      <w:r>
        <w:t xml:space="preserve"> </w:t>
      </w:r>
      <w:r>
        <w:t xml:space="preserve">和</w:t>
      </w:r>
      <w:r>
        <w:t xml:space="preserve"> </w:t>
      </w:r>
      <w:r>
        <w:rPr>
          <w:rStyle w:val="VerbatimChar"/>
        </w:rPr>
        <w:t xml:space="preserve">Reset All</w:t>
      </w:r>
      <w:r>
        <w:t xml:space="preserve">；恢复默认只影响当前草稿，永远不修改已保存 Experiment。</w:t>
      </w:r>
    </w:p>
    <w:p>
      <w:pPr>
        <w:pStyle w:val="Compact"/>
        <w:numPr>
          <w:ilvl w:val="0"/>
          <w:numId w:val="1025"/>
        </w:numPr>
      </w:pPr>
      <w:r>
        <w:rPr>
          <w:rStyle w:val="VerbatimChar"/>
        </w:rPr>
        <w:t xml:space="preserve">All Models</w:t>
      </w:r>
      <w:r>
        <w:t xml:space="preserve"> </w:t>
      </w:r>
      <w:r>
        <w:t xml:space="preserve">的</w:t>
      </w:r>
      <w:r>
        <w:t xml:space="preserve"> </w:t>
      </w:r>
      <w:r>
        <w:rPr>
          <w:b/>
          <w:bCs/>
        </w:rPr>
        <w:t xml:space="preserve">TimesFM、Chronos 默认 Zero-shot</w:t>
      </w:r>
      <w:r>
        <w:t xml:space="preserve">；对于其它 10 个模型使用真实 Fit/Train。Foundation Fine-tuning 若可用可被用户</w:t>
      </w:r>
      <w:r>
        <w:rPr>
          <w:b/>
          <w:bCs/>
        </w:rPr>
        <w:t xml:space="preserve">逐模型单独</w:t>
      </w:r>
      <w:r>
        <w:t xml:space="preserve">切换，需再次估算资源。</w:t>
      </w:r>
    </w:p>
    <w:p>
      <w:pPr>
        <w:pStyle w:val="Compact"/>
        <w:numPr>
          <w:ilvl w:val="0"/>
          <w:numId w:val="1025"/>
        </w:numPr>
      </w:pPr>
      <w:r>
        <w:t xml:space="preserve">默认</w:t>
      </w:r>
      <w:r>
        <w:rPr>
          <w:b/>
          <w:bCs/>
        </w:rPr>
        <w:t xml:space="preserve">顺序执行</w:t>
      </w:r>
      <w:r>
        <w:t xml:space="preserve">算法和区域任务；可以在高级设置里使用受限并发（CPU 任务可多进程，GPU 同时加载数限制为 1 或由资源配额决定）；严禁一次性建立几千个超大模型进程。</w:t>
      </w:r>
    </w:p>
    <w:p>
      <w:pPr>
        <w:pStyle w:val="Compact"/>
        <w:numPr>
          <w:ilvl w:val="0"/>
          <w:numId w:val="1025"/>
        </w:numPr>
      </w:pPr>
      <w:r>
        <w:t xml:space="preserve">用户点击 Run 前弹出</w:t>
      </w:r>
      <w:r>
        <w:rPr>
          <w:b/>
          <w:bCs/>
        </w:rPr>
        <w:t xml:space="preserve">批量确认对话框</w:t>
      </w:r>
      <w:r>
        <w:t xml:space="preserve">：当前地点、Scope、12 模型清单、N 区域、任务数、检测到的可用资源、Checkpoint 状态、不可运行模型、潜在长耗时/大量磁盘占用及如何取消。</w:t>
      </w:r>
      <w:r>
        <w:rPr>
          <w:b/>
          <w:bCs/>
        </w:rPr>
        <w:t xml:space="preserve">估计耗时</w:t>
      </w:r>
      <w:r>
        <w:t xml:space="preserve">无可靠 benchmark 时明确“无法可靠估计”，不要编造分钟数。</w:t>
      </w:r>
    </w:p>
    <w:p>
      <w:pPr>
        <w:pStyle w:val="Compact"/>
        <w:numPr>
          <w:ilvl w:val="0"/>
          <w:numId w:val="1025"/>
        </w:numPr>
      </w:pPr>
      <w:r>
        <w:t xml:space="preserve">预检错误分为</w:t>
      </w:r>
      <w:r>
        <w:t xml:space="preserve"> </w:t>
      </w:r>
      <w:r>
        <w:rPr>
          <w:b/>
          <w:bCs/>
        </w:rPr>
        <w:t xml:space="preserve">Blocking</w:t>
      </w:r>
      <w:r>
        <w:t xml:space="preserve">（如 Dataset 不可用、所有模型无有效输入）与</w:t>
      </w:r>
      <w:r>
        <w:t xml:space="preserve"> </w:t>
      </w:r>
      <w:r>
        <w:rPr>
          <w:b/>
          <w:bCs/>
        </w:rPr>
        <w:t xml:space="preserve">Per-model Skippable</w:t>
      </w:r>
      <w:r>
        <w:t xml:space="preserve">（如特定预训练权重不存在、单算法参数非法/环境依赖缺失）。默认要求用户修复或确认按可运行子集执行；每个跳过项保留原因。为了满足完整 12 模型验收，不允许把跳过模型当作通过。</w:t>
      </w:r>
    </w:p>
    <w:p>
      <w:pPr>
        <w:pStyle w:val="Compact"/>
        <w:numPr>
          <w:ilvl w:val="0"/>
          <w:numId w:val="1025"/>
        </w:numPr>
      </w:pPr>
      <w:r>
        <w:t xml:space="preserve">一旦运行，Batch 生成可持久查询队列；批次显示</w:t>
      </w:r>
      <w:r>
        <w:t xml:space="preserve"> </w:t>
      </w:r>
      <w:r>
        <w:rPr>
          <w:rStyle w:val="VerbatimChar"/>
        </w:rPr>
        <w:t xml:space="preserve">Total/Eligible/Waiting/Running/Completed/Partial/Failed/Skipped/Stopped</w:t>
      </w:r>
      <w:r>
        <w:t xml:space="preserve">。单个区域失败</w:t>
      </w:r>
      <w:r>
        <w:rPr>
          <w:b/>
          <w:bCs/>
        </w:rPr>
        <w:t xml:space="preserve">不阻塞</w:t>
      </w:r>
      <w:r>
        <w:t xml:space="preserve">其它区域（除非系统资源故障）；单算法失败在用户选择</w:t>
      </w:r>
      <w:r>
        <w:t xml:space="preserve"> </w:t>
      </w:r>
      <w:r>
        <w:rPr>
          <w:rStyle w:val="VerbatimChar"/>
        </w:rPr>
        <w:t xml:space="preserve">continue_on_error</w:t>
      </w:r>
      <w:r>
        <w:t xml:space="preserve"> </w:t>
      </w:r>
      <w:r>
        <w:t xml:space="preserve">时继续剩余算法。</w:t>
      </w:r>
    </w:p>
    <w:p>
      <w:pPr>
        <w:pStyle w:val="Compact"/>
        <w:numPr>
          <w:ilvl w:val="0"/>
          <w:numId w:val="1025"/>
        </w:numPr>
      </w:pPr>
      <w:r>
        <w:t xml:space="preserve">Stop Batch 要及时设置取消标志：对尚未开始的任务置</w:t>
      </w:r>
      <w:r>
        <w:t xml:space="preserve"> </w:t>
      </w:r>
      <w:r>
        <w:rPr>
          <w:rStyle w:val="VerbatimChar"/>
        </w:rPr>
        <w:t xml:space="preserve">Cancelled/Skipped</w:t>
      </w:r>
      <w:r>
        <w:t xml:space="preserve">，当前任务转</w:t>
      </w:r>
      <w:r>
        <w:t xml:space="preserve"> </w:t>
      </w:r>
      <w:r>
        <w:rPr>
          <w:rStyle w:val="VerbatimChar"/>
        </w:rPr>
        <w:t xml:space="preserve">Stopping</w:t>
      </w:r>
      <w:r>
        <w:t xml:space="preserve">，后端 ack 后转</w:t>
      </w:r>
      <w:r>
        <w:t xml:space="preserve"> </w:t>
      </w:r>
      <w:r>
        <w:rPr>
          <w:rStyle w:val="VerbatimChar"/>
        </w:rPr>
        <w:t xml:space="preserve">Stopped</w:t>
      </w:r>
      <w:r>
        <w:t xml:space="preserve">；已完成实验与工件保留。浏览器关闭、刷新和重新打开后状态可恢复；不允许仅前端停止计时器而后台还在运行。</w:t>
      </w:r>
    </w:p>
    <w:p>
      <w:pPr>
        <w:pStyle w:val="Compact"/>
        <w:numPr>
          <w:ilvl w:val="0"/>
          <w:numId w:val="1025"/>
        </w:numPr>
      </w:pPr>
      <w:r>
        <w:t xml:space="preserve">Batch 支持重新打开详情、筛选算法、查看单算法 Experiment 和单区域任务，支持从失败项创建</w:t>
      </w:r>
      <w:r>
        <w:rPr>
          <w:b/>
          <w:bCs/>
        </w:rPr>
        <w:t xml:space="preserve">新批次/新实验</w:t>
      </w:r>
      <w:r>
        <w:t xml:space="preserve">重试；历史批次快照不可原位修改。</w:t>
      </w:r>
    </w:p>
    <w:bookmarkEnd w:id="62"/>
    <w:bookmarkStart w:id="63" w:name="Xa11140b14c8b244bf6761ec824def2c6eff2909"/>
    <w:p>
      <w:pPr>
        <w:pStyle w:val="Heading2"/>
        <w:keepNext/>
      </w:pPr>
      <w:r>
        <w:t xml:space="preserve">7.5 中央 Training Monitor：单模型与 All Models 两种视图</w:t>
      </w:r>
    </w:p>
    <w:p>
      <w:pPr>
        <w:pStyle w:val="FirstParagraph"/>
      </w:pPr>
      <w:r>
        <w:rPr>
          <w:b/>
          <w:bCs/>
        </w:rPr>
        <w:t xml:space="preserve">单模型：</w:t>
      </w:r>
      <w:r>
        <w:t xml:space="preserve"> </w:t>
      </w:r>
      <w:r>
        <w:t xml:space="preserve">真实任务状态/运行耗时、当前算法阶段、进度、验证指标，DL 才显示真实 epoch Train/Validation Loss；Boosting 若有 eval_set 展示真实迭代指标；ARIMA/Prophet/Random Forest 只显示 fit 阶段/已完成/日志，不虚构 epoch。</w:t>
      </w:r>
      <w:r>
        <w:br/>
      </w:r>
      <w:r>
        <w:rPr>
          <w:b/>
          <w:bCs/>
        </w:rPr>
        <w:t xml:space="preserve">All Models：</w:t>
      </w:r>
      <w:r>
        <w:t xml:space="preserve"> </w:t>
      </w:r>
      <w:r>
        <w:t xml:space="preserve">顶部汇总任务计数、已完成模型数、总任务数、当前正在运行的算法；下方固定可排序的 12 模型状态表（Name, Mode, Progress, Completed Regions, Failed Regions, Status）；点某模型钻取其真实曲线/日志/区域状态。</w:t>
      </w:r>
      <w:r>
        <w:br/>
      </w:r>
      <w:r>
        <w:rPr>
          <w:b/>
          <w:bCs/>
        </w:rPr>
        <w:t xml:space="preserve">All Regions：</w:t>
      </w:r>
      <w:r>
        <w:t xml:space="preserve"> </w:t>
      </w:r>
      <w:r>
        <w:t xml:space="preserve">当前模型的区域状态列表、区域进度、成功覆盖范围；若部分区域失败 Experiment 标</w:t>
      </w:r>
      <w:r>
        <w:t xml:space="preserve"> </w:t>
      </w:r>
      <w:r>
        <w:rPr>
          <w:rStyle w:val="VerbatimChar"/>
        </w:rPr>
        <w:t xml:space="preserve">Partial</w:t>
      </w:r>
      <w:r>
        <w:t xml:space="preserve">。</w:t>
      </w:r>
      <w:r>
        <w:br/>
      </w:r>
      <w:r>
        <w:rPr>
          <w:b/>
          <w:bCs/>
        </w:rPr>
        <w:t xml:space="preserve">Zero-shot：</w:t>
      </w:r>
      <w:r>
        <w:t xml:space="preserve"> </w:t>
      </w:r>
      <w:r>
        <w:t xml:space="preserve">显示</w:t>
      </w:r>
      <w:r>
        <w:t xml:space="preserve"> </w:t>
      </w:r>
      <w:r>
        <w:rPr>
          <w:rStyle w:val="VerbatimChar"/>
        </w:rPr>
        <w:t xml:space="preserve">Checkpoint Validation → Loading → Optional validation inference → Ready</w:t>
      </w:r>
      <w:r>
        <w:t xml:space="preserve"> </w:t>
      </w:r>
      <w:r>
        <w:t xml:space="preserve">的真实阶段与耗时；</w:t>
      </w:r>
      <w:r>
        <w:rPr>
          <w:b/>
          <w:bCs/>
        </w:rPr>
        <w:t xml:space="preserve">没有 Epoch 和训练 Loss</w:t>
      </w:r>
      <w:r>
        <w:t xml:space="preserve">。选择 Zero-shot 时，M4 的成功意味着预训练模型已实测可推理、配置与检查点可复用；M5 再使用 Test 做正式评价。若资源允许可在 Validation 上给出真实验证指标，但</w:t>
      </w:r>
      <w:r>
        <w:t xml:space="preserve"> </w:t>
      </w:r>
      <w:r>
        <w:rPr>
          <w:b/>
          <w:bCs/>
        </w:rPr>
        <w:t xml:space="preserve">M4 不展示 Validation Actual vs Predicted 曲线</w:t>
      </w:r>
      <w:r>
        <w:t xml:space="preserve">。</w:t>
      </w:r>
    </w:p>
    <w:bookmarkEnd w:id="63"/>
    <w:bookmarkStart w:id="64" w:name="X2fe2ae6a004862d4961bdbaaafe37fe926b2dba"/>
    <w:p>
      <w:pPr>
        <w:pStyle w:val="Heading2"/>
        <w:keepNext/>
      </w:pPr>
      <w:r>
        <w:t xml:space="preserve">7.6 右侧固定实现三个 Tab</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Tab</w:t>
            </w:r>
          </w:p>
        </w:tc>
        <w:tc>
          <w:tcPr>
            <w:vAlign w:val="center"/>
            <w:shd w:fill="E6F0FC"/>
          </w:tcPr>
          <w:p>
            <w:pPr>
              <w:pStyle w:val="Compact"/>
              <w:spacing w:before="14" w:after="14"/>
              <w:jc w:val="left"/>
            </w:pPr>
            <w:r>
              <w:rPr>
                <w:rFonts w:ascii="Noto Sans CJK SC" w:hAnsi="Noto Sans CJK SC"/>
                <w:b/>
                <w:color w:val="142B52"/>
                <w:sz w:val="15"/>
              </w:rPr>
              <w:t xml:space="preserve">具体要求</w:t>
            </w:r>
          </w:p>
        </w:tc>
      </w:tr>
      <w:tr>
        <w:tc>
          <w:tcPr>
            <w:vAlign w:val="center"/>
          </w:tcPr>
          <w:p>
            <w:pPr>
              <w:pStyle w:val="Compact"/>
              <w:spacing w:before="14" w:after="14"/>
              <w:jc w:val="left"/>
            </w:pPr>
            <w:r>
              <w:rPr>
                <w:rStyle w:val="VerbatimChar"/>
                <w:rFonts w:ascii="Noto Sans CJK SC" w:hAnsi="Noto Sans CJK SC"/>
                <w:sz w:val="15"/>
              </w:rPr>
              <w:t xml:space="preserve">Training Overview</w:t>
            </w:r>
          </w:p>
        </w:tc>
        <w:tc>
          <w:tcPr>
            <w:vAlign w:val="center"/>
          </w:tcPr>
          <w:p>
            <w:pPr>
              <w:pStyle w:val="Compact"/>
              <w:spacing w:before="14" w:after="14"/>
              <w:jc w:val="left"/>
            </w:pPr>
            <w:r>
              <w:rPr>
                <w:rFonts w:ascii="Noto Sans CJK SC" w:hAnsi="Noto Sans CJK SC"/>
                <w:sz w:val="15"/>
              </w:rPr>
              <w:t xml:space="preserve">当前 Dataset/Experiment/Batch ID、真实状态、Scope、算法模式、不可变快照、区域覆盖、验证结果、开始/结束时间和耗时</w:t>
            </w:r>
          </w:p>
        </w:tc>
      </w:tr>
      <w:tr>
        <w:tc>
          <w:tcPr>
            <w:vAlign w:val="center"/>
            <w:shd w:fill="F6F9FD"/>
          </w:tcPr>
          <w:p>
            <w:pPr>
              <w:pStyle w:val="Compact"/>
              <w:spacing w:before="14" w:after="14"/>
              <w:jc w:val="left"/>
            </w:pPr>
            <w:r>
              <w:rPr>
                <w:rStyle w:val="VerbatimChar"/>
                <w:rFonts w:ascii="Noto Sans CJK SC" w:hAnsi="Noto Sans CJK SC"/>
                <w:sz w:val="15"/>
              </w:rPr>
              <w:t xml:space="preserve">Training Logs</w:t>
            </w:r>
          </w:p>
        </w:tc>
        <w:tc>
          <w:tcPr>
            <w:vAlign w:val="center"/>
            <w:shd w:fill="F6F9FD"/>
          </w:tcPr>
          <w:p>
            <w:pPr>
              <w:pStyle w:val="Compact"/>
              <w:spacing w:before="14" w:after="14"/>
              <w:jc w:val="left"/>
            </w:pPr>
            <w:r>
              <w:rPr>
                <w:rFonts w:ascii="Noto Sans CJK SC" w:hAnsi="Noto Sans CJK SC"/>
                <w:sz w:val="15"/>
              </w:rPr>
              <w:t xml:space="preserve">后端实时日志（时间戳、级别、算法、region_id、错误码），支持过滤、复制/下载、批次/实验/区域三级筛选</w:t>
            </w:r>
          </w:p>
        </w:tc>
      </w:tr>
      <w:tr>
        <w:tc>
          <w:tcPr>
            <w:vAlign w:val="center"/>
          </w:tcPr>
          <w:p>
            <w:pPr>
              <w:pStyle w:val="Compact"/>
              <w:spacing w:before="14" w:after="14"/>
              <w:jc w:val="left"/>
            </w:pPr>
            <w:r>
              <w:rPr>
                <w:rStyle w:val="VerbatimChar"/>
                <w:rFonts w:ascii="Noto Sans CJK SC" w:hAnsi="Noto Sans CJK SC"/>
                <w:sz w:val="15"/>
              </w:rPr>
              <w:t xml:space="preserve">Experiment History</w:t>
            </w:r>
          </w:p>
        </w:tc>
        <w:tc>
          <w:tcPr>
            <w:vAlign w:val="center"/>
          </w:tcPr>
          <w:p>
            <w:pPr>
              <w:pStyle w:val="Compact"/>
              <w:spacing w:before="14" w:after="14"/>
              <w:jc w:val="left"/>
            </w:pPr>
            <w:r>
              <w:rPr>
                <w:rFonts w:ascii="Noto Sans CJK SC" w:hAnsi="Noto Sans CJK SC"/>
                <w:sz w:val="15"/>
              </w:rPr>
              <w:t xml:space="preserve">历史 Batch/Experiment 列表、关联 Dataset、状态、创建时间、Model/Mode/Scope、Open/View、</w:t>
            </w:r>
            <w:r>
              <w:rPr>
                <w:rFonts w:ascii="Noto Sans CJK SC" w:hAnsi="Noto Sans CJK SC"/>
                <w:b/>
                <w:bCs/>
                <w:sz w:val="15"/>
              </w:rPr>
              <w:t xml:space="preserve">Duplicate</w:t>
            </w:r>
            <w:r>
              <w:rPr>
                <w:rFonts w:ascii="Noto Sans CJK SC" w:hAnsi="Noto Sans CJK SC"/>
                <w:sz w:val="15"/>
              </w:rPr>
              <w:t xml:space="preserve">、Archive、Delete（权限/依赖保护）</w:t>
            </w:r>
          </w:p>
        </w:tc>
      </w:tr>
    </w:tbl>
    <w:p>
      <w:pPr>
        <w:pStyle w:val="BodyText"/>
      </w:pPr>
      <w:r>
        <w:t xml:space="preserve">管理功能应</w:t>
      </w:r>
      <w:r>
        <w:rPr>
          <w:b/>
          <w:bCs/>
        </w:rPr>
        <w:t xml:space="preserve">放入 Experiment History 现有 Tab</w:t>
      </w:r>
      <w:r>
        <w:t xml:space="preserve">，不要替换这三个 Tab，也不要新增一个把信息重复显示的第四 Tab。左侧 Run/Stop/Reset 与右侧历史管理互不冲突。</w:t>
      </w:r>
    </w:p>
    <w:bookmarkEnd w:id="64"/>
    <w:bookmarkStart w:id="65" w:name="X3f872ecf5d62954d1419a65d3da4c90957214c8"/>
    <w:p>
      <w:pPr>
        <w:pStyle w:val="Heading2"/>
        <w:keepNext/>
      </w:pPr>
      <w:r>
        <w:t xml:space="preserve">7.7 参数不合法时的交互</w:t>
      </w:r>
    </w:p>
    <w:p>
      <w:pPr>
        <w:pStyle w:val="FirstParagraph"/>
      </w:pPr>
      <w:r>
        <w:rPr>
          <w:b/>
          <w:bCs/>
        </w:rPr>
        <w:t xml:space="preserve">本节为 3.5 节全局强制规则在 Module 4 的补充，不能理解为“仅点击 Run 时才校验”</w:t>
      </w:r>
      <w:r>
        <w:t xml:space="preserve">：字段变更当下实时检查、每个 Error 紧贴对应输入框下方显示、Warning 另外显示，前后端必须使用同一 registry/schema 并在真正提交任务时执行后端权威校验。</w:t>
      </w:r>
    </w:p>
    <w:p>
      <w:pPr>
        <w:pStyle w:val="BodyText"/>
      </w:pPr>
      <w:r>
        <w:t xml:space="preserve">在模型切换、Dataset 切换、All Models 参数变更以及点击 Run 前都进行实际检查：</w:t>
      </w:r>
    </w:p>
    <w:p>
      <w:pPr>
        <w:pStyle w:val="Compact"/>
        <w:numPr>
          <w:ilvl w:val="0"/>
          <w:numId w:val="1026"/>
        </w:numPr>
      </w:pPr>
      <w:r>
        <w:t xml:space="preserve">JSON 参数类型、范围、</w:t>
      </w:r>
      <w:r>
        <w:rPr>
          <w:rStyle w:val="VerbatimChar"/>
        </w:rPr>
        <w:t xml:space="preserve">d_model % n_heads == 0</w:t>
      </w:r>
      <w:r>
        <w:t xml:space="preserve">、K/Fourier 参数及实际库可接受参数；</w:t>
      </w:r>
    </w:p>
    <w:p>
      <w:pPr>
        <w:pStyle w:val="Compact"/>
        <w:numPr>
          <w:ilvl w:val="0"/>
          <w:numId w:val="1026"/>
        </w:numPr>
      </w:pPr>
      <w:r>
        <w:rPr>
          <w:rStyle w:val="VerbatimChar"/>
        </w:rPr>
        <w:t xml:space="preserve">L/H</w:t>
      </w:r>
      <w:r>
        <w:t xml:space="preserve"> </w:t>
      </w:r>
      <w:r>
        <w:t xml:space="preserve">与模型的输入维度/最大上下文、Samples vs minimum-window conditions、训练样本有效数量；</w:t>
      </w:r>
    </w:p>
    <w:p>
      <w:pPr>
        <w:pStyle w:val="Compact"/>
        <w:numPr>
          <w:ilvl w:val="0"/>
          <w:numId w:val="1026"/>
        </w:numPr>
      </w:pPr>
      <w:r>
        <w:t xml:space="preserve">模型所需 CPU/RAM/GPU、框架版本、checkpoint 与许可；</w:t>
      </w:r>
    </w:p>
    <w:p>
      <w:pPr>
        <w:pStyle w:val="Compact"/>
        <w:numPr>
          <w:ilvl w:val="0"/>
          <w:numId w:val="1026"/>
        </w:numPr>
      </w:pPr>
      <w:r>
        <w:t xml:space="preserve">对</w:t>
      </w:r>
      <w:r>
        <w:t xml:space="preserve"> </w:t>
      </w:r>
      <w:r>
        <w:rPr>
          <w:rStyle w:val="VerbatimChar"/>
        </w:rPr>
        <w:t xml:space="preserve">All Models</w:t>
      </w:r>
      <w:r>
        <w:t xml:space="preserve"> </w:t>
      </w:r>
      <w:r>
        <w:t xml:space="preserve">分别呈现各算法的错误列表和可执行状态，</w:t>
      </w:r>
      <w:r>
        <w:rPr>
          <w:b/>
          <w:bCs/>
        </w:rPr>
        <w:t xml:space="preserve">不能仅显示“Some errors”</w:t>
      </w:r>
      <w:r>
        <w:t xml:space="preserve">；提供跳转至对应模型参数组。</w:t>
      </w:r>
    </w:p>
    <w:p>
      <w:pPr>
        <w:pStyle w:val="FirstParagraph"/>
      </w:pPr>
      <w:r>
        <w:t xml:space="preserve">参数警告与错误分开：例如</w:t>
      </w:r>
      <w:r>
        <w:t xml:space="preserve"> </w:t>
      </w:r>
      <w:r>
        <w:rPr>
          <w:rStyle w:val="VerbatimChar"/>
        </w:rPr>
        <w:t xml:space="preserve">Batch Size &gt; number of samples</w:t>
      </w:r>
      <w:r>
        <w:t xml:space="preserve"> </w:t>
      </w:r>
      <w:r>
        <w:t xml:space="preserve">并非对所有训练实现一定非法，需根据实际框架的 drop_last 与批处理策略决定；不能用未经证明的通用拦截规则。</w:t>
      </w:r>
    </w:p>
    <w:p>
      <w:r>
        <w:pict>
          <v:rect style="width:0;height:1.5pt" o:hralign="center" o:hrstd="t" o:hr="t"/>
        </w:pict>
      </w:r>
    </w:p>
    <w:bookmarkEnd w:id="65"/>
    <w:bookmarkEnd w:id="66"/>
    <w:bookmarkStart w:id="72" w:name="Xe07d61cb93d78fafdf4aa46b9a79db579a18423"/>
    <w:p>
      <w:pPr>
        <w:pStyle w:val="Heading1"/>
        <w:keepNext/>
      </w:pPr>
      <w:r>
        <w:t xml:space="preserve">8. 十二种算法及模型参数字典</w:t>
      </w:r>
    </w:p>
    <w:bookmarkStart w:id="67" w:name="X65c6e9da5bd4332008e3dba9ca2f176839d6e85"/>
    <w:p>
      <w:pPr>
        <w:pStyle w:val="Heading2"/>
        <w:keepNext/>
      </w:pPr>
      <w:r>
        <w:t xml:space="preserve">8.1 不得修改的算法清单</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rPr>
        <w:tc>
          <w:tcPr>
            <w:vAlign w:val="center"/>
            <w:shd w:fill="E6F0FC"/>
          </w:tcPr>
          <w:p>
            <w:pPr>
              <w:pStyle w:val="Compact"/>
              <w:spacing w:before="14" w:after="14"/>
              <w:jc w:val="right"/>
            </w:pPr>
            <w:r>
              <w:rPr>
                <w:rFonts w:ascii="Noto Sans CJK SC" w:hAnsi="Noto Sans CJK SC"/>
                <w:b/>
                <w:color w:val="142B52"/>
                <w:sz w:val="14"/>
              </w:rPr>
              <w:t xml:space="preserve">#</w:t>
            </w:r>
          </w:p>
        </w:tc>
        <w:tc>
          <w:tcPr>
            <w:vAlign w:val="center"/>
            <w:shd w:fill="E6F0FC"/>
          </w:tcPr>
          <w:p>
            <w:pPr>
              <w:pStyle w:val="Compact"/>
              <w:spacing w:before="14" w:after="14"/>
              <w:jc w:val="left"/>
            </w:pPr>
            <w:r>
              <w:rPr>
                <w:rFonts w:ascii="Noto Sans CJK SC" w:hAnsi="Noto Sans CJK SC"/>
                <w:b/>
                <w:color w:val="142B52"/>
                <w:sz w:val="14"/>
              </w:rPr>
              <w:t xml:space="preserve">分类</w:t>
            </w:r>
          </w:p>
        </w:tc>
        <w:tc>
          <w:tcPr>
            <w:vAlign w:val="center"/>
            <w:shd w:fill="E6F0FC"/>
          </w:tcPr>
          <w:p>
            <w:pPr>
              <w:pStyle w:val="Compact"/>
              <w:spacing w:before="14" w:after="14"/>
              <w:jc w:val="left"/>
            </w:pPr>
            <w:r>
              <w:rPr>
                <w:rFonts w:ascii="Noto Sans CJK SC" w:hAnsi="Noto Sans CJK SC"/>
                <w:b/>
                <w:color w:val="142B52"/>
                <w:sz w:val="14"/>
              </w:rPr>
              <w:t xml:space="preserve">算法</w:t>
            </w:r>
          </w:p>
        </w:tc>
        <w:tc>
          <w:tcPr>
            <w:vAlign w:val="center"/>
            <w:shd w:fill="E6F0FC"/>
          </w:tcPr>
          <w:p>
            <w:pPr>
              <w:pStyle w:val="Compact"/>
              <w:spacing w:before="14" w:after="14"/>
              <w:jc w:val="left"/>
            </w:pPr>
            <w:r>
              <w:rPr>
                <w:rFonts w:ascii="Noto Sans CJK SC" w:hAnsi="Noto Sans CJK SC"/>
                <w:b/>
                <w:color w:val="142B52"/>
                <w:sz w:val="14"/>
              </w:rPr>
              <w:t xml:space="preserve">主要用途</w:t>
            </w:r>
          </w:p>
        </w:tc>
        <w:tc>
          <w:tcPr>
            <w:vAlign w:val="center"/>
            <w:shd w:fill="E6F0FC"/>
          </w:tcPr>
          <w:p>
            <w:pPr>
              <w:pStyle w:val="Compact"/>
              <w:spacing w:before="14" w:after="14"/>
              <w:jc w:val="left"/>
            </w:pPr>
            <w:r>
              <w:rPr>
                <w:rFonts w:ascii="Noto Sans CJK SC" w:hAnsi="Noto Sans CJK SC"/>
                <w:b/>
                <w:color w:val="142B52"/>
                <w:sz w:val="14"/>
              </w:rPr>
              <w:t xml:space="preserve">默认执行模式</w:t>
            </w:r>
          </w:p>
        </w:tc>
      </w:tr>
      <w:tr>
        <w:tc>
          <w:tcPr>
            <w:vAlign w:val="center"/>
          </w:tcPr>
          <w:p>
            <w:pPr>
              <w:pStyle w:val="Compact"/>
              <w:spacing w:before="14" w:after="14"/>
              <w:jc w:val="right"/>
            </w:pPr>
            <w:r>
              <w:rPr>
                <w:rFonts w:ascii="Noto Sans CJK SC" w:hAnsi="Noto Sans CJK SC"/>
                <w:sz w:val="14"/>
              </w:rPr>
              <w:t xml:space="preserve">1</w:t>
            </w:r>
          </w:p>
        </w:tc>
        <w:tc>
          <w:tcPr>
            <w:vAlign w:val="center"/>
          </w:tcPr>
          <w:p>
            <w:pPr>
              <w:pStyle w:val="Compact"/>
              <w:spacing w:before="14" w:after="14"/>
              <w:jc w:val="left"/>
            </w:pPr>
            <w:r>
              <w:rPr>
                <w:rFonts w:ascii="Noto Sans CJK SC" w:hAnsi="Noto Sans CJK SC"/>
                <w:sz w:val="14"/>
              </w:rPr>
              <w:t xml:space="preserve">Statistical</w:t>
            </w:r>
          </w:p>
        </w:tc>
        <w:tc>
          <w:tcPr>
            <w:vAlign w:val="center"/>
          </w:tcPr>
          <w:p>
            <w:pPr>
              <w:pStyle w:val="Compact"/>
              <w:spacing w:before="14" w:after="14"/>
              <w:jc w:val="left"/>
            </w:pPr>
            <w:r>
              <w:rPr>
                <w:rFonts w:ascii="Noto Sans CJK SC" w:hAnsi="Noto Sans CJK SC"/>
                <w:b/>
                <w:bCs/>
                <w:sz w:val="14"/>
              </w:rPr>
              <w:t xml:space="preserve">ARIMA</w:t>
            </w:r>
          </w:p>
        </w:tc>
        <w:tc>
          <w:tcPr>
            <w:vAlign w:val="center"/>
          </w:tcPr>
          <w:p>
            <w:pPr>
              <w:pStyle w:val="Compact"/>
              <w:spacing w:before="14" w:after="14"/>
              <w:jc w:val="left"/>
            </w:pPr>
            <w:r>
              <w:rPr>
                <w:rFonts w:ascii="Noto Sans CJK SC" w:hAnsi="Noto Sans CJK SC"/>
                <w:sz w:val="14"/>
              </w:rPr>
              <w:t xml:space="preserve">单序列统计基线</w:t>
            </w:r>
          </w:p>
        </w:tc>
        <w:tc>
          <w:tcPr>
            <w:vAlign w:val="center"/>
          </w:tcPr>
          <w:p>
            <w:pPr>
              <w:pStyle w:val="Compact"/>
              <w:spacing w:before="14" w:after="14"/>
              <w:jc w:val="left"/>
            </w:pPr>
            <w:r>
              <w:rPr>
                <w:rFonts w:ascii="Noto Sans CJK SC" w:hAnsi="Noto Sans CJK SC"/>
                <w:sz w:val="14"/>
              </w:rPr>
              <w:t xml:space="preserve">Fit</w:t>
            </w:r>
          </w:p>
        </w:tc>
      </w:tr>
      <w:tr>
        <w:tc>
          <w:tcPr>
            <w:vAlign w:val="center"/>
            <w:shd w:fill="F6F9FD"/>
          </w:tcPr>
          <w:p>
            <w:pPr>
              <w:pStyle w:val="Compact"/>
              <w:spacing w:before="14" w:after="14"/>
              <w:jc w:val="right"/>
            </w:pPr>
            <w:r>
              <w:rPr>
                <w:rFonts w:ascii="Noto Sans CJK SC" w:hAnsi="Noto Sans CJK SC"/>
                <w:sz w:val="14"/>
              </w:rPr>
              <w:t xml:space="preserve">2</w:t>
            </w:r>
          </w:p>
        </w:tc>
        <w:tc>
          <w:tcPr>
            <w:vAlign w:val="center"/>
            <w:shd w:fill="F6F9FD"/>
          </w:tcPr>
          <w:p>
            <w:pPr>
              <w:pStyle w:val="Compact"/>
              <w:spacing w:before="14" w:after="14"/>
              <w:jc w:val="left"/>
            </w:pPr>
            <w:r>
              <w:rPr>
                <w:rFonts w:ascii="Noto Sans CJK SC" w:hAnsi="Noto Sans CJK SC"/>
                <w:sz w:val="14"/>
              </w:rPr>
              <w:t xml:space="preserve">Statistical</w:t>
            </w:r>
          </w:p>
        </w:tc>
        <w:tc>
          <w:tcPr>
            <w:vAlign w:val="center"/>
            <w:shd w:fill="F6F9FD"/>
          </w:tcPr>
          <w:p>
            <w:pPr>
              <w:pStyle w:val="Compact"/>
              <w:spacing w:before="14" w:after="14"/>
              <w:jc w:val="left"/>
            </w:pPr>
            <w:r>
              <w:rPr>
                <w:rFonts w:ascii="Noto Sans CJK SC" w:hAnsi="Noto Sans CJK SC"/>
                <w:b/>
                <w:bCs/>
                <w:sz w:val="14"/>
              </w:rPr>
              <w:t xml:space="preserve">Prophet</w:t>
            </w:r>
          </w:p>
        </w:tc>
        <w:tc>
          <w:tcPr>
            <w:vAlign w:val="center"/>
            <w:shd w:fill="F6F9FD"/>
          </w:tcPr>
          <w:p>
            <w:pPr>
              <w:pStyle w:val="Compact"/>
              <w:spacing w:before="14" w:after="14"/>
              <w:jc w:val="left"/>
            </w:pPr>
            <w:r>
              <w:rPr>
                <w:rFonts w:ascii="Noto Sans CJK SC" w:hAnsi="Noto Sans CJK SC"/>
                <w:sz w:val="14"/>
              </w:rPr>
              <w:t xml:space="preserve">趋势、日/周周期</w:t>
            </w:r>
          </w:p>
        </w:tc>
        <w:tc>
          <w:tcPr>
            <w:vAlign w:val="center"/>
            <w:shd w:fill="F6F9FD"/>
          </w:tcPr>
          <w:p>
            <w:pPr>
              <w:pStyle w:val="Compact"/>
              <w:spacing w:before="14" w:after="14"/>
              <w:jc w:val="left"/>
            </w:pPr>
            <w:r>
              <w:rPr>
                <w:rFonts w:ascii="Noto Sans CJK SC" w:hAnsi="Noto Sans CJK SC"/>
                <w:sz w:val="14"/>
              </w:rPr>
              <w:t xml:space="preserve">Fit</w:t>
            </w:r>
          </w:p>
        </w:tc>
      </w:tr>
      <w:tr>
        <w:tc>
          <w:tcPr>
            <w:vAlign w:val="center"/>
          </w:tcPr>
          <w:p>
            <w:pPr>
              <w:pStyle w:val="Compact"/>
              <w:spacing w:before="14" w:after="14"/>
              <w:jc w:val="right"/>
            </w:pPr>
            <w:r>
              <w:rPr>
                <w:rFonts w:ascii="Noto Sans CJK SC" w:hAnsi="Noto Sans CJK SC"/>
                <w:sz w:val="14"/>
              </w:rPr>
              <w:t xml:space="preserve">3</w:t>
            </w:r>
          </w:p>
        </w:tc>
        <w:tc>
          <w:tcPr>
            <w:vAlign w:val="center"/>
          </w:tcPr>
          <w:p>
            <w:pPr>
              <w:pStyle w:val="Compact"/>
              <w:spacing w:before="14" w:after="14"/>
              <w:jc w:val="left"/>
            </w:pPr>
            <w:r>
              <w:rPr>
                <w:rFonts w:ascii="Noto Sans CJK SC" w:hAnsi="Noto Sans CJK SC"/>
                <w:sz w:val="14"/>
              </w:rPr>
              <w:t xml:space="preserve">Machine Learning</w:t>
            </w:r>
          </w:p>
        </w:tc>
        <w:tc>
          <w:tcPr>
            <w:vAlign w:val="center"/>
          </w:tcPr>
          <w:p>
            <w:pPr>
              <w:pStyle w:val="Compact"/>
              <w:spacing w:before="14" w:after="14"/>
              <w:jc w:val="left"/>
            </w:pPr>
            <w:r>
              <w:rPr>
                <w:rFonts w:ascii="Noto Sans CJK SC" w:hAnsi="Noto Sans CJK SC"/>
                <w:b/>
                <w:bCs/>
                <w:sz w:val="14"/>
              </w:rPr>
              <w:t xml:space="preserve">Random Forest</w:t>
            </w:r>
          </w:p>
        </w:tc>
        <w:tc>
          <w:tcPr>
            <w:vAlign w:val="center"/>
          </w:tcPr>
          <w:p>
            <w:pPr>
              <w:pStyle w:val="Compact"/>
              <w:spacing w:before="14" w:after="14"/>
              <w:jc w:val="left"/>
            </w:pPr>
            <w:r>
              <w:rPr>
                <w:rFonts w:ascii="Noto Sans CJK SC" w:hAnsi="Noto Sans CJK SC"/>
                <w:sz w:val="14"/>
              </w:rPr>
              <w:t xml:space="preserve">多输出树集成基线</w:t>
            </w:r>
          </w:p>
        </w:tc>
        <w:tc>
          <w:tcPr>
            <w:vAlign w:val="center"/>
          </w:tcPr>
          <w:p>
            <w:pPr>
              <w:pStyle w:val="Compact"/>
              <w:spacing w:before="14" w:after="14"/>
              <w:jc w:val="left"/>
            </w:pPr>
            <w:r>
              <w:rPr>
                <w:rFonts w:ascii="Noto Sans CJK SC" w:hAnsi="Noto Sans CJK SC"/>
                <w:sz w:val="14"/>
              </w:rPr>
              <w:t xml:space="preserve">Train</w:t>
            </w:r>
          </w:p>
        </w:tc>
      </w:tr>
      <w:tr>
        <w:tc>
          <w:tcPr>
            <w:vAlign w:val="center"/>
            <w:shd w:fill="F6F9FD"/>
          </w:tcPr>
          <w:p>
            <w:pPr>
              <w:pStyle w:val="Compact"/>
              <w:spacing w:before="14" w:after="14"/>
              <w:jc w:val="right"/>
            </w:pPr>
            <w:r>
              <w:rPr>
                <w:rFonts w:ascii="Noto Sans CJK SC" w:hAnsi="Noto Sans CJK SC"/>
                <w:sz w:val="14"/>
              </w:rPr>
              <w:t xml:space="preserve">4</w:t>
            </w:r>
          </w:p>
        </w:tc>
        <w:tc>
          <w:tcPr>
            <w:vAlign w:val="center"/>
            <w:shd w:fill="F6F9FD"/>
          </w:tcPr>
          <w:p>
            <w:pPr>
              <w:pStyle w:val="Compact"/>
              <w:spacing w:before="14" w:after="14"/>
              <w:jc w:val="left"/>
            </w:pPr>
            <w:r>
              <w:rPr>
                <w:rFonts w:ascii="Noto Sans CJK SC" w:hAnsi="Noto Sans CJK SC"/>
                <w:sz w:val="14"/>
              </w:rPr>
              <w:t xml:space="preserve">Machine Learning</w:t>
            </w:r>
          </w:p>
        </w:tc>
        <w:tc>
          <w:tcPr>
            <w:vAlign w:val="center"/>
            <w:shd w:fill="F6F9FD"/>
          </w:tcPr>
          <w:p>
            <w:pPr>
              <w:pStyle w:val="Compact"/>
              <w:spacing w:before="14" w:after="14"/>
              <w:jc w:val="left"/>
            </w:pPr>
            <w:r>
              <w:rPr>
                <w:rFonts w:ascii="Noto Sans CJK SC" w:hAnsi="Noto Sans CJK SC"/>
                <w:b/>
                <w:bCs/>
                <w:sz w:val="14"/>
              </w:rPr>
              <w:t xml:space="preserve">XGBoost</w:t>
            </w:r>
          </w:p>
        </w:tc>
        <w:tc>
          <w:tcPr>
            <w:vAlign w:val="center"/>
            <w:shd w:fill="F6F9FD"/>
          </w:tcPr>
          <w:p>
            <w:pPr>
              <w:pStyle w:val="Compact"/>
              <w:spacing w:before="14" w:after="14"/>
              <w:jc w:val="left"/>
            </w:pPr>
            <w:r>
              <w:rPr>
                <w:rFonts w:ascii="Noto Sans CJK SC" w:hAnsi="Noto Sans CJK SC"/>
                <w:sz w:val="14"/>
              </w:rPr>
              <w:t xml:space="preserve">Boosting 多步预测</w:t>
            </w:r>
          </w:p>
        </w:tc>
        <w:tc>
          <w:tcPr>
            <w:vAlign w:val="center"/>
            <w:shd w:fill="F6F9FD"/>
          </w:tcPr>
          <w:p>
            <w:pPr>
              <w:pStyle w:val="Compact"/>
              <w:spacing w:before="14" w:after="14"/>
              <w:jc w:val="left"/>
            </w:pPr>
            <w:r>
              <w:rPr>
                <w:rFonts w:ascii="Noto Sans CJK SC" w:hAnsi="Noto Sans CJK SC"/>
                <w:sz w:val="14"/>
              </w:rPr>
              <w:t xml:space="preserve">Train</w:t>
            </w:r>
          </w:p>
        </w:tc>
      </w:tr>
      <w:tr>
        <w:tc>
          <w:tcPr>
            <w:vAlign w:val="center"/>
          </w:tcPr>
          <w:p>
            <w:pPr>
              <w:pStyle w:val="Compact"/>
              <w:spacing w:before="14" w:after="14"/>
              <w:jc w:val="right"/>
            </w:pPr>
            <w:r>
              <w:rPr>
                <w:rFonts w:ascii="Noto Sans CJK SC" w:hAnsi="Noto Sans CJK SC"/>
                <w:sz w:val="14"/>
              </w:rPr>
              <w:t xml:space="preserve">5</w:t>
            </w:r>
          </w:p>
        </w:tc>
        <w:tc>
          <w:tcPr>
            <w:vAlign w:val="center"/>
          </w:tcPr>
          <w:p>
            <w:pPr>
              <w:pStyle w:val="Compact"/>
              <w:spacing w:before="14" w:after="14"/>
              <w:jc w:val="left"/>
            </w:pPr>
            <w:r>
              <w:rPr>
                <w:rFonts w:ascii="Noto Sans CJK SC" w:hAnsi="Noto Sans CJK SC"/>
                <w:sz w:val="14"/>
              </w:rPr>
              <w:t xml:space="preserve">Machine Learning</w:t>
            </w:r>
          </w:p>
        </w:tc>
        <w:tc>
          <w:tcPr>
            <w:vAlign w:val="center"/>
          </w:tcPr>
          <w:p>
            <w:pPr>
              <w:pStyle w:val="Compact"/>
              <w:spacing w:before="14" w:after="14"/>
              <w:jc w:val="left"/>
            </w:pPr>
            <w:r>
              <w:rPr>
                <w:rFonts w:ascii="Noto Sans CJK SC" w:hAnsi="Noto Sans CJK SC"/>
                <w:b/>
                <w:bCs/>
                <w:sz w:val="14"/>
              </w:rPr>
              <w:t xml:space="preserve">LightGBM</w:t>
            </w:r>
          </w:p>
        </w:tc>
        <w:tc>
          <w:tcPr>
            <w:vAlign w:val="center"/>
          </w:tcPr>
          <w:p>
            <w:pPr>
              <w:pStyle w:val="Compact"/>
              <w:spacing w:before="14" w:after="14"/>
              <w:jc w:val="left"/>
            </w:pPr>
            <w:r>
              <w:rPr>
                <w:rFonts w:ascii="Noto Sans CJK SC" w:hAnsi="Noto Sans CJK SC"/>
                <w:sz w:val="14"/>
              </w:rPr>
              <w:t xml:space="preserve">高效 Boosting</w:t>
            </w:r>
          </w:p>
        </w:tc>
        <w:tc>
          <w:tcPr>
            <w:vAlign w:val="center"/>
          </w:tcPr>
          <w:p>
            <w:pPr>
              <w:pStyle w:val="Compact"/>
              <w:spacing w:before="14" w:after="14"/>
              <w:jc w:val="left"/>
            </w:pPr>
            <w:r>
              <w:rPr>
                <w:rFonts w:ascii="Noto Sans CJK SC" w:hAnsi="Noto Sans CJK SC"/>
                <w:sz w:val="14"/>
              </w:rPr>
              <w:t xml:space="preserve">Train</w:t>
            </w:r>
          </w:p>
        </w:tc>
      </w:tr>
      <w:tr>
        <w:tc>
          <w:tcPr>
            <w:vAlign w:val="center"/>
            <w:shd w:fill="F6F9FD"/>
          </w:tcPr>
          <w:p>
            <w:pPr>
              <w:pStyle w:val="Compact"/>
              <w:spacing w:before="14" w:after="14"/>
              <w:jc w:val="right"/>
            </w:pPr>
            <w:r>
              <w:rPr>
                <w:rFonts w:ascii="Noto Sans CJK SC" w:hAnsi="Noto Sans CJK SC"/>
                <w:sz w:val="14"/>
              </w:rPr>
              <w:t xml:space="preserve">6</w:t>
            </w:r>
          </w:p>
        </w:tc>
        <w:tc>
          <w:tcPr>
            <w:vAlign w:val="center"/>
            <w:shd w:fill="F6F9FD"/>
          </w:tcPr>
          <w:p>
            <w:pPr>
              <w:pStyle w:val="Compact"/>
              <w:spacing w:before="14" w:after="14"/>
              <w:jc w:val="left"/>
            </w:pPr>
            <w:r>
              <w:rPr>
                <w:rFonts w:ascii="Noto Sans CJK SC" w:hAnsi="Noto Sans CJK SC"/>
                <w:sz w:val="14"/>
              </w:rPr>
              <w:t xml:space="preserve">Deep Learning</w:t>
            </w:r>
          </w:p>
        </w:tc>
        <w:tc>
          <w:tcPr>
            <w:vAlign w:val="center"/>
            <w:shd w:fill="F6F9FD"/>
          </w:tcPr>
          <w:p>
            <w:pPr>
              <w:pStyle w:val="Compact"/>
              <w:spacing w:before="14" w:after="14"/>
              <w:jc w:val="left"/>
            </w:pPr>
            <w:r>
              <w:rPr>
                <w:rFonts w:ascii="Noto Sans CJK SC" w:hAnsi="Noto Sans CJK SC"/>
                <w:b/>
                <w:bCs/>
                <w:sz w:val="14"/>
              </w:rPr>
              <w:t xml:space="preserve">MLP</w:t>
            </w:r>
          </w:p>
        </w:tc>
        <w:tc>
          <w:tcPr>
            <w:vAlign w:val="center"/>
            <w:shd w:fill="F6F9FD"/>
          </w:tcPr>
          <w:p>
            <w:pPr>
              <w:pStyle w:val="Compact"/>
              <w:spacing w:before="14" w:after="14"/>
              <w:jc w:val="left"/>
            </w:pPr>
            <w:r>
              <w:rPr>
                <w:rFonts w:ascii="Noto Sans CJK SC" w:hAnsi="Noto Sans CJK SC"/>
                <w:sz w:val="14"/>
              </w:rPr>
              <w:t xml:space="preserve">神经网络基线</w:t>
            </w:r>
          </w:p>
        </w:tc>
        <w:tc>
          <w:tcPr>
            <w:vAlign w:val="center"/>
            <w:shd w:fill="F6F9FD"/>
          </w:tcPr>
          <w:p>
            <w:pPr>
              <w:pStyle w:val="Compact"/>
              <w:spacing w:before="14" w:after="14"/>
              <w:jc w:val="left"/>
            </w:pPr>
            <w:r>
              <w:rPr>
                <w:rFonts w:ascii="Noto Sans CJK SC" w:hAnsi="Noto Sans CJK SC"/>
                <w:sz w:val="14"/>
              </w:rPr>
              <w:t xml:space="preserve">From Scratch</w:t>
            </w:r>
          </w:p>
        </w:tc>
      </w:tr>
      <w:tr>
        <w:tc>
          <w:tcPr>
            <w:vAlign w:val="center"/>
          </w:tcPr>
          <w:p>
            <w:pPr>
              <w:pStyle w:val="Compact"/>
              <w:spacing w:before="14" w:after="14"/>
              <w:jc w:val="right"/>
            </w:pPr>
            <w:r>
              <w:rPr>
                <w:rFonts w:ascii="Noto Sans CJK SC" w:hAnsi="Noto Sans CJK SC"/>
                <w:sz w:val="14"/>
              </w:rPr>
              <w:t xml:space="preserve">7</w:t>
            </w:r>
          </w:p>
        </w:tc>
        <w:tc>
          <w:tcPr>
            <w:vAlign w:val="center"/>
          </w:tcPr>
          <w:p>
            <w:pPr>
              <w:pStyle w:val="Compact"/>
              <w:spacing w:before="14" w:after="14"/>
              <w:jc w:val="left"/>
            </w:pPr>
            <w:r>
              <w:rPr>
                <w:rFonts w:ascii="Noto Sans CJK SC" w:hAnsi="Noto Sans CJK SC"/>
                <w:sz w:val="14"/>
              </w:rPr>
              <w:t xml:space="preserve">Deep Learning</w:t>
            </w:r>
          </w:p>
        </w:tc>
        <w:tc>
          <w:tcPr>
            <w:vAlign w:val="center"/>
          </w:tcPr>
          <w:p>
            <w:pPr>
              <w:pStyle w:val="Compact"/>
              <w:spacing w:before="14" w:after="14"/>
              <w:jc w:val="left"/>
            </w:pPr>
            <w:r>
              <w:rPr>
                <w:rFonts w:ascii="Noto Sans CJK SC" w:hAnsi="Noto Sans CJK SC"/>
                <w:b/>
                <w:bCs/>
                <w:sz w:val="14"/>
              </w:rPr>
              <w:t xml:space="preserve">RNN</w:t>
            </w:r>
          </w:p>
        </w:tc>
        <w:tc>
          <w:tcPr>
            <w:vAlign w:val="center"/>
          </w:tcPr>
          <w:p>
            <w:pPr>
              <w:pStyle w:val="Compact"/>
              <w:spacing w:before="14" w:after="14"/>
              <w:jc w:val="left"/>
            </w:pPr>
            <w:r>
              <w:rPr>
                <w:rFonts w:ascii="Noto Sans CJK SC" w:hAnsi="Noto Sans CJK SC"/>
                <w:sz w:val="14"/>
              </w:rPr>
              <w:t xml:space="preserve">循环序列学习</w:t>
            </w:r>
          </w:p>
        </w:tc>
        <w:tc>
          <w:tcPr>
            <w:vAlign w:val="center"/>
          </w:tcPr>
          <w:p>
            <w:pPr>
              <w:pStyle w:val="Compact"/>
              <w:spacing w:before="14" w:after="14"/>
              <w:jc w:val="left"/>
            </w:pPr>
            <w:r>
              <w:rPr>
                <w:rFonts w:ascii="Noto Sans CJK SC" w:hAnsi="Noto Sans CJK SC"/>
                <w:sz w:val="14"/>
              </w:rPr>
              <w:t xml:space="preserve">From Scratch</w:t>
            </w:r>
          </w:p>
        </w:tc>
      </w:tr>
      <w:tr>
        <w:tc>
          <w:tcPr>
            <w:vAlign w:val="center"/>
            <w:shd w:fill="F6F9FD"/>
          </w:tcPr>
          <w:p>
            <w:pPr>
              <w:pStyle w:val="Compact"/>
              <w:spacing w:before="14" w:after="14"/>
              <w:jc w:val="right"/>
            </w:pPr>
            <w:r>
              <w:rPr>
                <w:rFonts w:ascii="Noto Sans CJK SC" w:hAnsi="Noto Sans CJK SC"/>
                <w:sz w:val="14"/>
              </w:rPr>
              <w:t xml:space="preserve">8</w:t>
            </w:r>
          </w:p>
        </w:tc>
        <w:tc>
          <w:tcPr>
            <w:vAlign w:val="center"/>
            <w:shd w:fill="F6F9FD"/>
          </w:tcPr>
          <w:p>
            <w:pPr>
              <w:pStyle w:val="Compact"/>
              <w:spacing w:before="14" w:after="14"/>
              <w:jc w:val="left"/>
            </w:pPr>
            <w:r>
              <w:rPr>
                <w:rFonts w:ascii="Noto Sans CJK SC" w:hAnsi="Noto Sans CJK SC"/>
                <w:sz w:val="14"/>
              </w:rPr>
              <w:t xml:space="preserve">Deep Learning</w:t>
            </w:r>
          </w:p>
        </w:tc>
        <w:tc>
          <w:tcPr>
            <w:vAlign w:val="center"/>
            <w:shd w:fill="F6F9FD"/>
          </w:tcPr>
          <w:p>
            <w:pPr>
              <w:pStyle w:val="Compact"/>
              <w:spacing w:before="14" w:after="14"/>
              <w:jc w:val="left"/>
            </w:pPr>
            <w:r>
              <w:rPr>
                <w:rFonts w:ascii="Noto Sans CJK SC" w:hAnsi="Noto Sans CJK SC"/>
                <w:b/>
                <w:bCs/>
                <w:sz w:val="14"/>
              </w:rPr>
              <w:t xml:space="preserve">LSTM</w:t>
            </w:r>
          </w:p>
        </w:tc>
        <w:tc>
          <w:tcPr>
            <w:vAlign w:val="center"/>
            <w:shd w:fill="F6F9FD"/>
          </w:tcPr>
          <w:p>
            <w:pPr>
              <w:pStyle w:val="Compact"/>
              <w:spacing w:before="14" w:after="14"/>
              <w:jc w:val="left"/>
            </w:pPr>
            <w:r>
              <w:rPr>
                <w:rFonts w:ascii="Noto Sans CJK SC" w:hAnsi="Noto Sans CJK SC"/>
                <w:sz w:val="14"/>
              </w:rPr>
              <w:t xml:space="preserve">长期依赖</w:t>
            </w:r>
          </w:p>
        </w:tc>
        <w:tc>
          <w:tcPr>
            <w:vAlign w:val="center"/>
            <w:shd w:fill="F6F9FD"/>
          </w:tcPr>
          <w:p>
            <w:pPr>
              <w:pStyle w:val="Compact"/>
              <w:spacing w:before="14" w:after="14"/>
              <w:jc w:val="left"/>
            </w:pPr>
            <w:r>
              <w:rPr>
                <w:rFonts w:ascii="Noto Sans CJK SC" w:hAnsi="Noto Sans CJK SC"/>
                <w:sz w:val="14"/>
              </w:rPr>
              <w:t xml:space="preserve">From Scratch</w:t>
            </w:r>
          </w:p>
        </w:tc>
      </w:tr>
      <w:tr>
        <w:tc>
          <w:tcPr>
            <w:vAlign w:val="center"/>
          </w:tcPr>
          <w:p>
            <w:pPr>
              <w:pStyle w:val="Compact"/>
              <w:spacing w:before="14" w:after="14"/>
              <w:jc w:val="right"/>
            </w:pPr>
            <w:r>
              <w:rPr>
                <w:rFonts w:ascii="Noto Sans CJK SC" w:hAnsi="Noto Sans CJK SC"/>
                <w:sz w:val="14"/>
              </w:rPr>
              <w:t xml:space="preserve">9</w:t>
            </w:r>
          </w:p>
        </w:tc>
        <w:tc>
          <w:tcPr>
            <w:vAlign w:val="center"/>
          </w:tcPr>
          <w:p>
            <w:pPr>
              <w:pStyle w:val="Compact"/>
              <w:spacing w:before="14" w:after="14"/>
              <w:jc w:val="left"/>
            </w:pPr>
            <w:r>
              <w:rPr>
                <w:rFonts w:ascii="Noto Sans CJK SC" w:hAnsi="Noto Sans CJK SC"/>
                <w:sz w:val="14"/>
              </w:rPr>
              <w:t xml:space="preserve">Deep Learning</w:t>
            </w:r>
          </w:p>
        </w:tc>
        <w:tc>
          <w:tcPr>
            <w:vAlign w:val="center"/>
          </w:tcPr>
          <w:p>
            <w:pPr>
              <w:pStyle w:val="Compact"/>
              <w:spacing w:before="14" w:after="14"/>
              <w:jc w:val="left"/>
            </w:pPr>
            <w:r>
              <w:rPr>
                <w:rFonts w:ascii="Noto Sans CJK SC" w:hAnsi="Noto Sans CJK SC"/>
                <w:b/>
                <w:bCs/>
                <w:sz w:val="14"/>
              </w:rPr>
              <w:t xml:space="preserve">GRU</w:t>
            </w:r>
          </w:p>
        </w:tc>
        <w:tc>
          <w:tcPr>
            <w:vAlign w:val="center"/>
          </w:tcPr>
          <w:p>
            <w:pPr>
              <w:pStyle w:val="Compact"/>
              <w:spacing w:before="14" w:after="14"/>
              <w:jc w:val="left"/>
            </w:pPr>
            <w:r>
              <w:rPr>
                <w:rFonts w:ascii="Noto Sans CJK SC" w:hAnsi="Noto Sans CJK SC"/>
                <w:sz w:val="14"/>
              </w:rPr>
              <w:t xml:space="preserve">轻量门控循环</w:t>
            </w:r>
          </w:p>
        </w:tc>
        <w:tc>
          <w:tcPr>
            <w:vAlign w:val="center"/>
          </w:tcPr>
          <w:p>
            <w:pPr>
              <w:pStyle w:val="Compact"/>
              <w:spacing w:before="14" w:after="14"/>
              <w:jc w:val="left"/>
            </w:pPr>
            <w:r>
              <w:rPr>
                <w:rFonts w:ascii="Noto Sans CJK SC" w:hAnsi="Noto Sans CJK SC"/>
                <w:sz w:val="14"/>
              </w:rPr>
              <w:t xml:space="preserve">From Scratch</w:t>
            </w:r>
          </w:p>
        </w:tc>
      </w:tr>
      <w:tr>
        <w:tc>
          <w:tcPr>
            <w:vAlign w:val="center"/>
            <w:shd w:fill="F6F9FD"/>
          </w:tcPr>
          <w:p>
            <w:pPr>
              <w:pStyle w:val="Compact"/>
              <w:spacing w:before="14" w:after="14"/>
              <w:jc w:val="right"/>
            </w:pPr>
            <w:r>
              <w:rPr>
                <w:rFonts w:ascii="Noto Sans CJK SC" w:hAnsi="Noto Sans CJK SC"/>
                <w:sz w:val="14"/>
              </w:rPr>
              <w:t xml:space="preserve">10</w:t>
            </w:r>
          </w:p>
        </w:tc>
        <w:tc>
          <w:tcPr>
            <w:vAlign w:val="center"/>
            <w:shd w:fill="F6F9FD"/>
          </w:tcPr>
          <w:p>
            <w:pPr>
              <w:pStyle w:val="Compact"/>
              <w:spacing w:before="14" w:after="14"/>
              <w:jc w:val="left"/>
            </w:pPr>
            <w:r>
              <w:rPr>
                <w:rFonts w:ascii="Noto Sans CJK SC" w:hAnsi="Noto Sans CJK SC"/>
                <w:sz w:val="14"/>
              </w:rPr>
              <w:t xml:space="preserve">Deep Learning</w:t>
            </w:r>
          </w:p>
        </w:tc>
        <w:tc>
          <w:tcPr>
            <w:vAlign w:val="center"/>
            <w:shd w:fill="F6F9FD"/>
          </w:tcPr>
          <w:p>
            <w:pPr>
              <w:pStyle w:val="Compact"/>
              <w:spacing w:before="14" w:after="14"/>
              <w:jc w:val="left"/>
            </w:pPr>
            <w:r>
              <w:rPr>
                <w:rFonts w:ascii="Noto Sans CJK SC" w:hAnsi="Noto Sans CJK SC"/>
                <w:b/>
                <w:bCs/>
                <w:sz w:val="14"/>
              </w:rPr>
              <w:t xml:space="preserve">Transformer</w:t>
            </w:r>
          </w:p>
        </w:tc>
        <w:tc>
          <w:tcPr>
            <w:vAlign w:val="center"/>
            <w:shd w:fill="F6F9FD"/>
          </w:tcPr>
          <w:p>
            <w:pPr>
              <w:pStyle w:val="Compact"/>
              <w:spacing w:before="14" w:after="14"/>
              <w:jc w:val="left"/>
            </w:pPr>
            <w:r>
              <w:rPr>
                <w:rFonts w:ascii="Noto Sans CJK SC" w:hAnsi="Noto Sans CJK SC"/>
                <w:sz w:val="14"/>
              </w:rPr>
              <w:t xml:space="preserve">自注意力时序预测</w:t>
            </w:r>
          </w:p>
        </w:tc>
        <w:tc>
          <w:tcPr>
            <w:vAlign w:val="center"/>
            <w:shd w:fill="F6F9FD"/>
          </w:tcPr>
          <w:p>
            <w:pPr>
              <w:pStyle w:val="Compact"/>
              <w:spacing w:before="14" w:after="14"/>
              <w:jc w:val="left"/>
            </w:pPr>
            <w:r>
              <w:rPr>
                <w:rFonts w:ascii="Noto Sans CJK SC" w:hAnsi="Noto Sans CJK SC"/>
                <w:sz w:val="14"/>
              </w:rPr>
              <w:t xml:space="preserve">From Scratch</w:t>
            </w:r>
          </w:p>
        </w:tc>
      </w:tr>
      <w:tr>
        <w:tc>
          <w:tcPr>
            <w:vAlign w:val="center"/>
          </w:tcPr>
          <w:p>
            <w:pPr>
              <w:pStyle w:val="Compact"/>
              <w:spacing w:before="14" w:after="14"/>
              <w:jc w:val="right"/>
            </w:pPr>
            <w:r>
              <w:rPr>
                <w:rFonts w:ascii="Noto Sans CJK SC" w:hAnsi="Noto Sans CJK SC"/>
                <w:sz w:val="14"/>
              </w:rPr>
              <w:t xml:space="preserve">11</w:t>
            </w:r>
          </w:p>
        </w:tc>
        <w:tc>
          <w:tcPr>
            <w:vAlign w:val="center"/>
          </w:tcPr>
          <w:p>
            <w:pPr>
              <w:pStyle w:val="Compact"/>
              <w:spacing w:before="14" w:after="14"/>
              <w:jc w:val="left"/>
            </w:pPr>
            <w:r>
              <w:rPr>
                <w:rFonts w:ascii="Noto Sans CJK SC" w:hAnsi="Noto Sans CJK SC"/>
                <w:sz w:val="14"/>
              </w:rPr>
              <w:t xml:space="preserve">Foundation Model</w:t>
            </w:r>
          </w:p>
        </w:tc>
        <w:tc>
          <w:tcPr>
            <w:vAlign w:val="center"/>
          </w:tcPr>
          <w:p>
            <w:pPr>
              <w:pStyle w:val="Compact"/>
              <w:spacing w:before="14" w:after="14"/>
              <w:jc w:val="left"/>
            </w:pPr>
            <w:r>
              <w:rPr>
                <w:rFonts w:ascii="Noto Sans CJK SC" w:hAnsi="Noto Sans CJK SC"/>
                <w:b/>
                <w:bCs/>
                <w:sz w:val="14"/>
              </w:rPr>
              <w:t xml:space="preserve">TimesFM</w:t>
            </w:r>
            <w:r>
              <w:rPr>
                <w:rFonts w:ascii="Noto Sans CJK SC" w:hAnsi="Noto Sans CJK SC"/>
                <w:sz w:val="14"/>
              </w:rPr>
              <w:t xml:space="preserve"> </w:t>
            </w:r>
            <w:r>
              <w:rPr>
                <w:rFonts w:ascii="Noto Sans CJK SC" w:hAnsi="Noto Sans CJK SC"/>
                <w:sz w:val="14"/>
              </w:rPr>
              <w:t xml:space="preserve">★</w:t>
            </w:r>
          </w:p>
        </w:tc>
        <w:tc>
          <w:tcPr>
            <w:vAlign w:val="center"/>
          </w:tcPr>
          <w:p>
            <w:pPr>
              <w:pStyle w:val="Compact"/>
              <w:spacing w:before="14" w:after="14"/>
              <w:jc w:val="left"/>
            </w:pPr>
            <w:r>
              <w:rPr>
                <w:rFonts w:ascii="Noto Sans CJK SC" w:hAnsi="Noto Sans CJK SC"/>
                <w:sz w:val="14"/>
              </w:rPr>
              <w:t xml:space="preserve">预训练时间序列大模型</w:t>
            </w:r>
          </w:p>
        </w:tc>
        <w:tc>
          <w:tcPr>
            <w:vAlign w:val="center"/>
          </w:tcPr>
          <w:p>
            <w:pPr>
              <w:pStyle w:val="Compact"/>
              <w:spacing w:before="14" w:after="14"/>
              <w:jc w:val="left"/>
            </w:pPr>
            <w:r>
              <w:rPr>
                <w:rFonts w:ascii="Noto Sans CJK SC" w:hAnsi="Noto Sans CJK SC"/>
                <w:sz w:val="14"/>
              </w:rPr>
              <w:t xml:space="preserve">Zero-shot</w:t>
            </w:r>
          </w:p>
        </w:tc>
      </w:tr>
      <w:tr>
        <w:tc>
          <w:tcPr>
            <w:vAlign w:val="center"/>
            <w:shd w:fill="F6F9FD"/>
          </w:tcPr>
          <w:p>
            <w:pPr>
              <w:pStyle w:val="Compact"/>
              <w:spacing w:before="14" w:after="14"/>
              <w:jc w:val="right"/>
            </w:pPr>
            <w:r>
              <w:rPr>
                <w:rFonts w:ascii="Noto Sans CJK SC" w:hAnsi="Noto Sans CJK SC"/>
                <w:sz w:val="14"/>
              </w:rPr>
              <w:t xml:space="preserve">12</w:t>
            </w:r>
          </w:p>
        </w:tc>
        <w:tc>
          <w:tcPr>
            <w:vAlign w:val="center"/>
            <w:shd w:fill="F6F9FD"/>
          </w:tcPr>
          <w:p>
            <w:pPr>
              <w:pStyle w:val="Compact"/>
              <w:spacing w:before="14" w:after="14"/>
              <w:jc w:val="left"/>
            </w:pPr>
            <w:r>
              <w:rPr>
                <w:rFonts w:ascii="Noto Sans CJK SC" w:hAnsi="Noto Sans CJK SC"/>
                <w:sz w:val="14"/>
              </w:rPr>
              <w:t xml:space="preserve">Foundation Model</w:t>
            </w:r>
          </w:p>
        </w:tc>
        <w:tc>
          <w:tcPr>
            <w:vAlign w:val="center"/>
            <w:shd w:fill="F6F9FD"/>
          </w:tcPr>
          <w:p>
            <w:pPr>
              <w:pStyle w:val="Compact"/>
              <w:spacing w:before="14" w:after="14"/>
              <w:jc w:val="left"/>
            </w:pPr>
            <w:r>
              <w:rPr>
                <w:rFonts w:ascii="Noto Sans CJK SC" w:hAnsi="Noto Sans CJK SC"/>
                <w:b/>
                <w:bCs/>
                <w:sz w:val="14"/>
              </w:rPr>
              <w:t xml:space="preserve">Chronos</w:t>
            </w:r>
            <w:r>
              <w:rPr>
                <w:rFonts w:ascii="Noto Sans CJK SC" w:hAnsi="Noto Sans CJK SC"/>
                <w:sz w:val="14"/>
              </w:rPr>
              <w:t xml:space="preserve"> </w:t>
            </w:r>
            <w:r>
              <w:rPr>
                <w:rFonts w:ascii="Noto Sans CJK SC" w:hAnsi="Noto Sans CJK SC"/>
                <w:sz w:val="14"/>
              </w:rPr>
              <w:t xml:space="preserve">★</w:t>
            </w:r>
          </w:p>
        </w:tc>
        <w:tc>
          <w:tcPr>
            <w:vAlign w:val="center"/>
            <w:shd w:fill="F6F9FD"/>
          </w:tcPr>
          <w:p>
            <w:pPr>
              <w:pStyle w:val="Compact"/>
              <w:spacing w:before="14" w:after="14"/>
              <w:jc w:val="left"/>
            </w:pPr>
            <w:r>
              <w:rPr>
                <w:rFonts w:ascii="Noto Sans CJK SC" w:hAnsi="Noto Sans CJK SC"/>
                <w:sz w:val="14"/>
              </w:rPr>
              <w:t xml:space="preserve">预训练时间序列大模型</w:t>
            </w:r>
          </w:p>
        </w:tc>
        <w:tc>
          <w:tcPr>
            <w:vAlign w:val="center"/>
            <w:shd w:fill="F6F9FD"/>
          </w:tcPr>
          <w:p>
            <w:pPr>
              <w:pStyle w:val="Compact"/>
              <w:spacing w:before="14" w:after="14"/>
              <w:jc w:val="left"/>
            </w:pPr>
            <w:r>
              <w:rPr>
                <w:rFonts w:ascii="Noto Sans CJK SC" w:hAnsi="Noto Sans CJK SC"/>
                <w:sz w:val="14"/>
              </w:rPr>
              <w:t xml:space="preserve">Zero-shot</w:t>
            </w:r>
          </w:p>
        </w:tc>
      </w:tr>
    </w:tbl>
    <w:p>
      <w:pPr>
        <w:pStyle w:val="BodyText"/>
      </w:pPr>
      <w:r>
        <w:rPr>
          <w:b/>
          <w:bCs/>
        </w:rPr>
        <w:t xml:space="preserve">不添加 Informer、不替换 Prophet、不将 SARIMA 代替 ARIMA，也不能把</w:t>
      </w:r>
      <w:r>
        <w:rPr>
          <w:b/>
          <w:bCs/>
        </w:rPr>
        <w:t xml:space="preserve"> </w:t>
      </w:r>
      <w:r>
        <w:rPr>
          <w:rStyle w:val="VerbatimChar"/>
          <w:b/>
          <w:bCs/>
        </w:rPr>
        <w:t xml:space="preserve">All Models</w:t>
      </w:r>
      <w:r>
        <w:rPr>
          <w:b/>
          <w:bCs/>
        </w:rPr>
        <w:t xml:space="preserve"> </w:t>
      </w:r>
      <w:r>
        <w:rPr>
          <w:b/>
          <w:bCs/>
        </w:rPr>
        <w:t xml:space="preserve">算为第 13 种算法。</w:t>
      </w:r>
      <w:r>
        <w:t xml:space="preserve"> </w:t>
      </w:r>
      <w:r>
        <w:t xml:space="preserve">如果后续开发想增加额外候选模型，必须另外经过用户确认并更新 spec；本项目固定要求以上 12 个。</w:t>
      </w:r>
    </w:p>
    <w:bookmarkEnd w:id="67"/>
    <w:bookmarkStart w:id="68" w:name="Xf64f2741d090aa7867ca2942cb5fc3742ca9919"/>
    <w:p>
      <w:pPr>
        <w:pStyle w:val="Heading2"/>
        <w:keepNext/>
      </w:pPr>
      <w:r>
        <w:t xml:space="preserve">8.2 模型 Basic/Advanced 参数（全部需要 GUI 可调）</w:t>
      </w:r>
    </w:p>
    <w:p>
      <w:pPr>
        <w:pStyle w:val="BlockText"/>
      </w:pPr>
      <w:r>
        <w:t xml:space="preserve">具体范围/default 由锁定版本的 model registry 配置并通过测试校验。以下是需要实现的</w:t>
      </w:r>
      <w:r>
        <w:rPr>
          <w:b/>
          <w:bCs/>
        </w:rPr>
        <w:t xml:space="preserve">参数字段</w:t>
      </w:r>
      <w:r>
        <w:t xml:space="preserve">和</w:t>
      </w:r>
      <w:r>
        <w:rPr>
          <w:b/>
          <w:bCs/>
        </w:rPr>
        <w:t xml:space="preserve">建议初始预设</w:t>
      </w:r>
      <w:r>
        <w:t xml:space="preserve">，不是适用于任何数据集的强制最佳超参数。</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模型</w:t>
            </w:r>
          </w:p>
        </w:tc>
        <w:tc>
          <w:tcPr>
            <w:vAlign w:val="center"/>
            <w:shd w:fill="E6F0FC"/>
          </w:tcPr>
          <w:p>
            <w:pPr>
              <w:pStyle w:val="Compact"/>
              <w:spacing w:before="14" w:after="14"/>
              <w:jc w:val="left"/>
            </w:pPr>
            <w:r>
              <w:rPr>
                <w:rFonts w:ascii="Noto Sans CJK SC" w:hAnsi="Noto Sans CJK SC"/>
                <w:b/>
                <w:color w:val="142B52"/>
                <w:sz w:val="15"/>
              </w:rPr>
              <w:t xml:space="preserve">Basic（初始建议值）</w:t>
            </w:r>
          </w:p>
        </w:tc>
        <w:tc>
          <w:tcPr>
            <w:vAlign w:val="center"/>
            <w:shd w:fill="E6F0FC"/>
          </w:tcPr>
          <w:p>
            <w:pPr>
              <w:pStyle w:val="Compact"/>
              <w:spacing w:before="14" w:after="14"/>
              <w:jc w:val="left"/>
            </w:pPr>
            <w:r>
              <w:rPr>
                <w:rFonts w:ascii="Noto Sans CJK SC" w:hAnsi="Noto Sans CJK SC"/>
                <w:b/>
                <w:color w:val="142B52"/>
                <w:sz w:val="15"/>
              </w:rPr>
              <w:t xml:space="preserve">Advanced 与关键约束</w:t>
            </w:r>
          </w:p>
        </w:tc>
      </w:tr>
      <w:tr>
        <w:tc>
          <w:tcPr>
            <w:vAlign w:val="center"/>
          </w:tcPr>
          <w:p>
            <w:pPr>
              <w:pStyle w:val="Compact"/>
              <w:spacing w:before="14" w:after="14"/>
              <w:jc w:val="left"/>
            </w:pPr>
            <w:r>
              <w:rPr>
                <w:rFonts w:ascii="Noto Sans CJK SC" w:hAnsi="Noto Sans CJK SC"/>
                <w:sz w:val="15"/>
              </w:rPr>
              <w:t xml:space="preserve">ARIMA</w:t>
            </w:r>
          </w:p>
        </w:tc>
        <w:tc>
          <w:tcPr>
            <w:vAlign w:val="center"/>
          </w:tcPr>
          <w:p>
            <w:pPr>
              <w:pStyle w:val="Compact"/>
              <w:spacing w:before="14" w:after="14"/>
              <w:jc w:val="left"/>
            </w:pPr>
            <w:r>
              <w:rPr>
                <w:rStyle w:val="VerbatimChar"/>
                <w:rFonts w:ascii="Noto Sans CJK SC" w:hAnsi="Noto Sans CJK SC"/>
                <w:sz w:val="15"/>
              </w:rPr>
              <w:t xml:space="preserve">p=3</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d=1</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q=2</w:t>
            </w:r>
          </w:p>
        </w:tc>
        <w:tc>
          <w:tcPr>
            <w:vAlign w:val="center"/>
          </w:tcPr>
          <w:p>
            <w:pPr>
              <w:pStyle w:val="Compact"/>
              <w:spacing w:before="14" w:after="14"/>
              <w:jc w:val="left"/>
            </w:pPr>
            <w:r>
              <w:rPr>
                <w:rStyle w:val="VerbatimChar"/>
                <w:rFonts w:ascii="Noto Sans CJK SC" w:hAnsi="Noto Sans CJK SC"/>
                <w:sz w:val="15"/>
              </w:rPr>
              <w:t xml:space="preserve">trend</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enforce_stationarity</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maxiter</w:t>
            </w:r>
            <w:r>
              <w:rPr>
                <w:rFonts w:ascii="Noto Sans CJK SC" w:hAnsi="Noto Sans CJK SC"/>
                <w:sz w:val="15"/>
              </w:rPr>
              <w:t xml:space="preserve">；</w:t>
            </w:r>
            <w:r>
              <w:rPr>
                <w:rFonts w:ascii="Noto Sans CJK SC" w:hAnsi="Noto Sans CJK SC"/>
                <w:b/>
                <w:bCs/>
                <w:sz w:val="15"/>
              </w:rPr>
              <w:t xml:space="preserve">普通 ARIMA 无</w:t>
            </w:r>
            <w:r>
              <w:rPr>
                <w:rFonts w:ascii="Noto Sans CJK SC" w:hAnsi="Noto Sans CJK SC"/>
                <w:b/>
                <w:bCs/>
                <w:sz w:val="15"/>
              </w:rPr>
              <w:t xml:space="preserve"> </w:t>
            </w:r>
            <w:r>
              <w:rPr>
                <w:rStyle w:val="VerbatimChar"/>
                <w:rFonts w:ascii="Noto Sans CJK SC" w:hAnsi="Noto Sans CJK SC"/>
                <w:b/>
                <w:bCs/>
                <w:sz w:val="15"/>
              </w:rPr>
              <w:t xml:space="preserve">seasonal_period</w:t>
            </w:r>
            <w:r>
              <w:rPr>
                <w:rFonts w:ascii="Noto Sans CJK SC" w:hAnsi="Noto Sans CJK SC"/>
                <w:b/>
                <w:bCs/>
                <w:sz w:val="15"/>
              </w:rPr>
              <w:t xml:space="preserve">，季节 ARIMA 属于 SARIMA</w:t>
            </w:r>
          </w:p>
        </w:tc>
      </w:tr>
      <w:tr>
        <w:tc>
          <w:tcPr>
            <w:vAlign w:val="center"/>
            <w:shd w:fill="F6F9FD"/>
          </w:tcPr>
          <w:p>
            <w:pPr>
              <w:pStyle w:val="Compact"/>
              <w:spacing w:before="14" w:after="14"/>
              <w:jc w:val="left"/>
            </w:pPr>
            <w:r>
              <w:rPr>
                <w:rFonts w:ascii="Noto Sans CJK SC" w:hAnsi="Noto Sans CJK SC"/>
                <w:sz w:val="15"/>
              </w:rPr>
              <w:t xml:space="preserve">Prophet</w:t>
            </w:r>
          </w:p>
        </w:tc>
        <w:tc>
          <w:tcPr>
            <w:vAlign w:val="center"/>
            <w:shd w:fill="F6F9FD"/>
          </w:tcPr>
          <w:p>
            <w:pPr>
              <w:pStyle w:val="Compact"/>
              <w:spacing w:before="14" w:after="14"/>
              <w:jc w:val="left"/>
            </w:pPr>
            <w:r>
              <w:rPr>
                <w:rStyle w:val="VerbatimChar"/>
                <w:rFonts w:ascii="Noto Sans CJK SC" w:hAnsi="Noto Sans CJK SC"/>
                <w:sz w:val="15"/>
              </w:rPr>
              <w:t xml:space="preserve">growth=linear</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seasonality_mode=additive</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daily_seasonality=auto</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weekly_seasonality=auto</w:t>
            </w:r>
          </w:p>
        </w:tc>
        <w:tc>
          <w:tcPr>
            <w:vAlign w:val="center"/>
            <w:shd w:fill="F6F9FD"/>
          </w:tcPr>
          <w:p>
            <w:pPr>
              <w:pStyle w:val="Compact"/>
              <w:spacing w:before="14" w:after="14"/>
              <w:jc w:val="left"/>
            </w:pPr>
            <w:r>
              <w:rPr>
                <w:rStyle w:val="VerbatimChar"/>
                <w:rFonts w:ascii="Noto Sans CJK SC" w:hAnsi="Noto Sans CJK SC"/>
                <w:sz w:val="15"/>
              </w:rPr>
              <w:t xml:space="preserve">changepoint_prior_scale</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seasonality_prior_scale</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n_changepoints</w:t>
            </w:r>
            <w:r>
              <w:rPr>
                <w:rFonts w:ascii="Noto Sans CJK SC" w:hAnsi="Noto Sans CJK SC"/>
                <w:sz w:val="15"/>
              </w:rPr>
              <w:t xml:space="preserve">；logistic 模式需 cap/floor，日周周期需足够时间跨度</w:t>
            </w:r>
          </w:p>
        </w:tc>
      </w:tr>
      <w:tr>
        <w:tc>
          <w:tcPr>
            <w:vAlign w:val="center"/>
          </w:tcPr>
          <w:p>
            <w:pPr>
              <w:pStyle w:val="Compact"/>
              <w:spacing w:before="14" w:after="14"/>
              <w:jc w:val="left"/>
            </w:pPr>
            <w:r>
              <w:rPr>
                <w:rFonts w:ascii="Noto Sans CJK SC" w:hAnsi="Noto Sans CJK SC"/>
                <w:sz w:val="15"/>
              </w:rPr>
              <w:t xml:space="preserve">Random Forest</w:t>
            </w:r>
          </w:p>
        </w:tc>
        <w:tc>
          <w:tcPr>
            <w:vAlign w:val="center"/>
          </w:tcPr>
          <w:p>
            <w:pPr>
              <w:pStyle w:val="Compact"/>
              <w:spacing w:before="14" w:after="14"/>
              <w:jc w:val="left"/>
            </w:pPr>
            <w:r>
              <w:rPr>
                <w:rStyle w:val="VerbatimChar"/>
                <w:rFonts w:ascii="Noto Sans CJK SC" w:hAnsi="Noto Sans CJK SC"/>
                <w:sz w:val="15"/>
              </w:rPr>
              <w:t xml:space="preserve">n_estimators=200</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max_depth=10</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min_samples_split=2</w:t>
            </w:r>
          </w:p>
        </w:tc>
        <w:tc>
          <w:tcPr>
            <w:vAlign w:val="center"/>
          </w:tcPr>
          <w:p>
            <w:pPr>
              <w:pStyle w:val="Compact"/>
              <w:spacing w:before="14" w:after="14"/>
              <w:jc w:val="left"/>
            </w:pPr>
            <w:r>
              <w:rPr>
                <w:rStyle w:val="VerbatimChar"/>
                <w:rFonts w:ascii="Noto Sans CJK SC" w:hAnsi="Noto Sans CJK SC"/>
                <w:sz w:val="15"/>
              </w:rPr>
              <w:t xml:space="preserve">max_features</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min_samples_leaf</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bootstrap</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random_state</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n_jobs</w:t>
            </w:r>
            <w:r>
              <w:rPr>
                <w:rFonts w:ascii="Noto Sans CJK SC" w:hAnsi="Noto Sans CJK SC"/>
                <w:sz w:val="15"/>
              </w:rPr>
              <w:t xml:space="preserve">; 支持多输出策略</w:t>
            </w:r>
          </w:p>
        </w:tc>
      </w:tr>
      <w:tr>
        <w:tc>
          <w:tcPr>
            <w:vAlign w:val="center"/>
            <w:shd w:fill="F6F9FD"/>
          </w:tcPr>
          <w:p>
            <w:pPr>
              <w:pStyle w:val="Compact"/>
              <w:spacing w:before="14" w:after="14"/>
              <w:jc w:val="left"/>
            </w:pPr>
            <w:r>
              <w:rPr>
                <w:rFonts w:ascii="Noto Sans CJK SC" w:hAnsi="Noto Sans CJK SC"/>
                <w:sz w:val="15"/>
              </w:rPr>
              <w:t xml:space="preserve">XGBoost</w:t>
            </w:r>
          </w:p>
        </w:tc>
        <w:tc>
          <w:tcPr>
            <w:vAlign w:val="center"/>
            <w:shd w:fill="F6F9FD"/>
          </w:tcPr>
          <w:p>
            <w:pPr>
              <w:pStyle w:val="Compact"/>
              <w:spacing w:before="14" w:after="14"/>
              <w:jc w:val="left"/>
            </w:pPr>
            <w:r>
              <w:rPr>
                <w:rStyle w:val="VerbatimChar"/>
                <w:rFonts w:ascii="Noto Sans CJK SC" w:hAnsi="Noto Sans CJK SC"/>
                <w:sz w:val="15"/>
              </w:rPr>
              <w:t xml:space="preserve">n_estimators=300</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max_depth=6</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learning_rate=0.05</w:t>
            </w:r>
          </w:p>
        </w:tc>
        <w:tc>
          <w:tcPr>
            <w:vAlign w:val="center"/>
            <w:shd w:fill="F6F9FD"/>
          </w:tcPr>
          <w:p>
            <w:pPr>
              <w:pStyle w:val="Compact"/>
              <w:spacing w:before="14" w:after="14"/>
              <w:jc w:val="left"/>
            </w:pPr>
            <w:r>
              <w:rPr>
                <w:rStyle w:val="VerbatimChar"/>
                <w:rFonts w:ascii="Noto Sans CJK SC" w:hAnsi="Noto Sans CJK SC"/>
                <w:sz w:val="15"/>
              </w:rPr>
              <w:t xml:space="preserve">subsample=0.8</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colsample_bytree=0.8</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reg_lambda</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tree_method</w:t>
            </w:r>
            <w:r>
              <w:rPr>
                <w:rFonts w:ascii="Noto Sans CJK SC" w:hAnsi="Noto Sans CJK SC"/>
                <w:sz w:val="15"/>
              </w:rPr>
              <w:t xml:space="preserve">, early stopping（取决于选定 API）</w:t>
            </w:r>
          </w:p>
        </w:tc>
      </w:tr>
      <w:tr>
        <w:tc>
          <w:tcPr>
            <w:vAlign w:val="center"/>
          </w:tcPr>
          <w:p>
            <w:pPr>
              <w:pStyle w:val="Compact"/>
              <w:spacing w:before="14" w:after="14"/>
              <w:jc w:val="left"/>
            </w:pPr>
            <w:r>
              <w:rPr>
                <w:rFonts w:ascii="Noto Sans CJK SC" w:hAnsi="Noto Sans CJK SC"/>
                <w:sz w:val="15"/>
              </w:rPr>
              <w:t xml:space="preserve">LightGBM</w:t>
            </w:r>
          </w:p>
        </w:tc>
        <w:tc>
          <w:tcPr>
            <w:vAlign w:val="center"/>
          </w:tcPr>
          <w:p>
            <w:pPr>
              <w:pStyle w:val="Compact"/>
              <w:spacing w:before="14" w:after="14"/>
              <w:jc w:val="left"/>
            </w:pPr>
            <w:r>
              <w:rPr>
                <w:rStyle w:val="VerbatimChar"/>
                <w:rFonts w:ascii="Noto Sans CJK SC" w:hAnsi="Noto Sans CJK SC"/>
                <w:sz w:val="15"/>
              </w:rPr>
              <w:t xml:space="preserve">n_estimators=300</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num_leaves=31</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learning_rate=0.05</w:t>
            </w:r>
          </w:p>
        </w:tc>
        <w:tc>
          <w:tcPr>
            <w:vAlign w:val="center"/>
          </w:tcPr>
          <w:p>
            <w:pPr>
              <w:pStyle w:val="Compact"/>
              <w:spacing w:before="14" w:after="14"/>
              <w:jc w:val="left"/>
            </w:pPr>
            <w:r>
              <w:rPr>
                <w:rStyle w:val="VerbatimChar"/>
                <w:rFonts w:ascii="Noto Sans CJK SC" w:hAnsi="Noto Sans CJK SC"/>
                <w:sz w:val="15"/>
              </w:rPr>
              <w:t xml:space="preserve">max_depth</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feature_fraction</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bagging_fraction</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min_child_samples</w:t>
            </w:r>
            <w:r>
              <w:rPr>
                <w:rFonts w:ascii="Noto Sans CJK SC" w:hAnsi="Noto Sans CJK SC"/>
                <w:sz w:val="15"/>
              </w:rPr>
              <w:t xml:space="preserve">, early stopping；不同版本的采样参数要检查依赖</w:t>
            </w:r>
          </w:p>
        </w:tc>
      </w:tr>
      <w:tr>
        <w:tc>
          <w:tcPr>
            <w:vAlign w:val="center"/>
            <w:shd w:fill="F6F9FD"/>
          </w:tcPr>
          <w:p>
            <w:pPr>
              <w:pStyle w:val="Compact"/>
              <w:spacing w:before="14" w:after="14"/>
              <w:jc w:val="left"/>
            </w:pPr>
            <w:r>
              <w:rPr>
                <w:rFonts w:ascii="Noto Sans CJK SC" w:hAnsi="Noto Sans CJK SC"/>
                <w:sz w:val="15"/>
              </w:rPr>
              <w:t xml:space="preserve">MLP</w:t>
            </w:r>
          </w:p>
        </w:tc>
        <w:tc>
          <w:tcPr>
            <w:vAlign w:val="center"/>
            <w:shd w:fill="F6F9FD"/>
          </w:tcPr>
          <w:p>
            <w:pPr>
              <w:pStyle w:val="Compact"/>
              <w:spacing w:before="14" w:after="14"/>
              <w:jc w:val="left"/>
            </w:pPr>
            <w:r>
              <w:rPr>
                <w:rStyle w:val="VerbatimChar"/>
                <w:rFonts w:ascii="Noto Sans CJK SC" w:hAnsi="Noto Sans CJK SC"/>
                <w:sz w:val="15"/>
              </w:rPr>
              <w:t xml:space="preserve">hidden_layers=2</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hidden_units=128</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dropout=0.2</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learning_rate=0.001</w:t>
            </w:r>
          </w:p>
        </w:tc>
        <w:tc>
          <w:tcPr>
            <w:vAlign w:val="center"/>
            <w:shd w:fill="F6F9FD"/>
          </w:tcPr>
          <w:p>
            <w:pPr>
              <w:pStyle w:val="Compact"/>
              <w:spacing w:before="14" w:after="14"/>
              <w:jc w:val="left"/>
            </w:pPr>
            <w:r>
              <w:rPr>
                <w:rStyle w:val="VerbatimChar"/>
                <w:rFonts w:ascii="Noto Sans CJK SC" w:hAnsi="Noto Sans CJK SC"/>
                <w:sz w:val="15"/>
              </w:rPr>
              <w:t xml:space="preserve">activation</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epochs=100</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batch_size=64</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optimizer</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weight_decay</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early_stopping</w:t>
            </w:r>
          </w:p>
        </w:tc>
      </w:tr>
      <w:tr>
        <w:tc>
          <w:tcPr>
            <w:vAlign w:val="center"/>
          </w:tcPr>
          <w:p>
            <w:pPr>
              <w:pStyle w:val="Compact"/>
              <w:spacing w:before="14" w:after="14"/>
              <w:jc w:val="left"/>
            </w:pPr>
            <w:r>
              <w:rPr>
                <w:rFonts w:ascii="Noto Sans CJK SC" w:hAnsi="Noto Sans CJK SC"/>
                <w:sz w:val="15"/>
              </w:rPr>
              <w:t xml:space="preserve">RNN</w:t>
            </w:r>
          </w:p>
        </w:tc>
        <w:tc>
          <w:tcPr>
            <w:vAlign w:val="center"/>
          </w:tcPr>
          <w:p>
            <w:pPr>
              <w:pStyle w:val="Compact"/>
              <w:spacing w:before="14" w:after="14"/>
              <w:jc w:val="left"/>
            </w:pPr>
            <w:r>
              <w:rPr>
                <w:rStyle w:val="VerbatimChar"/>
                <w:rFonts w:ascii="Noto Sans CJK SC" w:hAnsi="Noto Sans CJK SC"/>
                <w:sz w:val="15"/>
              </w:rPr>
              <w:t xml:space="preserve">hidden_size=64</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num_layers=2</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dropout=0.2</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learning_rate=0.001</w:t>
            </w:r>
          </w:p>
        </w:tc>
        <w:tc>
          <w:tcPr>
            <w:vAlign w:val="center"/>
          </w:tcPr>
          <w:p>
            <w:pPr>
              <w:pStyle w:val="Compact"/>
              <w:spacing w:before="14" w:after="14"/>
              <w:jc w:val="left"/>
            </w:pPr>
            <w:r>
              <w:rPr>
                <w:rStyle w:val="VerbatimChar"/>
                <w:rFonts w:ascii="Noto Sans CJK SC" w:hAnsi="Noto Sans CJK SC"/>
                <w:sz w:val="15"/>
              </w:rPr>
              <w:t xml:space="preserve">nonlinearity</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epochs=100</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batch_size=64</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gradient_clip</w:t>
            </w:r>
            <w:r>
              <w:rPr>
                <w:rFonts w:ascii="Noto Sans CJK SC" w:hAnsi="Noto Sans CJK SC"/>
                <w:sz w:val="15"/>
              </w:rPr>
              <w:t xml:space="preserve">; 单层时 recurrent dropout 语义检查</w:t>
            </w:r>
          </w:p>
        </w:tc>
      </w:tr>
      <w:tr>
        <w:tc>
          <w:tcPr>
            <w:vAlign w:val="center"/>
            <w:shd w:fill="F6F9FD"/>
          </w:tcPr>
          <w:p>
            <w:pPr>
              <w:pStyle w:val="Compact"/>
              <w:spacing w:before="14" w:after="14"/>
              <w:jc w:val="left"/>
            </w:pPr>
            <w:r>
              <w:rPr>
                <w:rFonts w:ascii="Noto Sans CJK SC" w:hAnsi="Noto Sans CJK SC"/>
                <w:sz w:val="15"/>
              </w:rPr>
              <w:t xml:space="preserve">LSTM</w:t>
            </w:r>
          </w:p>
        </w:tc>
        <w:tc>
          <w:tcPr>
            <w:vAlign w:val="center"/>
            <w:shd w:fill="F6F9FD"/>
          </w:tcPr>
          <w:p>
            <w:pPr>
              <w:pStyle w:val="Compact"/>
              <w:spacing w:before="14" w:after="14"/>
              <w:jc w:val="left"/>
            </w:pPr>
            <w:r>
              <w:rPr>
                <w:rStyle w:val="VerbatimChar"/>
                <w:rFonts w:ascii="Noto Sans CJK SC" w:hAnsi="Noto Sans CJK SC"/>
                <w:sz w:val="15"/>
              </w:rPr>
              <w:t xml:space="preserve">hidden_size=128</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num_layers=2</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dropout=0.2</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learning_rate=0.001</w:t>
            </w:r>
          </w:p>
        </w:tc>
        <w:tc>
          <w:tcPr>
            <w:vAlign w:val="center"/>
            <w:shd w:fill="F6F9FD"/>
          </w:tcPr>
          <w:p>
            <w:pPr>
              <w:pStyle w:val="Compact"/>
              <w:spacing w:before="14" w:after="14"/>
              <w:jc w:val="left"/>
            </w:pPr>
            <w:r>
              <w:rPr>
                <w:rStyle w:val="VerbatimChar"/>
                <w:rFonts w:ascii="Noto Sans CJK SC" w:hAnsi="Noto Sans CJK SC"/>
                <w:sz w:val="15"/>
              </w:rPr>
              <w:t xml:space="preserve">bidirectional=false</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epochs=100</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batch_size=64</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weight_decay</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gradient_clip</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early_stopping</w:t>
            </w:r>
          </w:p>
        </w:tc>
      </w:tr>
      <w:tr>
        <w:tc>
          <w:tcPr>
            <w:vAlign w:val="center"/>
          </w:tcPr>
          <w:p>
            <w:pPr>
              <w:pStyle w:val="Compact"/>
              <w:spacing w:before="14" w:after="14"/>
              <w:jc w:val="left"/>
            </w:pPr>
            <w:r>
              <w:rPr>
                <w:rFonts w:ascii="Noto Sans CJK SC" w:hAnsi="Noto Sans CJK SC"/>
                <w:sz w:val="15"/>
              </w:rPr>
              <w:t xml:space="preserve">GRU</w:t>
            </w:r>
          </w:p>
        </w:tc>
        <w:tc>
          <w:tcPr>
            <w:vAlign w:val="center"/>
          </w:tcPr>
          <w:p>
            <w:pPr>
              <w:pStyle w:val="Compact"/>
              <w:spacing w:before="14" w:after="14"/>
              <w:jc w:val="left"/>
            </w:pPr>
            <w:r>
              <w:rPr>
                <w:rStyle w:val="VerbatimChar"/>
                <w:rFonts w:ascii="Noto Sans CJK SC" w:hAnsi="Noto Sans CJK SC"/>
                <w:sz w:val="15"/>
              </w:rPr>
              <w:t xml:space="preserve">hidden_size=128</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num_layers=2</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dropout=0.2</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learning_rate=0.001</w:t>
            </w:r>
          </w:p>
        </w:tc>
        <w:tc>
          <w:tcPr>
            <w:vAlign w:val="center"/>
          </w:tcPr>
          <w:p>
            <w:pPr>
              <w:pStyle w:val="Compact"/>
              <w:spacing w:before="14" w:after="14"/>
              <w:jc w:val="left"/>
            </w:pPr>
            <w:r>
              <w:rPr>
                <w:rStyle w:val="VerbatimChar"/>
                <w:rFonts w:ascii="Noto Sans CJK SC" w:hAnsi="Noto Sans CJK SC"/>
                <w:sz w:val="15"/>
              </w:rPr>
              <w:t xml:space="preserve">epochs=100</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batch_size=64</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weight_decay</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gradient_clip</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early_stopping</w:t>
            </w:r>
          </w:p>
        </w:tc>
      </w:tr>
      <w:tr>
        <w:tc>
          <w:tcPr>
            <w:vAlign w:val="center"/>
            <w:shd w:fill="F6F9FD"/>
          </w:tcPr>
          <w:p>
            <w:pPr>
              <w:pStyle w:val="Compact"/>
              <w:spacing w:before="14" w:after="14"/>
              <w:jc w:val="left"/>
            </w:pPr>
            <w:r>
              <w:rPr>
                <w:rFonts w:ascii="Noto Sans CJK SC" w:hAnsi="Noto Sans CJK SC"/>
                <w:sz w:val="15"/>
              </w:rPr>
              <w:t xml:space="preserve">Transformer</w:t>
            </w:r>
          </w:p>
        </w:tc>
        <w:tc>
          <w:tcPr>
            <w:vAlign w:val="center"/>
            <w:shd w:fill="F6F9FD"/>
          </w:tcPr>
          <w:p>
            <w:pPr>
              <w:pStyle w:val="Compact"/>
              <w:spacing w:before="14" w:after="14"/>
              <w:jc w:val="left"/>
            </w:pPr>
            <w:r>
              <w:rPr>
                <w:rStyle w:val="VerbatimChar"/>
                <w:rFonts w:ascii="Noto Sans CJK SC" w:hAnsi="Noto Sans CJK SC"/>
                <w:sz w:val="15"/>
              </w:rPr>
              <w:t xml:space="preserve">d_model=128</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n_heads=8</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encoder_layers=3</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dropout=0.1</w:t>
            </w:r>
          </w:p>
        </w:tc>
        <w:tc>
          <w:tcPr>
            <w:vAlign w:val="center"/>
            <w:shd w:fill="F6F9FD"/>
          </w:tcPr>
          <w:p>
            <w:pPr>
              <w:pStyle w:val="Compact"/>
              <w:spacing w:before="14" w:after="14"/>
              <w:jc w:val="left"/>
            </w:pPr>
            <w:r>
              <w:rPr>
                <w:rStyle w:val="VerbatimChar"/>
                <w:rFonts w:ascii="Noto Sans CJK SC" w:hAnsi="Noto Sans CJK SC"/>
                <w:sz w:val="15"/>
              </w:rPr>
              <w:t xml:space="preserve">dim_feedforward=256</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learning_rate=0.0001</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epochs=100</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batch_size=64</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positional_encoding</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warmup</w:t>
            </w:r>
            <w:r>
              <w:rPr>
                <w:rFonts w:ascii="Noto Sans CJK SC" w:hAnsi="Noto Sans CJK SC"/>
                <w:sz w:val="15"/>
              </w:rPr>
              <w:t xml:space="preserve">; 必须</w:t>
            </w:r>
            <w:r>
              <w:rPr>
                <w:rFonts w:ascii="Noto Sans CJK SC" w:hAnsi="Noto Sans CJK SC"/>
                <w:sz w:val="15"/>
              </w:rPr>
              <w:t xml:space="preserve"> </w:t>
            </w:r>
            <w:r>
              <w:rPr>
                <w:rStyle w:val="VerbatimChar"/>
                <w:rFonts w:ascii="Noto Sans CJK SC" w:hAnsi="Noto Sans CJK SC"/>
                <w:sz w:val="15"/>
              </w:rPr>
              <w:t xml:space="preserve">d_model % n_heads == 0</w:t>
            </w:r>
          </w:p>
        </w:tc>
      </w:tr>
      <w:tr>
        <w:tc>
          <w:tcPr>
            <w:vAlign w:val="center"/>
          </w:tcPr>
          <w:p>
            <w:pPr>
              <w:pStyle w:val="Compact"/>
              <w:spacing w:before="14" w:after="14"/>
              <w:jc w:val="left"/>
            </w:pPr>
            <w:r>
              <w:rPr>
                <w:rFonts w:ascii="Noto Sans CJK SC" w:hAnsi="Noto Sans CJK SC"/>
                <w:sz w:val="15"/>
              </w:rPr>
              <w:t xml:space="preserve">TimesFM</w:t>
            </w:r>
          </w:p>
        </w:tc>
        <w:tc>
          <w:tcPr>
            <w:vAlign w:val="center"/>
          </w:tcPr>
          <w:p>
            <w:pPr>
              <w:pStyle w:val="Compact"/>
              <w:spacing w:before="14" w:after="14"/>
              <w:jc w:val="left"/>
            </w:pPr>
            <w:r>
              <w:rPr>
                <w:rStyle w:val="VerbatimChar"/>
                <w:rFonts w:ascii="Noto Sans CJK SC" w:hAnsi="Noto Sans CJK SC"/>
                <w:sz w:val="15"/>
              </w:rPr>
              <w:t xml:space="preserve">checkpoint_id</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mode=zero_shot</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effective_context_length=min(L, supported_max)</w:t>
            </w:r>
          </w:p>
        </w:tc>
        <w:tc>
          <w:tcPr>
            <w:vAlign w:val="center"/>
          </w:tcPr>
          <w:p>
            <w:pPr>
              <w:pStyle w:val="Compact"/>
              <w:spacing w:before="14" w:after="14"/>
              <w:jc w:val="left"/>
            </w:pPr>
            <w:r>
              <w:rPr>
                <w:rStyle w:val="VerbatimChar"/>
                <w:rFonts w:ascii="Noto Sans CJK SC" w:hAnsi="Noto Sans CJK SC"/>
                <w:sz w:val="15"/>
              </w:rPr>
              <w:t xml:space="preserve">device</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dtype</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inference_batch_size</w:t>
            </w:r>
            <w:r>
              <w:rPr>
                <w:rFonts w:ascii="Noto Sans CJK SC" w:hAnsi="Noto Sans CJK SC"/>
                <w:sz w:val="15"/>
              </w:rPr>
              <w:t xml:space="preserve">，checkpoint 特有选项；Fine-tuning 参数仅在对应</w:t>
            </w:r>
            <w:r>
              <w:rPr>
                <w:rFonts w:ascii="Noto Sans CJK SC" w:hAnsi="Noto Sans CJK SC"/>
                <w:b/>
                <w:bCs/>
                <w:sz w:val="15"/>
              </w:rPr>
              <w:t xml:space="preserve">具体版本确证支持</w:t>
            </w:r>
            <w:r>
              <w:rPr>
                <w:rFonts w:ascii="Noto Sans CJK SC" w:hAnsi="Noto Sans CJK SC"/>
                <w:sz w:val="15"/>
              </w:rPr>
              <w:t xml:space="preserve">后显示</w:t>
            </w:r>
          </w:p>
        </w:tc>
      </w:tr>
      <w:tr>
        <w:tc>
          <w:tcPr>
            <w:vAlign w:val="center"/>
            <w:shd w:fill="F6F9FD"/>
          </w:tcPr>
          <w:p>
            <w:pPr>
              <w:pStyle w:val="Compact"/>
              <w:spacing w:before="14" w:after="14"/>
              <w:jc w:val="left"/>
            </w:pPr>
            <w:r>
              <w:rPr>
                <w:rFonts w:ascii="Noto Sans CJK SC" w:hAnsi="Noto Sans CJK SC"/>
                <w:sz w:val="15"/>
              </w:rPr>
              <w:t xml:space="preserve">Chronos</w:t>
            </w:r>
          </w:p>
        </w:tc>
        <w:tc>
          <w:tcPr>
            <w:vAlign w:val="center"/>
            <w:shd w:fill="F6F9FD"/>
          </w:tcPr>
          <w:p>
            <w:pPr>
              <w:pStyle w:val="Compact"/>
              <w:spacing w:before="14" w:after="14"/>
              <w:jc w:val="left"/>
            </w:pPr>
            <w:r>
              <w:rPr>
                <w:rStyle w:val="VerbatimChar"/>
                <w:rFonts w:ascii="Noto Sans CJK SC" w:hAnsi="Noto Sans CJK SC"/>
                <w:sz w:val="15"/>
              </w:rPr>
              <w:t xml:space="preserve">checkpoint_id</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mode=zero_shot</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effective_context_length=min(L, supported_max)</w:t>
            </w:r>
          </w:p>
        </w:tc>
        <w:tc>
          <w:tcPr>
            <w:vAlign w:val="center"/>
            <w:shd w:fill="F6F9FD"/>
          </w:tcPr>
          <w:p>
            <w:pPr>
              <w:pStyle w:val="Compact"/>
              <w:spacing w:before="14" w:after="14"/>
              <w:jc w:val="left"/>
            </w:pPr>
            <w:r>
              <w:rPr>
                <w:rStyle w:val="VerbatimChar"/>
                <w:rFonts w:ascii="Noto Sans CJK SC" w:hAnsi="Noto Sans CJK SC"/>
                <w:sz w:val="15"/>
              </w:rPr>
              <w:t xml:space="preserve">device</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dtype</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inference_batch_size</w:t>
            </w:r>
            <w:r>
              <w:rPr>
                <w:rFonts w:ascii="Noto Sans CJK SC" w:hAnsi="Noto Sans CJK SC"/>
                <w:sz w:val="15"/>
              </w:rPr>
              <w:t xml:space="preserve">, 输出统计量/分位数、采样参数（仅适用模型变体）；Fine-tuning 同样需真实支持</w:t>
            </w:r>
          </w:p>
        </w:tc>
      </w:tr>
    </w:tbl>
    <w:p>
      <w:pPr>
        <w:pStyle w:val="BodyText"/>
      </w:pPr>
      <w:r>
        <w:rPr>
          <w:b/>
          <w:bCs/>
        </w:rPr>
        <w:t xml:space="preserve">共通训练参数</w:t>
      </w:r>
      <w:r>
        <w:t xml:space="preserve">：随机种子、后台并发/设备、早停监控时机、保存策略。深度学习才显示 epochs/批大小；模型特有参数必须清楚标注支持范围与单位。</w:t>
      </w:r>
      <w:r>
        <w:rPr>
          <w:rStyle w:val="VerbatimChar"/>
        </w:rPr>
        <w:t xml:space="preserve">Forecast Horizon/Prediction Length</w:t>
      </w:r>
      <w:r>
        <w:t xml:space="preserve"> </w:t>
      </w:r>
      <w:r>
        <w:t xml:space="preserve">只能展示</w:t>
      </w:r>
      <w:r>
        <w:t xml:space="preserve"> </w:t>
      </w:r>
      <w:r>
        <w:rPr>
          <w:b/>
          <w:bCs/>
        </w:rPr>
        <w:t xml:space="preserve">Dataset H（只读）</w:t>
      </w:r>
      <w:r>
        <w:t xml:space="preserve">，不允许额外改动。</w:t>
      </w:r>
    </w:p>
    <w:bookmarkEnd w:id="68"/>
    <w:bookmarkStart w:id="70" w:name="X94a355a0aba85882509061594779a22baa35c0a"/>
    <w:p>
      <w:pPr>
        <w:pStyle w:val="Heading2"/>
        <w:keepNext/>
      </w:pPr>
      <w:r>
        <w:t xml:space="preserve">8.3 输入输出合同（实现时统一）</w:t>
      </w:r>
    </w:p>
    <w:p>
      <w:pPr>
        <w:pStyle w:val="SourceCode"/>
      </w:pPr>
      <w:r>
        <w:rPr>
          <w:rStyle w:val="VerbatimChar"/>
        </w:rPr>
        <w:t xml:space="preserve">Fit/Train inputs by one region:</w:t>
      </w:r>
      <w:r>
        <w:br/>
      </w:r>
      <w:r>
        <w:rPr>
          <w:rStyle w:val="VerbatimChar"/>
        </w:rPr>
        <w:t xml:space="preserve">  X_train : [N_train, L]   (or [N_train, L, 1] for DL)</w:t>
      </w:r>
      <w:r>
        <w:br/>
      </w:r>
      <w:r>
        <w:rPr>
          <w:rStyle w:val="VerbatimChar"/>
        </w:rPr>
        <w:t xml:space="preserve">  Y_train : [N_train, H]</w:t>
      </w:r>
      <w:r>
        <w:br/>
      </w:r>
      <w:r>
        <w:rPr>
          <w:rStyle w:val="VerbatimChar"/>
        </w:rPr>
        <w:t xml:space="preserve">  X_val   : [N_val,   L]</w:t>
      </w:r>
      <w:r>
        <w:br/>
      </w:r>
      <w:r>
        <w:rPr>
          <w:rStyle w:val="VerbatimChar"/>
        </w:rPr>
        <w:t xml:space="preserve">  Y_val   : [N_val,   H]</w:t>
      </w:r>
      <w:r>
        <w:br/>
      </w:r>
      <w:r>
        <w:br/>
      </w:r>
      <w:r>
        <w:rPr>
          <w:rStyle w:val="VerbatimChar"/>
        </w:rPr>
        <w:t xml:space="preserve">Prediction output by one region:</w:t>
      </w:r>
      <w:r>
        <w:br/>
      </w:r>
      <w:r>
        <w:rPr>
          <w:rStyle w:val="VerbatimChar"/>
        </w:rPr>
        <w:t xml:space="preserve">  y_hat   : [N_test, H]    # finite point forecast</w:t>
      </w:r>
      <w:r>
        <w:br/>
      </w:r>
      <w:r>
        <w:rPr>
          <w:rStyle w:val="VerbatimChar"/>
        </w:rPr>
        <w:t xml:space="preserve">  target timestamps: [N_test, H]</w:t>
      </w:r>
    </w:p>
    <w:p>
      <w:pPr>
        <w:pStyle w:val="FirstParagraph"/>
      </w:pPr>
      <w:r>
        <w:t xml:space="preserve">所有模型的最终输出要映射为</w:t>
      </w:r>
      <w:r>
        <w:t xml:space="preserve"> </w:t>
      </w:r>
      <w:r>
        <w:rPr>
          <w:rStyle w:val="VerbatimChar"/>
        </w:rPr>
        <w:t xml:space="preserve">float64/float32</w:t>
      </w:r>
      <w:r>
        <w:t xml:space="preserve"> </w:t>
      </w:r>
      <w:r>
        <w:t xml:space="preserve">有限值数组并保存目标时间锚点；非有限结果按失败/无效预测处理，不可用 0 偷换。多输出方法：Random Forest 可原生多输出，XGBoost/LightGBM 可采用经实测的 MultiOutputRegressor 或 direct-horizon 多模型法；方法写入 Experiment Snapshot。ARIMA/Prophet 可以按窗口/测试锚点滚动拟合/更新，</w:t>
      </w:r>
      <w:r>
        <w:rPr>
          <w:b/>
          <w:bCs/>
        </w:rPr>
        <w:t xml:space="preserve">预测起点前必须已经观测到的数据</w:t>
      </w:r>
      <w:r>
        <w:t xml:space="preserve">才能用于更新，禁止“fit 全时段后再说是 Test 预测”。这样造成的模型每起点拟合时间应明确计入推理成本并提供性能防护。</w:t>
      </w:r>
    </w:p>
    <w:bookmarkStart w:id="69" w:name="预处理适配"/>
    <w:p>
      <w:pPr>
        <w:pStyle w:val="Heading3"/>
        <w:keepNext/>
      </w:pPr>
      <w:r>
        <w:t xml:space="preserve">预处理适配</w:t>
      </w:r>
    </w:p>
    <w:p>
      <w:pPr>
        <w:pStyle w:val="Compact"/>
        <w:numPr>
          <w:ilvl w:val="0"/>
          <w:numId w:val="1027"/>
        </w:numPr>
      </w:pPr>
      <w:r>
        <w:t xml:space="preserve">训练型模型根据 M3 数据集配置使用训练集 fit 的 scaler；逆变换成真实源单位后评估。</w:t>
      </w:r>
    </w:p>
    <w:p>
      <w:pPr>
        <w:pStyle w:val="Compact"/>
        <w:numPr>
          <w:ilvl w:val="0"/>
          <w:numId w:val="1027"/>
        </w:numPr>
      </w:pPr>
      <w:r>
        <w:t xml:space="preserve">Foundation adapter 应根据具体预训练 API 处理输入缩放：如果 checkpoint 内部带 per-context scaling，需传正确的观测量尺度或做受控转换，</w:t>
      </w:r>
      <w:r>
        <w:rPr>
          <w:b/>
          <w:bCs/>
        </w:rPr>
        <w:t xml:space="preserve">不能无论版本一律再套一次 M3 scaler</w:t>
      </w:r>
      <w:r>
        <w:t xml:space="preserve">；输出必须回到同一来源单位。</w:t>
      </w:r>
    </w:p>
    <w:p>
      <w:pPr>
        <w:pStyle w:val="Compact"/>
        <w:numPr>
          <w:ilvl w:val="0"/>
          <w:numId w:val="1027"/>
        </w:numPr>
      </w:pPr>
      <w:r>
        <w:t xml:space="preserve">任何模型的补零/padding、窗口截断、异常值裁剪都必须在快照中记录，且不得读取未来目标。</w:t>
      </w:r>
    </w:p>
    <w:bookmarkEnd w:id="69"/>
    <w:bookmarkEnd w:id="70"/>
    <w:bookmarkStart w:id="71" w:name="X0db496e3eadcc18e67bf6bc384f91091bf3d3aa"/>
    <w:p>
      <w:pPr>
        <w:pStyle w:val="Heading2"/>
        <w:keepNext/>
      </w:pPr>
      <w:r>
        <w:t xml:space="preserve">8.4 Foundation Models：两个大模型的强制实现规则</w:t>
      </w:r>
    </w:p>
    <w:p>
      <w:pPr>
        <w:pStyle w:val="Compact"/>
        <w:numPr>
          <w:ilvl w:val="0"/>
          <w:numId w:val="1028"/>
        </w:numPr>
      </w:pPr>
      <w:r>
        <w:rPr>
          <w:b/>
          <w:bCs/>
        </w:rPr>
        <w:t xml:space="preserve">TimesFM</w:t>
      </w:r>
      <w:r>
        <w:t xml:space="preserve"> </w:t>
      </w:r>
      <w:r>
        <w:t xml:space="preserve">和</w:t>
      </w:r>
      <w:r>
        <w:t xml:space="preserve"> </w:t>
      </w:r>
      <w:r>
        <w:rPr>
          <w:b/>
          <w:bCs/>
        </w:rPr>
        <w:t xml:space="preserve">Chronos</w:t>
      </w:r>
      <w:r>
        <w:t xml:space="preserve"> </w:t>
      </w:r>
      <w:r>
        <w:t xml:space="preserve">必须是实际可调用的</w:t>
      </w:r>
      <w:r>
        <w:rPr>
          <w:b/>
          <w:bCs/>
        </w:rPr>
        <w:t xml:space="preserve">预训练模型推理</w:t>
      </w:r>
      <w:r>
        <w:t xml:space="preserve">，而非 Transformer 自己起名或无效网络占位。</w:t>
      </w:r>
    </w:p>
    <w:p>
      <w:pPr>
        <w:pStyle w:val="Compact"/>
        <w:numPr>
          <w:ilvl w:val="0"/>
          <w:numId w:val="1028"/>
        </w:numPr>
      </w:pPr>
      <w:r>
        <w:t xml:space="preserve">以官方实现为首选参考：TimesFM</w:t>
      </w:r>
      <w:r>
        <w:t xml:space="preserve"> </w:t>
      </w:r>
      <w:r>
        <w:rPr>
          <w:rStyle w:val="VerbatimChar"/>
        </w:rPr>
        <w:t xml:space="preserve">https://github.com/google-research/timesfm</w:t>
      </w:r>
      <w:r>
        <w:t xml:space="preserve">；Chronos</w:t>
      </w:r>
      <w:r>
        <w:t xml:space="preserve"> </w:t>
      </w:r>
      <w:r>
        <w:rPr>
          <w:rStyle w:val="VerbatimChar"/>
        </w:rPr>
        <w:t xml:space="preserve">https://github.com/amazon-science/chronos-forecasting</w:t>
      </w:r>
      <w:r>
        <w:t xml:space="preserve">。锁定可安装、在目标机器上能推理的确切 SDK、checkpoint、许可证与模型权重 hash/revision。</w:t>
      </w:r>
    </w:p>
    <w:p>
      <w:pPr>
        <w:pStyle w:val="Compact"/>
        <w:numPr>
          <w:ilvl w:val="0"/>
          <w:numId w:val="1028"/>
        </w:numPr>
      </w:pPr>
      <w:r>
        <w:t xml:space="preserve">TimesFM 3.0 官方代码与</w:t>
      </w:r>
      <w:r>
        <w:rPr>
          <w:b/>
          <w:bCs/>
        </w:rPr>
        <w:t xml:space="preserve">权重许可证不同</w:t>
      </w:r>
      <w:r>
        <w:t xml:space="preserve">：3.0 的自托管预训练权重有非商业/非生产限制；2.5 及规范中权重许可证按官方当前说明分别检查。不要默认拿 3.0 模型权重作为生产公网在线服务。</w:t>
      </w:r>
      <w:r>
        <w:rPr>
          <w:b/>
          <w:bCs/>
        </w:rPr>
        <w:t xml:space="preserve">课程非商业用途、公开部署、重分发是不同许可场景</w:t>
      </w:r>
      <w:r>
        <w:t xml:space="preserve">，务必确认后采用兼容 checkpoint；必要时选择有许可余地的早期模型或合法官方云服务，但必须真实推理。</w:t>
      </w:r>
    </w:p>
    <w:p>
      <w:pPr>
        <w:pStyle w:val="Compact"/>
        <w:numPr>
          <w:ilvl w:val="0"/>
          <w:numId w:val="1028"/>
        </w:numPr>
      </w:pPr>
      <w:r>
        <w:t xml:space="preserve">Chronos 是模型家族，有原始 Chronos / Chronos-Bolt / Chronos-2 等变体；本项目 UI 的</w:t>
      </w:r>
      <w:r>
        <w:t xml:space="preserve"> </w:t>
      </w:r>
      <w:r>
        <w:rPr>
          <w:b/>
          <w:bCs/>
        </w:rPr>
        <w:t xml:space="preserve">Chronos 算法计数仍为 1</w:t>
      </w:r>
      <w:r>
        <w:t xml:space="preserve">，checkpoint/变体作为模型参数，不能将不同变体偷偷计入额外算法。采样</w:t>
      </w:r>
      <w:r>
        <w:t xml:space="preserve"> </w:t>
      </w:r>
      <w:r>
        <w:rPr>
          <w:rStyle w:val="VerbatimChar"/>
        </w:rPr>
        <w:t xml:space="preserve">temperature</w:t>
      </w:r>
      <w:r>
        <w:t xml:space="preserve"> </w:t>
      </w:r>
      <w:r>
        <w:t xml:space="preserve">仅在具体 checkpoint 的 API 确实支持时显示，不当作所有 Chronos 版本共有参数。</w:t>
      </w:r>
    </w:p>
    <w:p>
      <w:pPr>
        <w:pStyle w:val="Compact"/>
        <w:numPr>
          <w:ilvl w:val="0"/>
          <w:numId w:val="1028"/>
        </w:numPr>
      </w:pPr>
      <w:r>
        <w:rPr>
          <w:rStyle w:val="VerbatimChar"/>
        </w:rPr>
        <w:t xml:space="preserve">context_length</w:t>
      </w:r>
      <w:r>
        <w:t xml:space="preserve"> </w:t>
      </w:r>
      <w:r>
        <w:t xml:space="preserve">显示</w:t>
      </w:r>
      <w:r>
        <w:rPr>
          <w:b/>
          <w:bCs/>
        </w:rPr>
        <w:t xml:space="preserve">真实传入的 L 中可用历史点数</w:t>
      </w:r>
      <w:r>
        <w:t xml:space="preserve">，若 L 小于所需上下文，不得凭空读取更早或未来数据；合法 padding 要明示。不同 checkpoint 的最小/最大上下文、H、dtype、设备要求预检。</w:t>
      </w:r>
    </w:p>
    <w:p>
      <w:pPr>
        <w:pStyle w:val="Compact"/>
        <w:numPr>
          <w:ilvl w:val="0"/>
          <w:numId w:val="1028"/>
        </w:numPr>
      </w:pPr>
      <w:r>
        <w:t xml:space="preserve">真实 Zero-shot 默认必做；Fine-tuning 为可选增强，只有实现、版本与资源确实支持才能从 Disabled 升级 Enabled。Zero-shot 模式绝不显示 Train Epoch/Train Loss。</w:t>
      </w:r>
    </w:p>
    <w:p>
      <w:pPr>
        <w:pStyle w:val="Compact"/>
        <w:numPr>
          <w:ilvl w:val="0"/>
          <w:numId w:val="1028"/>
        </w:numPr>
      </w:pPr>
      <w:r>
        <w:t xml:space="preserve">权重首次下载可能需要联网/用户许可确认；离线找不到权重显示</w:t>
      </w:r>
      <w:r>
        <w:t xml:space="preserve"> </w:t>
      </w:r>
      <w:r>
        <w:rPr>
          <w:rStyle w:val="VerbatimChar"/>
        </w:rPr>
        <w:t xml:space="preserve">Unavailable: weights missing</w:t>
      </w:r>
      <w:r>
        <w:t xml:space="preserve">，链接或操作说明清楚，缓存目录可配置，不要把多 GB 权重直接提交到 Git。</w:t>
      </w:r>
    </w:p>
    <w:p>
      <w:pPr>
        <w:pStyle w:val="Compact"/>
        <w:numPr>
          <w:ilvl w:val="0"/>
          <w:numId w:val="1028"/>
        </w:numPr>
      </w:pPr>
      <w:r>
        <w:t xml:space="preserve">验收中对 TimesFM/Chronos 要单独提供真实推理 smoke test（固定短输入→长度 H 的有限输出）、版本/设备/耗时日志与安装说明。</w:t>
      </w:r>
    </w:p>
    <w:p>
      <w:r>
        <w:pict>
          <v:rect style="width:0;height:1.5pt" o:hralign="center" o:hrstd="t" o:hr="t"/>
        </w:pict>
      </w:r>
    </w:p>
    <w:bookmarkEnd w:id="71"/>
    <w:bookmarkEnd w:id="72"/>
    <w:bookmarkStart w:id="78" w:name="Xca6c18a53e09a2de54f1b058e4035a09bb15a0d"/>
    <w:p>
      <w:pPr>
        <w:pStyle w:val="Heading1"/>
        <w:keepNext/>
      </w:pPr>
      <w:r>
        <w:t xml:space="preserve">9. Module 5：Prediction &amp; Evaluation</w:t>
      </w:r>
    </w:p>
    <w:bookmarkStart w:id="73" w:name="Xc33933d87b552de9a9cb5a85b7c7173cdf5c578"/>
    <w:p>
      <w:pPr>
        <w:pStyle w:val="Heading2"/>
        <w:keepNext/>
      </w:pPr>
      <w:r>
        <w:t xml:space="preserve">9.1 基本流程</w:t>
      </w:r>
    </w:p>
    <w:p>
      <w:pPr>
        <w:pStyle w:val="FirstParagraph"/>
      </w:pPr>
      <w:r>
        <w:t xml:space="preserve">先选 Dataset/地点 → 选</w:t>
      </w:r>
      <w:r>
        <w:t xml:space="preserve"> </w:t>
      </w:r>
      <w:r>
        <w:rPr>
          <w:rStyle w:val="VerbatimChar"/>
        </w:rPr>
        <w:t xml:space="preserve">Single Region</w:t>
      </w:r>
      <w:r>
        <w:t xml:space="preserve"> </w:t>
      </w:r>
      <w:r>
        <w:t xml:space="preserve">或</w:t>
      </w:r>
      <w:r>
        <w:t xml:space="preserve"> </w:t>
      </w:r>
      <w:r>
        <w:rPr>
          <w:rStyle w:val="VerbatimChar"/>
        </w:rPr>
        <w:t xml:space="preserve">All Regions</w:t>
      </w:r>
      <w:r>
        <w:t xml:space="preserve"> </w:t>
      </w:r>
      <w:r>
        <w:t xml:space="preserve">→ 选择一个或多个兼容 Experiment ID（可以由</w:t>
      </w:r>
      <w:r>
        <w:t xml:space="preserve"> </w:t>
      </w:r>
      <w:r>
        <w:rPr>
          <w:b/>
          <w:bCs/>
        </w:rPr>
        <w:t xml:space="preserve">Batch ID 一键载入其中的可比较成功实验</w:t>
      </w:r>
      <w:r>
        <w:t xml:space="preserve">）→ 只读 Snapshot → 选</w:t>
      </w:r>
      <w:r>
        <w:t xml:space="preserve"> </w:t>
      </w:r>
      <w:r>
        <w:rPr>
          <w:rStyle w:val="VerbatimChar"/>
        </w:rPr>
        <w:t xml:space="preserve">Full Test</w:t>
      </w:r>
      <w:r>
        <w:t xml:space="preserve">（默认）或显式</w:t>
      </w:r>
      <w:r>
        <w:t xml:space="preserve"> </w:t>
      </w:r>
      <w:r>
        <w:rPr>
          <w:rStyle w:val="VerbatimChar"/>
        </w:rPr>
        <w:t xml:space="preserve">Selected Test Range</w:t>
      </w:r>
      <w:r>
        <w:t xml:space="preserve"> </w:t>
      </w:r>
      <w:r>
        <w:t xml:space="preserve">→</w:t>
      </w:r>
      <w:r>
        <w:t xml:space="preserve"> </w:t>
      </w:r>
      <w:r>
        <w:rPr>
          <w:rStyle w:val="VerbatimChar"/>
        </w:rPr>
        <w:t xml:space="preserve">Run Prediction</w:t>
      </w:r>
      <w:r>
        <w:t xml:space="preserve"> </w:t>
      </w:r>
      <w:r>
        <w:t xml:space="preserve">→ 后端真实推理 → 生成 Evaluation ID → 图形/指标/排行与导出。</w:t>
      </w:r>
    </w:p>
    <w:p>
      <w:pPr>
        <w:pStyle w:val="BodyText"/>
      </w:pPr>
      <w:r>
        <w:t xml:space="preserve">任何来自 M4 的算法，无论 ARIMA、XGBoost、LSTM、Transformer 还是 TimesFM/Chronos，评价一律使用同地点、同目标时间锚点、相同 H、可比较的 held-out Test 真实值；</w:t>
      </w:r>
      <w:r>
        <w:rPr>
          <w:b/>
          <w:bCs/>
        </w:rPr>
        <w:t xml:space="preserve">不能因为大模型而采用不同指标或优待排名</w:t>
      </w:r>
      <w:r>
        <w:t xml:space="preserve">。</w:t>
      </w:r>
    </w:p>
    <w:bookmarkEnd w:id="73"/>
    <w:bookmarkStart w:id="74" w:name="X6bd840a663e4e14ac68e294420cb6ab823788cc"/>
    <w:p>
      <w:pPr>
        <w:pStyle w:val="Heading2"/>
        <w:keepNext/>
      </w:pPr>
      <w:r>
        <w:t xml:space="preserve">9.2 左侧 Evaluation Setup</w:t>
      </w:r>
    </w:p>
    <w:p>
      <w:pPr>
        <w:pStyle w:val="Compact"/>
        <w:numPr>
          <w:ilvl w:val="0"/>
          <w:numId w:val="1029"/>
        </w:numPr>
      </w:pPr>
      <w:r>
        <w:rPr>
          <w:b/>
          <w:bCs/>
        </w:rPr>
        <w:t xml:space="preserve">Location / Dataset Source</w:t>
      </w:r>
      <w:r>
        <w:t xml:space="preserve">：一次一个地点。</w:t>
      </w:r>
    </w:p>
    <w:p>
      <w:pPr>
        <w:pStyle w:val="Compact"/>
        <w:numPr>
          <w:ilvl w:val="0"/>
          <w:numId w:val="1029"/>
        </w:numPr>
      </w:pPr>
      <w:r>
        <w:rPr>
          <w:b/>
          <w:bCs/>
        </w:rPr>
        <w:t xml:space="preserve">Evaluation Scope</w:t>
      </w:r>
      <w:r>
        <w:t xml:space="preserve">：</w:t>
      </w:r>
      <w:r>
        <w:rPr>
          <w:rStyle w:val="VerbatimChar"/>
        </w:rPr>
        <w:t xml:space="preserve">Single Region</w:t>
      </w:r>
      <w:r>
        <w:t xml:space="preserve"> </w:t>
      </w:r>
      <w:r>
        <w:t xml:space="preserve">选一个区域，候选包含历史单区 Experiment 或 All Regions Experiment 中该区域已完成的子模型；</w:t>
      </w:r>
      <w:r>
        <w:rPr>
          <w:rStyle w:val="VerbatimChar"/>
        </w:rPr>
        <w:t xml:space="preserve">All Regions</w:t>
      </w:r>
      <w:r>
        <w:t xml:space="preserve"> </w:t>
      </w:r>
      <w:r>
        <w:rPr>
          <w:b/>
          <w:bCs/>
        </w:rPr>
        <w:t xml:space="preserve">只允许全区域实验组</w:t>
      </w:r>
      <w:r>
        <w:t xml:space="preserve">（来自同一所选地点），不会将各不相关的 Single Region 实验临时拼成“全区域实验”。</w:t>
      </w:r>
    </w:p>
    <w:p>
      <w:pPr>
        <w:pStyle w:val="Compact"/>
        <w:numPr>
          <w:ilvl w:val="0"/>
          <w:numId w:val="1029"/>
        </w:numPr>
      </w:pPr>
      <w:r>
        <w:rPr>
          <w:b/>
          <w:bCs/>
        </w:rPr>
        <w:t xml:space="preserve">Experiment IDs</w:t>
      </w:r>
      <w:r>
        <w:t xml:space="preserve">：多选，显示模型、模式、Checkpoint 版本、Dataset ID、覆盖区域数、Test 日期、兼容状态与参数摘要。</w:t>
      </w:r>
    </w:p>
    <w:p>
      <w:pPr>
        <w:pStyle w:val="Compact"/>
        <w:numPr>
          <w:ilvl w:val="0"/>
          <w:numId w:val="1029"/>
        </w:numPr>
      </w:pPr>
      <w:r>
        <w:rPr>
          <w:b/>
          <w:bCs/>
        </w:rPr>
        <w:t xml:space="preserve">Batch ID 快捷入口</w:t>
      </w:r>
      <w:r>
        <w:t xml:space="preserve">：按 Batch ID 一键载入该批次成功的 Experiment，不允许自动吞掉失败原因；不兼容者要列出，提醒改选 Dataset/目标窗口。</w:t>
      </w:r>
    </w:p>
    <w:p>
      <w:pPr>
        <w:pStyle w:val="Compact"/>
        <w:numPr>
          <w:ilvl w:val="0"/>
          <w:numId w:val="1029"/>
        </w:numPr>
      </w:pPr>
      <w:r>
        <w:rPr>
          <w:b/>
          <w:bCs/>
        </w:rPr>
        <w:t xml:space="preserve">Read-only Snapshot</w:t>
      </w:r>
      <w:r>
        <w:t xml:space="preserve">：来源、Scope、区域、L/H/S、时间粒度、preprocess、Train/Val/Test 边界、模型超参数、Foundation checkpoint 与设备。</w:t>
      </w:r>
    </w:p>
    <w:p>
      <w:pPr>
        <w:pStyle w:val="Compact"/>
        <w:numPr>
          <w:ilvl w:val="0"/>
          <w:numId w:val="1029"/>
        </w:numPr>
      </w:pPr>
      <w:r>
        <w:rPr>
          <w:b/>
          <w:bCs/>
        </w:rPr>
        <w:t xml:space="preserve">Test Range</w:t>
      </w:r>
      <w:r>
        <w:t xml:space="preserve">：</w:t>
      </w:r>
      <w:r>
        <w:rPr>
          <w:rStyle w:val="VerbatimChar"/>
        </w:rPr>
        <w:t xml:space="preserve">Full Test</w:t>
      </w:r>
      <w:r>
        <w:t xml:space="preserve"> </w:t>
      </w:r>
      <w:r>
        <w:t xml:space="preserve">正式分数；</w:t>
      </w:r>
      <w:r>
        <w:rPr>
          <w:rStyle w:val="VerbatimChar"/>
        </w:rPr>
        <w:t xml:space="preserve">Selected Test Range</w:t>
      </w:r>
      <w:r>
        <w:t xml:space="preserve"> </w:t>
      </w:r>
      <w:r>
        <w:t xml:space="preserve">是指定可视化/子集结果，若计算得分必须标注其子集来源，不能以此替代 Full Test 评分。</w:t>
      </w:r>
    </w:p>
    <w:p>
      <w:pPr>
        <w:pStyle w:val="Compact"/>
        <w:numPr>
          <w:ilvl w:val="0"/>
          <w:numId w:val="1029"/>
        </w:numPr>
      </w:pPr>
      <w:r>
        <w:rPr>
          <w:b/>
          <w:bCs/>
        </w:rPr>
        <w:t xml:space="preserve">Actions</w:t>
      </w:r>
      <w:r>
        <w:t xml:space="preserve">：Run Prediction、Stop、Export Results、Reset Selection，删除和历史在右侧。</w:t>
      </w:r>
    </w:p>
    <w:bookmarkEnd w:id="74"/>
    <w:bookmarkStart w:id="75" w:name="Xdbe19c6df8dade3bd432e4a6a2205195d5ddc1f"/>
    <w:p>
      <w:pPr>
        <w:pStyle w:val="Heading2"/>
        <w:keepNext/>
      </w:pPr>
      <w:r>
        <w:t xml:space="preserve">9.3 中央四个 Tab（不改变三栏整体布局）</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中央视图</w:t>
            </w:r>
          </w:p>
        </w:tc>
        <w:tc>
          <w:tcPr>
            <w:vAlign w:val="center"/>
            <w:shd w:fill="E6F0FC"/>
          </w:tcPr>
          <w:p>
            <w:pPr>
              <w:pStyle w:val="Compact"/>
              <w:spacing w:before="14" w:after="14"/>
              <w:jc w:val="left"/>
            </w:pPr>
            <w:r>
              <w:rPr>
                <w:rFonts w:ascii="Noto Sans CJK SC" w:hAnsi="Noto Sans CJK SC"/>
                <w:b/>
                <w:color w:val="142B52"/>
                <w:sz w:val="15"/>
              </w:rPr>
              <w:t xml:space="preserve">Single Region</w:t>
            </w:r>
          </w:p>
        </w:tc>
        <w:tc>
          <w:tcPr>
            <w:vAlign w:val="center"/>
            <w:shd w:fill="E6F0FC"/>
          </w:tcPr>
          <w:p>
            <w:pPr>
              <w:pStyle w:val="Compact"/>
              <w:spacing w:before="14" w:after="14"/>
              <w:jc w:val="left"/>
            </w:pPr>
            <w:r>
              <w:rPr>
                <w:rFonts w:ascii="Noto Sans CJK SC" w:hAnsi="Noto Sans CJK SC"/>
                <w:b/>
                <w:color w:val="142B52"/>
                <w:sz w:val="15"/>
              </w:rPr>
              <w:t xml:space="preserve">All Regions</w:t>
            </w:r>
          </w:p>
        </w:tc>
      </w:tr>
      <w:tr>
        <w:tc>
          <w:tcPr>
            <w:vAlign w:val="center"/>
          </w:tcPr>
          <w:p>
            <w:pPr>
              <w:pStyle w:val="Compact"/>
              <w:spacing w:before="14" w:after="14"/>
              <w:jc w:val="left"/>
            </w:pPr>
            <w:r>
              <w:rPr>
                <w:rStyle w:val="VerbatimChar"/>
                <w:rFonts w:ascii="Noto Sans CJK SC" w:hAnsi="Noto Sans CJK SC"/>
                <w:sz w:val="15"/>
              </w:rPr>
              <w:t xml:space="preserve">Prediction Comparison</w:t>
            </w:r>
          </w:p>
        </w:tc>
        <w:tc>
          <w:tcPr>
            <w:vAlign w:val="center"/>
          </w:tcPr>
          <w:p>
            <w:pPr>
              <w:pStyle w:val="Compact"/>
              <w:spacing w:before="14" w:after="14"/>
              <w:jc w:val="left"/>
            </w:pPr>
            <w:r>
              <w:rPr>
                <w:rFonts w:ascii="Noto Sans CJK SC" w:hAnsi="Noto Sans CJK SC"/>
                <w:sz w:val="15"/>
              </w:rPr>
              <w:t xml:space="preserve">同一目标时间的 Actual 与多个 Model Predicted 曲线，提供特定 horizon step / 单窗口切换</w:t>
            </w:r>
          </w:p>
        </w:tc>
        <w:tc>
          <w:tcPr>
            <w:vAlign w:val="center"/>
          </w:tcPr>
          <w:p>
            <w:pPr>
              <w:pStyle w:val="Compact"/>
              <w:spacing w:before="14" w:after="14"/>
              <w:jc w:val="left"/>
            </w:pPr>
            <w:r>
              <w:rPr>
                <w:rFonts w:ascii="Noto Sans CJK SC" w:hAnsi="Noto Sans CJK SC"/>
                <w:sz w:val="15"/>
              </w:rPr>
              <w:t xml:space="preserve">默认区域平均曲线/模型比较，支持单区域钻取；禁止直接绘制几百条重叠线</w:t>
            </w:r>
          </w:p>
        </w:tc>
      </w:tr>
      <w:tr>
        <w:tc>
          <w:tcPr>
            <w:vAlign w:val="center"/>
            <w:shd w:fill="F6F9FD"/>
          </w:tcPr>
          <w:p>
            <w:pPr>
              <w:pStyle w:val="Compact"/>
              <w:spacing w:before="14" w:after="14"/>
              <w:jc w:val="left"/>
            </w:pPr>
            <w:r>
              <w:rPr>
                <w:rStyle w:val="VerbatimChar"/>
                <w:rFonts w:ascii="Noto Sans CJK SC" w:hAnsi="Noto Sans CJK SC"/>
                <w:sz w:val="15"/>
              </w:rPr>
              <w:t xml:space="preserve">Error Analysis</w:t>
            </w:r>
          </w:p>
        </w:tc>
        <w:tc>
          <w:tcPr>
            <w:vAlign w:val="center"/>
            <w:shd w:fill="F6F9FD"/>
          </w:tcPr>
          <w:p>
            <w:pPr>
              <w:pStyle w:val="Compact"/>
              <w:spacing w:before="14" w:after="14"/>
              <w:jc w:val="left"/>
            </w:pPr>
            <w:r>
              <w:rPr>
                <w:rFonts w:ascii="Noto Sans CJK SC" w:hAnsi="Noto Sans CJK SC"/>
                <w:sz w:val="15"/>
              </w:rPr>
              <w:t xml:space="preserve">残差时间序列、分布、模型误差对比</w:t>
            </w:r>
          </w:p>
        </w:tc>
        <w:tc>
          <w:tcPr>
            <w:vAlign w:val="center"/>
            <w:shd w:fill="F6F9FD"/>
          </w:tcPr>
          <w:p>
            <w:pPr>
              <w:pStyle w:val="Compact"/>
              <w:spacing w:before="14" w:after="14"/>
              <w:jc w:val="left"/>
            </w:pPr>
            <w:r>
              <w:rPr>
                <w:rFonts w:ascii="Noto Sans CJK SC" w:hAnsi="Noto Sans CJK SC"/>
                <w:sz w:val="15"/>
              </w:rPr>
              <w:t xml:space="preserve">按区域或整体宏/微误差，单区失败原因可查</w:t>
            </w:r>
          </w:p>
        </w:tc>
      </w:tr>
      <w:tr>
        <w:tc>
          <w:tcPr>
            <w:vAlign w:val="center"/>
          </w:tcPr>
          <w:p>
            <w:pPr>
              <w:pStyle w:val="Compact"/>
              <w:spacing w:before="14" w:after="14"/>
              <w:jc w:val="left"/>
            </w:pPr>
            <w:r>
              <w:rPr>
                <w:rStyle w:val="VerbatimChar"/>
                <w:rFonts w:ascii="Noto Sans CJK SC" w:hAnsi="Noto Sans CJK SC"/>
                <w:sz w:val="15"/>
              </w:rPr>
              <w:t xml:space="preserve">Forecast Horizon Analysis</w:t>
            </w:r>
          </w:p>
        </w:tc>
        <w:tc>
          <w:tcPr>
            <w:vAlign w:val="center"/>
          </w:tcPr>
          <w:p>
            <w:pPr>
              <w:pStyle w:val="Compact"/>
              <w:spacing w:before="14" w:after="14"/>
              <w:jc w:val="left"/>
            </w:pPr>
            <w:r>
              <w:rPr>
                <w:rFonts w:ascii="Noto Sans CJK SC" w:hAnsi="Noto Sans CJK SC"/>
                <w:sz w:val="15"/>
              </w:rPr>
              <w:t xml:space="preserve">step=1…H 的 MAE/RMSE 等曲线，不更改 H</w:t>
            </w:r>
          </w:p>
        </w:tc>
        <w:tc>
          <w:tcPr>
            <w:vAlign w:val="center"/>
          </w:tcPr>
          <w:p>
            <w:pPr>
              <w:pStyle w:val="Compact"/>
              <w:spacing w:before="14" w:after="14"/>
              <w:jc w:val="left"/>
            </w:pPr>
            <w:r>
              <w:rPr>
                <w:rFonts w:ascii="Noto Sans CJK SC" w:hAnsi="Noto Sans CJK SC"/>
                <w:sz w:val="15"/>
              </w:rPr>
              <w:t xml:space="preserve">按预测步长汇总全区域 macro 及有效样本数</w:t>
            </w:r>
          </w:p>
        </w:tc>
      </w:tr>
      <w:tr>
        <w:tc>
          <w:tcPr>
            <w:vAlign w:val="center"/>
            <w:shd w:fill="F6F9FD"/>
          </w:tcPr>
          <w:p>
            <w:pPr>
              <w:pStyle w:val="Compact"/>
              <w:spacing w:before="14" w:after="14"/>
              <w:jc w:val="left"/>
            </w:pPr>
            <w:r>
              <w:rPr>
                <w:rStyle w:val="VerbatimChar"/>
                <w:rFonts w:ascii="Noto Sans CJK SC" w:hAnsi="Noto Sans CJK SC"/>
                <w:sz w:val="15"/>
              </w:rPr>
              <w:t xml:space="preserve">Spatial Evaluation</w:t>
            </w:r>
          </w:p>
        </w:tc>
        <w:tc>
          <w:tcPr>
            <w:vAlign w:val="center"/>
            <w:shd w:fill="F6F9FD"/>
          </w:tcPr>
          <w:p>
            <w:pPr>
              <w:pStyle w:val="Compact"/>
              <w:spacing w:before="14" w:after="14"/>
              <w:jc w:val="left"/>
            </w:pPr>
            <w:r>
              <w:rPr>
                <w:rFonts w:ascii="Noto Sans CJK SC" w:hAnsi="Noto Sans CJK SC"/>
                <w:sz w:val="15"/>
              </w:rPr>
              <w:t xml:space="preserve">无效/隐藏或解释仅 All 可用</w:t>
            </w:r>
          </w:p>
        </w:tc>
        <w:tc>
          <w:tcPr>
            <w:vAlign w:val="center"/>
            <w:shd w:fill="F6F9FD"/>
          </w:tcPr>
          <w:p>
            <w:pPr>
              <w:pStyle w:val="Compact"/>
              <w:spacing w:before="14" w:after="14"/>
              <w:jc w:val="left"/>
            </w:pPr>
            <w:r>
              <w:rPr>
                <w:rFonts w:ascii="Noto Sans CJK SC" w:hAnsi="Noto Sans CJK SC"/>
                <w:sz w:val="15"/>
              </w:rPr>
              <w:t xml:space="preserve">GeoJSON 图层按真实</w:t>
            </w:r>
            <w:r>
              <w:rPr>
                <w:rFonts w:ascii="Noto Sans CJK SC" w:hAnsi="Noto Sans CJK SC"/>
                <w:sz w:val="15"/>
              </w:rPr>
              <w:t xml:space="preserve"> </w:t>
            </w:r>
            <w:r>
              <w:rPr>
                <w:rStyle w:val="VerbatimChar"/>
                <w:rFonts w:ascii="Noto Sans CJK SC" w:hAnsi="Noto Sans CJK SC"/>
                <w:sz w:val="15"/>
              </w:rPr>
              <w:t xml:space="preserve">Actual / Predicted / Absolute Error / Relative Error</w:t>
            </w:r>
            <w:r>
              <w:rPr>
                <w:rFonts w:ascii="Noto Sans CJK SC" w:hAnsi="Noto Sans CJK SC"/>
                <w:sz w:val="15"/>
              </w:rPr>
              <w:t xml:space="preserve"> </w:t>
            </w:r>
            <w:r>
              <w:rPr>
                <w:rFonts w:ascii="Noto Sans CJK SC" w:hAnsi="Noto Sans CJK SC"/>
                <w:sz w:val="15"/>
              </w:rPr>
              <w:t xml:space="preserve">切换，时间锚点清晰，No Data/Failed 单独图例</w:t>
            </w:r>
          </w:p>
        </w:tc>
      </w:tr>
    </w:tbl>
    <w:p>
      <w:pPr>
        <w:pStyle w:val="BodyText"/>
      </w:pPr>
      <w:r>
        <w:rPr>
          <w:b/>
          <w:bCs/>
        </w:rPr>
        <w:t xml:space="preserve">重叠预测处理：</w:t>
      </w:r>
      <w:r>
        <w:t xml:space="preserve"> </w:t>
      </w:r>
      <w:r>
        <w:t xml:space="preserve">一个目标时间可能由多个滑动窗口/不同 horizon step 产生预测。图表默认使用固定 horizon step 绘制连续趋势；也可以在单窗口视图展示 H 点。指标计算默认按</w:t>
      </w:r>
      <w:r>
        <w:t xml:space="preserve"> </w:t>
      </w:r>
      <w:r>
        <w:rPr>
          <w:rStyle w:val="VerbatimChar"/>
        </w:rPr>
        <w:t xml:space="preserve">(region_id, window_start, horizon_step)</w:t>
      </w:r>
      <w:r>
        <w:t xml:space="preserve"> </w:t>
      </w:r>
      <w:r>
        <w:t xml:space="preserve">每个样本计一次，若提供去重/聚合规则必须重新计算并明示，不得一张图使用一种协议、模型排行榜用另一种却不告知。</w:t>
      </w:r>
    </w:p>
    <w:bookmarkEnd w:id="75"/>
    <w:bookmarkStart w:id="76" w:name="Xa5b49f424cc31ab48b834b25832ff0fc55e1cb5"/>
    <w:p>
      <w:pPr>
        <w:pStyle w:val="Heading2"/>
        <w:keepNext/>
      </w:pPr>
      <w:r>
        <w:t xml:space="preserve">9.4 右侧三个功能 Tab＋历史管理</w:t>
      </w:r>
    </w:p>
    <w:p>
      <w:pPr>
        <w:pStyle w:val="FirstParagraph"/>
      </w:pPr>
      <w:r>
        <w:t xml:space="preserve">右侧上方设计以下三个 Tab：</w:t>
      </w:r>
    </w:p>
    <w:p>
      <w:pPr>
        <w:pStyle w:val="Compact"/>
        <w:numPr>
          <w:ilvl w:val="0"/>
          <w:numId w:val="1030"/>
        </w:numPr>
      </w:pPr>
      <w:r>
        <w:rPr>
          <w:rStyle w:val="VerbatimChar"/>
          <w:b/>
          <w:bCs/>
        </w:rPr>
        <w:t xml:space="preserve">Metrics Overview</w:t>
      </w:r>
      <w:r>
        <w:t xml:space="preserve">：MAE、RMSE、sMAPE、R²，支持多个模型并排，给出逆变换前后标识、实际样本数、Full Test/Selected Range 标识、评价协议说明。</w:t>
      </w:r>
    </w:p>
    <w:p>
      <w:pPr>
        <w:pStyle w:val="Compact"/>
        <w:numPr>
          <w:ilvl w:val="0"/>
          <w:numId w:val="1030"/>
        </w:numPr>
      </w:pPr>
      <w:r>
        <w:rPr>
          <w:rStyle w:val="VerbatimChar"/>
          <w:b/>
          <w:bCs/>
        </w:rPr>
        <w:t xml:space="preserve">Model Ranking</w:t>
      </w:r>
      <w:r>
        <w:t xml:space="preserve">：默认按 RMSE 升序；可以按 MAE、sMAPE、R² 切换；显示算法名、Fit/Zero-shot/Fine-tuned、兼容共同区域/共同目标时间覆盖、失败/跳过原因。</w:t>
      </w:r>
    </w:p>
    <w:p>
      <w:pPr>
        <w:pStyle w:val="Compact"/>
        <w:numPr>
          <w:ilvl w:val="0"/>
          <w:numId w:val="1030"/>
        </w:numPr>
      </w:pPr>
      <w:r>
        <w:rPr>
          <w:rStyle w:val="VerbatimChar"/>
          <w:b/>
          <w:bCs/>
        </w:rPr>
        <w:t xml:space="preserve">Regional Performance</w:t>
      </w:r>
      <w:r>
        <w:t xml:space="preserve">：Single 查看当前区域详细评分；All 查看每区域模型名、最优模型、各区域指标、最好/最差区域、Coverage 与缺失情况。按实际指标排名，不让无数据区域填 0 混入。</w:t>
      </w:r>
    </w:p>
    <w:p>
      <w:pPr>
        <w:pStyle w:val="FirstParagraph"/>
      </w:pPr>
      <w:r>
        <w:t xml:space="preserve">右侧</w:t>
      </w:r>
      <w:r>
        <w:rPr>
          <w:b/>
          <w:bCs/>
        </w:rPr>
        <w:t xml:space="preserve">三个功能 Tab 下面放置可折叠</w:t>
      </w:r>
      <w:r>
        <w:rPr>
          <w:b/>
          <w:bCs/>
        </w:rPr>
        <w:t xml:space="preserve"> </w:t>
      </w:r>
      <w:r>
        <w:rPr>
          <w:rStyle w:val="VerbatimChar"/>
          <w:b/>
          <w:bCs/>
        </w:rPr>
        <w:t xml:space="preserve">Evaluation History / Management</w:t>
      </w:r>
      <w:r>
        <w:t xml:space="preserve">（不要替换 Tab）：历史 Evaluation ID、对应 Batch/Experiment、状态、创建时间、View、Export、Delete；底部</w:t>
      </w:r>
      <w:r>
        <w:t xml:space="preserve"> </w:t>
      </w:r>
      <w:r>
        <w:rPr>
          <w:rStyle w:val="VerbatimChar"/>
        </w:rPr>
        <w:t xml:space="preserve">Reset Selection</w:t>
      </w:r>
      <w:r>
        <w:t xml:space="preserve">。删除 Evaluation 只删自己的 prediction/metrics/cache 和元数据，不删上游 Experiment 或 Dataset。涉及删除弹确认窗，并且操作后刷新历史列表。</w:t>
      </w:r>
    </w:p>
    <w:bookmarkEnd w:id="76"/>
    <w:bookmarkStart w:id="77" w:name="Xf2bb1ad4f05203a1806f1ec1f84e5bfd6d76bbd"/>
    <w:p>
      <w:pPr>
        <w:pStyle w:val="Heading2"/>
        <w:keepNext/>
      </w:pPr>
      <w:r>
        <w:t xml:space="preserve">9.5 指标定义与特殊情况</w:t>
      </w:r>
    </w:p>
    <w:p>
      <w:pPr>
        <w:pStyle w:val="FirstParagraph"/>
      </w:pPr>
      <w:r>
        <w:t xml:space="preserve">采用逆标准化的真实来源量纲：</w:t>
      </w:r>
    </w:p>
    <w:p>
      <w:pPr>
        <w:pStyle w:val="SourceCode"/>
      </w:pPr>
      <w:r>
        <w:rPr>
          <w:rStyle w:val="VerbatimChar"/>
        </w:rPr>
        <w:t xml:space="preserve">MAE  = mean(abs(y - yhat))</w:t>
      </w:r>
      <w:r>
        <w:br/>
      </w:r>
      <w:r>
        <w:rPr>
          <w:rStyle w:val="VerbatimChar"/>
        </w:rPr>
        <w:t xml:space="preserve">RMSE = sqrt(mean((y - yhat)^2))</w:t>
      </w:r>
      <w:r>
        <w:br/>
      </w:r>
      <w:r>
        <w:rPr>
          <w:rStyle w:val="VerbatimChar"/>
        </w:rPr>
        <w:t xml:space="preserve">sMAPE = 100% × mean(2 × abs(y - yhat) / (abs(y) + abs(yhat)))</w:t>
      </w:r>
      <w:r>
        <w:br/>
      </w:r>
      <w:r>
        <w:rPr>
          <w:rStyle w:val="VerbatimChar"/>
        </w:rPr>
        <w:t xml:space="preserve">R²   = 1 - sum((y-yhat)^2) / sum((y-mean(y))^2)</w:t>
      </w:r>
    </w:p>
    <w:p>
      <w:pPr>
        <w:pStyle w:val="Compact"/>
        <w:numPr>
          <w:ilvl w:val="0"/>
          <w:numId w:val="1031"/>
        </w:numPr>
      </w:pPr>
      <w:r>
        <w:t xml:space="preserve">sMAPE 对</w:t>
      </w:r>
      <w:r>
        <w:t xml:space="preserve"> </w:t>
      </w:r>
      <w:r>
        <w:rPr>
          <w:rStyle w:val="VerbatimChar"/>
        </w:rPr>
        <w:t xml:space="preserve">abs(y)+abs(yhat)=0</w:t>
      </w:r>
      <w:r>
        <w:t xml:space="preserve"> </w:t>
      </w:r>
      <w:r>
        <w:t xml:space="preserve">的项统一定义为 0 贡献，其他接近 0 的项需按固定 epsilon 规则保护并在评价快照记录；</w:t>
      </w:r>
      <w:r>
        <w:rPr>
          <w:b/>
          <w:bCs/>
        </w:rPr>
        <w:t xml:space="preserve">ZTE 的真零不得删除</w:t>
      </w:r>
      <w:r>
        <w:t xml:space="preserve">。</w:t>
      </w:r>
    </w:p>
    <w:p>
      <w:pPr>
        <w:pStyle w:val="Compact"/>
        <w:numPr>
          <w:ilvl w:val="0"/>
          <w:numId w:val="1031"/>
        </w:numPr>
      </w:pPr>
      <w:r>
        <w:t xml:space="preserve">当真实值全为常量而 R² 分母为 0 时显示</w:t>
      </w:r>
      <w:r>
        <w:t xml:space="preserve"> </w:t>
      </w:r>
      <w:r>
        <w:rPr>
          <w:rStyle w:val="VerbatimChar"/>
        </w:rPr>
        <w:t xml:space="preserve">N/A</w:t>
      </w:r>
      <w:r>
        <w:t xml:space="preserve"> </w:t>
      </w:r>
      <w:r>
        <w:t xml:space="preserve">并解释，不能随意给 0 或 1。</w:t>
      </w:r>
    </w:p>
    <w:p>
      <w:pPr>
        <w:pStyle w:val="Compact"/>
        <w:numPr>
          <w:ilvl w:val="0"/>
          <w:numId w:val="1031"/>
        </w:numPr>
      </w:pPr>
      <w:r>
        <w:t xml:space="preserve">All Regions 的默认整体排名指标是</w:t>
      </w:r>
      <w:r>
        <w:t xml:space="preserve"> </w:t>
      </w:r>
      <w:r>
        <w:rPr>
          <w:b/>
          <w:bCs/>
        </w:rPr>
        <w:t xml:space="preserve">每个成功区域等权宏平均 (Macro)</w:t>
      </w:r>
      <w:r>
        <w:t xml:space="preserve">，另可查看逐预测点合并的</w:t>
      </w:r>
      <w:r>
        <w:t xml:space="preserve"> </w:t>
      </w:r>
      <w:r>
        <w:rPr>
          <w:b/>
          <w:bCs/>
        </w:rPr>
        <w:t xml:space="preserve">Pooled/Micro</w:t>
      </w:r>
      <w:r>
        <w:t xml:space="preserve">；两者需分别命名，显示覆盖区域数量及统计量。</w:t>
      </w:r>
    </w:p>
    <w:p>
      <w:pPr>
        <w:pStyle w:val="Compact"/>
        <w:numPr>
          <w:ilvl w:val="0"/>
          <w:numId w:val="1031"/>
        </w:numPr>
      </w:pPr>
      <w:r>
        <w:t xml:space="preserve">不同 Dataset 归一化方式、测试目标时间不相同不得混做模型冠军排行；按相交测试锚点计算的“共同 Test 子集”需与 Full Test 分开说明。</w:t>
      </w:r>
    </w:p>
    <w:p>
      <w:pPr>
        <w:pStyle w:val="Compact"/>
        <w:numPr>
          <w:ilvl w:val="0"/>
          <w:numId w:val="1031"/>
        </w:numPr>
      </w:pPr>
      <w:r>
        <w:t xml:space="preserve">图表和地图的所有示例结果必须由真实后端返回；空历史显示 Empty，不允许使用示意虚假分数或伪造评价日志。</w:t>
      </w:r>
    </w:p>
    <w:p>
      <w:r>
        <w:pict>
          <v:rect style="width:0;height:1.5pt" o:hralign="center" o:hrstd="t" o:hr="t"/>
        </w:pict>
      </w:r>
    </w:p>
    <w:bookmarkEnd w:id="77"/>
    <w:bookmarkEnd w:id="78"/>
    <w:bookmarkStart w:id="82" w:name="X5e7c88635892f69b66fd56a311727463591a59c"/>
    <w:p>
      <w:pPr>
        <w:pStyle w:val="Heading1"/>
        <w:keepNext/>
      </w:pPr>
      <w:r>
        <w:t xml:space="preserve">10. 对象 ID、状态生命周期与管理</w:t>
      </w:r>
    </w:p>
    <w:bookmarkStart w:id="79" w:name="X62e9d1c20546146209993fc3ad05635fb54e326"/>
    <w:p>
      <w:pPr>
        <w:pStyle w:val="Heading2"/>
        <w:keepNext/>
      </w:pPr>
      <w:r>
        <w:t xml:space="preserve">10.1 实体关系</w:t>
      </w:r>
    </w:p>
    <w:p>
      <w:pPr>
        <w:pStyle w:val="SourceCode"/>
      </w:pPr>
      <w:r>
        <w:rPr>
          <w:rStyle w:val="VerbatimChar"/>
        </w:rPr>
        <w:t xml:space="preserve">Data Source (one of Milano / Trentino / ZTE)</w:t>
      </w:r>
      <w:r>
        <w:br/>
      </w:r>
      <w:r>
        <w:rPr>
          <w:rStyle w:val="VerbatimChar"/>
        </w:rPr>
        <w:t xml:space="preserve">   └── Dataset ID              # snapshot: source + region scope + L/H/S + splits + preprocessing</w:t>
      </w:r>
      <w:r>
        <w:br/>
      </w:r>
      <w:r>
        <w:rPr>
          <w:rStyle w:val="VerbatimChar"/>
        </w:rPr>
        <w:t xml:space="preserve">         ├── Experiment ID    # single selected algorithm run (1 dataset, 1 algorithm)</w:t>
      </w:r>
      <w:r>
        <w:br/>
      </w:r>
      <w:r>
        <w:rPr>
          <w:rStyle w:val="VerbatimChar"/>
        </w:rPr>
        <w:t xml:space="preserve">         │      └── Region Model Artifact (for All Regions)</w:t>
      </w:r>
      <w:r>
        <w:br/>
      </w:r>
      <w:r>
        <w:rPr>
          <w:rStyle w:val="VerbatimChar"/>
        </w:rPr>
        <w:t xml:space="preserve">         └── Batch ID         # optional, only when All Models selected</w:t>
      </w:r>
      <w:r>
        <w:br/>
      </w:r>
      <w:r>
        <w:rPr>
          <w:rStyle w:val="VerbatimChar"/>
        </w:rPr>
        <w:t xml:space="preserve">                ├── Experiment ID (ARIMA)</w:t>
      </w:r>
      <w:r>
        <w:br/>
      </w:r>
      <w:r>
        <w:rPr>
          <w:rStyle w:val="VerbatimChar"/>
        </w:rPr>
        <w:t xml:space="preserve">                ├── ...</w:t>
      </w:r>
      <w:r>
        <w:br/>
      </w:r>
      <w:r>
        <w:rPr>
          <w:rStyle w:val="VerbatimChar"/>
        </w:rPr>
        <w:t xml:space="preserve">                └── Experiment ID (Chronos)</w:t>
      </w:r>
      <w:r>
        <w:br/>
      </w:r>
      <w:r>
        <w:rPr>
          <w:rStyle w:val="VerbatimChar"/>
        </w:rPr>
        <w:t xml:space="preserve">                       └── Region Model Artifact(s)</w:t>
      </w:r>
      <w:r>
        <w:br/>
      </w:r>
      <w:r>
        <w:br/>
      </w:r>
      <w:r>
        <w:rPr>
          <w:rStyle w:val="VerbatimChar"/>
        </w:rPr>
        <w:t xml:space="preserve">Evaluation ID (M5): references 1..N Experiment IDs; optionally from Batch ID</w:t>
      </w:r>
    </w:p>
    <w:p>
      <w:pPr>
        <w:pStyle w:val="Compact"/>
        <w:numPr>
          <w:ilvl w:val="0"/>
          <w:numId w:val="1032"/>
        </w:numPr>
      </w:pPr>
      <w:r>
        <w:t xml:space="preserve">1 Dataset ID → 任意数量 Experiment ID；1 Batch ID → 12 个算法实验计划/状态；1 实验可参加多个 Evaluation ID；一个 Evaluation 可引用多实验。</w:t>
      </w:r>
    </w:p>
    <w:p>
      <w:pPr>
        <w:pStyle w:val="Compact"/>
        <w:numPr>
          <w:ilvl w:val="0"/>
          <w:numId w:val="1032"/>
        </w:numPr>
      </w:pPr>
      <w:r>
        <w:t xml:space="preserve">Batch 只管理执行分组，不改变模型物理结构与真实含义。</w:t>
      </w:r>
    </w:p>
    <w:p>
      <w:pPr>
        <w:pStyle w:val="Compact"/>
        <w:numPr>
          <w:ilvl w:val="0"/>
          <w:numId w:val="1032"/>
        </w:numPr>
      </w:pPr>
      <w:r>
        <w:t xml:space="preserve">ID 唯一，所有快照不可变，创建时间统一持久化（后端 UTC 存储、前端按用户本地时间显示）。</w:t>
      </w:r>
    </w:p>
    <w:bookmarkEnd w:id="79"/>
    <w:bookmarkStart w:id="80" w:name="Xb48cd3d0e012c2e83053b77960b7ce56bc74ad7"/>
    <w:p>
      <w:pPr>
        <w:pStyle w:val="Heading2"/>
        <w:keepNext/>
      </w:pPr>
      <w:r>
        <w:t xml:space="preserve">10.2 状态字典（后端为真相）</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对象</w:t>
            </w:r>
          </w:p>
        </w:tc>
        <w:tc>
          <w:tcPr>
            <w:vAlign w:val="center"/>
            <w:shd w:fill="E6F0FC"/>
          </w:tcPr>
          <w:p>
            <w:pPr>
              <w:pStyle w:val="Compact"/>
              <w:spacing w:before="14" w:after="14"/>
              <w:jc w:val="left"/>
            </w:pPr>
            <w:r>
              <w:rPr>
                <w:rFonts w:ascii="Noto Sans CJK SC" w:hAnsi="Noto Sans CJK SC"/>
                <w:b/>
                <w:color w:val="142B52"/>
                <w:sz w:val="15"/>
              </w:rPr>
              <w:t xml:space="preserve">核心状态</w:t>
            </w:r>
          </w:p>
        </w:tc>
        <w:tc>
          <w:tcPr>
            <w:vAlign w:val="center"/>
            <w:shd w:fill="E6F0FC"/>
          </w:tcPr>
          <w:p>
            <w:pPr>
              <w:pStyle w:val="Compact"/>
              <w:spacing w:before="14" w:after="14"/>
              <w:jc w:val="left"/>
            </w:pPr>
            <w:r>
              <w:rPr>
                <w:rFonts w:ascii="Noto Sans CJK SC" w:hAnsi="Noto Sans CJK SC"/>
                <w:b/>
                <w:color w:val="142B52"/>
                <w:sz w:val="15"/>
              </w:rPr>
              <w:t xml:space="preserve">其它字段</w:t>
            </w:r>
          </w:p>
        </w:tc>
      </w:tr>
      <w:tr>
        <w:tc>
          <w:tcPr>
            <w:vAlign w:val="center"/>
          </w:tcPr>
          <w:p>
            <w:pPr>
              <w:pStyle w:val="Compact"/>
              <w:spacing w:before="14" w:after="14"/>
              <w:jc w:val="left"/>
            </w:pPr>
            <w:r>
              <w:rPr>
                <w:rFonts w:ascii="Noto Sans CJK SC" w:hAnsi="Noto Sans CJK SC"/>
                <w:sz w:val="15"/>
              </w:rPr>
              <w:t xml:space="preserve">Dataset</w:t>
            </w:r>
          </w:p>
        </w:tc>
        <w:tc>
          <w:tcPr>
            <w:vAlign w:val="center"/>
          </w:tcPr>
          <w:p>
            <w:pPr>
              <w:pStyle w:val="Compact"/>
              <w:spacing w:before="14" w:after="14"/>
              <w:jc w:val="left"/>
            </w:pPr>
            <w:r>
              <w:rPr>
                <w:rStyle w:val="VerbatimChar"/>
                <w:rFonts w:ascii="Noto Sans CJK SC" w:hAnsi="Noto Sans CJK SC"/>
                <w:sz w:val="15"/>
              </w:rPr>
              <w:t xml:space="preserve">Built / Archived</w:t>
            </w:r>
          </w:p>
        </w:tc>
        <w:tc>
          <w:tcPr>
            <w:vAlign w:val="center"/>
          </w:tcPr>
          <w:p>
            <w:pPr>
              <w:pStyle w:val="Compact"/>
              <w:spacing w:before="14" w:after="14"/>
              <w:jc w:val="left"/>
            </w:pPr>
            <w:r>
              <w:rPr>
                <w:rFonts w:ascii="Noto Sans CJK SC" w:hAnsi="Noto Sans CJK SC"/>
                <w:sz w:val="15"/>
              </w:rPr>
              <w:t xml:space="preserve">Draft 仅前端、</w:t>
            </w:r>
            <w:r>
              <w:rPr>
                <w:rStyle w:val="VerbatimChar"/>
                <w:rFonts w:ascii="Noto Sans CJK SC" w:hAnsi="Noto Sans CJK SC"/>
                <w:sz w:val="15"/>
              </w:rPr>
              <w:t xml:space="preserve">is_referenced</w:t>
            </w:r>
            <w:r>
              <w:rPr>
                <w:rFonts w:ascii="Noto Sans CJK SC" w:hAnsi="Noto Sans CJK SC"/>
                <w:sz w:val="15"/>
              </w:rPr>
              <w:t xml:space="preserve">、创建时间、fingerprint</w:t>
            </w:r>
          </w:p>
        </w:tc>
      </w:tr>
      <w:tr>
        <w:tc>
          <w:tcPr>
            <w:vAlign w:val="center"/>
            <w:shd w:fill="F6F9FD"/>
          </w:tcPr>
          <w:p>
            <w:pPr>
              <w:pStyle w:val="Compact"/>
              <w:spacing w:before="14" w:after="14"/>
              <w:jc w:val="left"/>
            </w:pPr>
            <w:r>
              <w:rPr>
                <w:rFonts w:ascii="Noto Sans CJK SC" w:hAnsi="Noto Sans CJK SC"/>
                <w:sz w:val="15"/>
              </w:rPr>
              <w:t xml:space="preserve">Batch</w:t>
            </w:r>
          </w:p>
        </w:tc>
        <w:tc>
          <w:tcPr>
            <w:vAlign w:val="center"/>
            <w:shd w:fill="F6F9FD"/>
          </w:tcPr>
          <w:p>
            <w:pPr>
              <w:pStyle w:val="Compact"/>
              <w:spacing w:before="14" w:after="14"/>
              <w:jc w:val="left"/>
            </w:pPr>
            <w:r>
              <w:rPr>
                <w:rStyle w:val="VerbatimChar"/>
                <w:rFonts w:ascii="Noto Sans CJK SC" w:hAnsi="Noto Sans CJK SC"/>
                <w:sz w:val="15"/>
              </w:rPr>
              <w:t xml:space="preserve">Created → Running → Stopping → Completed/Partial/Failed/Stopped</w:t>
            </w:r>
          </w:p>
        </w:tc>
        <w:tc>
          <w:tcPr>
            <w:vAlign w:val="center"/>
            <w:shd w:fill="F6F9FD"/>
          </w:tcPr>
          <w:p>
            <w:pPr>
              <w:pStyle w:val="Compact"/>
              <w:spacing w:before="14" w:after="14"/>
              <w:jc w:val="left"/>
            </w:pPr>
            <w:r>
              <w:rPr>
                <w:rFonts w:ascii="Noto Sans CJK SC" w:hAnsi="Noto Sans CJK SC"/>
                <w:sz w:val="15"/>
              </w:rPr>
              <w:t xml:space="preserve">总数/各状态数/取消标记/continue_on_error</w:t>
            </w:r>
          </w:p>
        </w:tc>
      </w:tr>
      <w:tr>
        <w:tc>
          <w:tcPr>
            <w:vAlign w:val="center"/>
          </w:tcPr>
          <w:p>
            <w:pPr>
              <w:pStyle w:val="Compact"/>
              <w:spacing w:before="14" w:after="14"/>
              <w:jc w:val="left"/>
            </w:pPr>
            <w:r>
              <w:rPr>
                <w:rFonts w:ascii="Noto Sans CJK SC" w:hAnsi="Noto Sans CJK SC"/>
                <w:sz w:val="15"/>
              </w:rPr>
              <w:t xml:space="preserve">Experiment</w:t>
            </w:r>
          </w:p>
        </w:tc>
        <w:tc>
          <w:tcPr>
            <w:vAlign w:val="center"/>
          </w:tcPr>
          <w:p>
            <w:pPr>
              <w:pStyle w:val="Compact"/>
              <w:spacing w:before="14" w:after="14"/>
              <w:jc w:val="left"/>
            </w:pPr>
            <w:r>
              <w:rPr>
                <w:rStyle w:val="VerbatimChar"/>
                <w:rFonts w:ascii="Noto Sans CJK SC" w:hAnsi="Noto Sans CJK SC"/>
                <w:sz w:val="15"/>
              </w:rPr>
              <w:t xml:space="preserve">Queued → Running → Stopping → Completed/Partial/Failed/Stopped/Skipped/Unavailable/Archived</w:t>
            </w:r>
          </w:p>
        </w:tc>
        <w:tc>
          <w:tcPr>
            <w:vAlign w:val="center"/>
          </w:tcPr>
          <w:p>
            <w:pPr>
              <w:pStyle w:val="Compact"/>
              <w:spacing w:before="14" w:after="14"/>
              <w:jc w:val="left"/>
            </w:pPr>
            <w:r>
              <w:rPr>
                <w:rFonts w:ascii="Noto Sans CJK SC" w:hAnsi="Noto Sans CJK SC"/>
                <w:sz w:val="15"/>
              </w:rPr>
              <w:t xml:space="preserve">algorithm/mode、区域覆盖、错误、模型 artifact</w:t>
            </w:r>
          </w:p>
        </w:tc>
      </w:tr>
      <w:tr>
        <w:tc>
          <w:tcPr>
            <w:vAlign w:val="center"/>
            <w:shd w:fill="F6F9FD"/>
          </w:tcPr>
          <w:p>
            <w:pPr>
              <w:pStyle w:val="Compact"/>
              <w:spacing w:before="14" w:after="14"/>
              <w:jc w:val="left"/>
            </w:pPr>
            <w:r>
              <w:rPr>
                <w:rFonts w:ascii="Noto Sans CJK SC" w:hAnsi="Noto Sans CJK SC"/>
                <w:sz w:val="15"/>
              </w:rPr>
              <w:t xml:space="preserve">Region Model</w:t>
            </w:r>
          </w:p>
        </w:tc>
        <w:tc>
          <w:tcPr>
            <w:vAlign w:val="center"/>
            <w:shd w:fill="F6F9FD"/>
          </w:tcPr>
          <w:p>
            <w:pPr>
              <w:pStyle w:val="Compact"/>
              <w:spacing w:before="14" w:after="14"/>
              <w:jc w:val="left"/>
            </w:pPr>
            <w:r>
              <w:rPr>
                <w:rStyle w:val="VerbatimChar"/>
                <w:rFonts w:ascii="Noto Sans CJK SC" w:hAnsi="Noto Sans CJK SC"/>
                <w:sz w:val="15"/>
              </w:rPr>
              <w:t xml:space="preserve">Queued/Running/Completed/Failed/Stopped/Skipped</w:t>
            </w:r>
          </w:p>
        </w:tc>
        <w:tc>
          <w:tcPr>
            <w:vAlign w:val="center"/>
            <w:shd w:fill="F6F9FD"/>
          </w:tcPr>
          <w:p>
            <w:pPr>
              <w:pStyle w:val="Compact"/>
              <w:spacing w:before="14" w:after="14"/>
              <w:jc w:val="left"/>
            </w:pPr>
            <w:r>
              <w:rPr>
                <w:rFonts w:ascii="Noto Sans CJK SC" w:hAnsi="Noto Sans CJK SC"/>
                <w:sz w:val="15"/>
              </w:rPr>
              <w:t xml:space="preserve">region_id、checkpoint/weight、验证信息</w:t>
            </w:r>
          </w:p>
        </w:tc>
      </w:tr>
      <w:tr>
        <w:tc>
          <w:tcPr>
            <w:vAlign w:val="center"/>
          </w:tcPr>
          <w:p>
            <w:pPr>
              <w:pStyle w:val="Compact"/>
              <w:spacing w:before="14" w:after="14"/>
              <w:jc w:val="left"/>
            </w:pPr>
            <w:r>
              <w:rPr>
                <w:rFonts w:ascii="Noto Sans CJK SC" w:hAnsi="Noto Sans CJK SC"/>
                <w:sz w:val="15"/>
              </w:rPr>
              <w:t xml:space="preserve">Evaluation</w:t>
            </w:r>
          </w:p>
        </w:tc>
        <w:tc>
          <w:tcPr>
            <w:vAlign w:val="center"/>
          </w:tcPr>
          <w:p>
            <w:pPr>
              <w:pStyle w:val="Compact"/>
              <w:spacing w:before="14" w:after="14"/>
              <w:jc w:val="left"/>
            </w:pPr>
            <w:r>
              <w:rPr>
                <w:rStyle w:val="VerbatimChar"/>
                <w:rFonts w:ascii="Noto Sans CJK SC" w:hAnsi="Noto Sans CJK SC"/>
                <w:sz w:val="15"/>
              </w:rPr>
              <w:t xml:space="preserve">Queued/Running/Stopping/Completed/Failed/Stopped</w:t>
            </w:r>
          </w:p>
        </w:tc>
        <w:tc>
          <w:tcPr>
            <w:vAlign w:val="center"/>
          </w:tcPr>
          <w:p>
            <w:pPr>
              <w:pStyle w:val="Compact"/>
              <w:spacing w:before="14" w:after="14"/>
              <w:jc w:val="left"/>
            </w:pPr>
            <w:r>
              <w:rPr>
                <w:rStyle w:val="VerbatimChar"/>
                <w:rFonts w:ascii="Noto Sans CJK SC" w:hAnsi="Noto Sans CJK SC"/>
                <w:sz w:val="15"/>
              </w:rPr>
              <w:t xml:space="preserve">exported_at</w:t>
            </w:r>
            <w:r>
              <w:rPr>
                <w:rFonts w:ascii="Noto Sans CJK SC" w:hAnsi="Noto Sans CJK SC"/>
                <w:sz w:val="15"/>
              </w:rPr>
              <w:t xml:space="preserve"> </w:t>
            </w:r>
            <w:r>
              <w:rPr>
                <w:rFonts w:ascii="Noto Sans CJK SC" w:hAnsi="Noto Sans CJK SC"/>
                <w:sz w:val="15"/>
              </w:rPr>
              <w:t xml:space="preserve">为属性而不是独立完成状态</w:t>
            </w:r>
          </w:p>
        </w:tc>
      </w:tr>
    </w:tbl>
    <w:p>
      <w:pPr>
        <w:pStyle w:val="BodyText"/>
      </w:pPr>
      <w:r>
        <w:rPr>
          <w:b/>
          <w:bCs/>
        </w:rPr>
        <w:t xml:space="preserve">Completed</w:t>
      </w:r>
      <w:r>
        <w:t xml:space="preserve"> </w:t>
      </w:r>
      <w:r>
        <w:t xml:space="preserve">不得包含失败的目标区域并宣称完全完成；部分成功须</w:t>
      </w:r>
      <w:r>
        <w:t xml:space="preserve"> </w:t>
      </w:r>
      <w:r>
        <w:rPr>
          <w:rStyle w:val="VerbatimChar"/>
        </w:rPr>
        <w:t xml:space="preserve">Partial</w:t>
      </w:r>
      <w:r>
        <w:t xml:space="preserve">，完整汇总覆盖数明示。Stop 请求发送后必须后端确认后才能显示 Stopped。重启后根据持久任务恢复/转失败，不能一直假 Running。</w:t>
      </w:r>
    </w:p>
    <w:bookmarkEnd w:id="80"/>
    <w:bookmarkStart w:id="81" w:name="X9eeabddf51b82a2474a8cbbb19528791fae89b4"/>
    <w:p>
      <w:pPr>
        <w:pStyle w:val="Heading2"/>
        <w:keepNext/>
      </w:pPr>
      <w:r>
        <w:t xml:space="preserve">10.3 Reset、Duplicate、Delete、Archive 规则</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模块</w:t>
            </w:r>
          </w:p>
        </w:tc>
        <w:tc>
          <w:tcPr>
            <w:vAlign w:val="center"/>
            <w:shd w:fill="E6F0FC"/>
          </w:tcPr>
          <w:p>
            <w:pPr>
              <w:pStyle w:val="Compact"/>
              <w:spacing w:before="14" w:after="14"/>
              <w:jc w:val="left"/>
            </w:pPr>
            <w:r>
              <w:rPr>
                <w:rFonts w:ascii="Noto Sans CJK SC" w:hAnsi="Noto Sans CJK SC"/>
                <w:b/>
                <w:color w:val="142B52"/>
                <w:sz w:val="15"/>
              </w:rPr>
              <w:t xml:space="preserve">Reset</w:t>
            </w:r>
          </w:p>
        </w:tc>
        <w:tc>
          <w:tcPr>
            <w:vAlign w:val="center"/>
            <w:shd w:fill="E6F0FC"/>
          </w:tcPr>
          <w:p>
            <w:pPr>
              <w:pStyle w:val="Compact"/>
              <w:spacing w:before="14" w:after="14"/>
              <w:jc w:val="left"/>
            </w:pPr>
            <w:r>
              <w:rPr>
                <w:rFonts w:ascii="Noto Sans CJK SC" w:hAnsi="Noto Sans CJK SC"/>
                <w:b/>
                <w:color w:val="142B52"/>
                <w:sz w:val="15"/>
              </w:rPr>
              <w:t xml:space="preserve">Duplicate</w:t>
            </w:r>
          </w:p>
        </w:tc>
        <w:tc>
          <w:tcPr>
            <w:vAlign w:val="center"/>
            <w:shd w:fill="E6F0FC"/>
          </w:tcPr>
          <w:p>
            <w:pPr>
              <w:pStyle w:val="Compact"/>
              <w:spacing w:before="14" w:after="14"/>
              <w:jc w:val="left"/>
            </w:pPr>
            <w:r>
              <w:rPr>
                <w:rFonts w:ascii="Noto Sans CJK SC" w:hAnsi="Noto Sans CJK SC"/>
                <w:b/>
                <w:color w:val="142B52"/>
                <w:sz w:val="15"/>
              </w:rPr>
              <w:t xml:space="preserve">Delete / Archive</w:t>
            </w:r>
          </w:p>
        </w:tc>
      </w:tr>
      <w:tr>
        <w:tc>
          <w:tcPr>
            <w:vAlign w:val="center"/>
          </w:tcPr>
          <w:p>
            <w:pPr>
              <w:pStyle w:val="Compact"/>
              <w:spacing w:before="14" w:after="14"/>
              <w:jc w:val="left"/>
            </w:pPr>
            <w:r>
              <w:rPr>
                <w:rFonts w:ascii="Noto Sans CJK SC" w:hAnsi="Noto Sans CJK SC"/>
                <w:sz w:val="15"/>
              </w:rPr>
              <w:t xml:space="preserve">M3</w:t>
            </w:r>
          </w:p>
        </w:tc>
        <w:tc>
          <w:tcPr>
            <w:vAlign w:val="center"/>
          </w:tcPr>
          <w:p>
            <w:pPr>
              <w:pStyle w:val="Compact"/>
              <w:spacing w:before="14" w:after="14"/>
              <w:jc w:val="left"/>
            </w:pPr>
            <w:r>
              <w:rPr>
                <w:rFonts w:ascii="Noto Sans CJK SC" w:hAnsi="Noto Sans CJK SC"/>
                <w:sz w:val="15"/>
              </w:rPr>
              <w:t xml:space="preserve">当前草稿重置为打开的已保存配置或默认值</w:t>
            </w:r>
          </w:p>
        </w:tc>
        <w:tc>
          <w:tcPr>
            <w:vAlign w:val="center"/>
          </w:tcPr>
          <w:p>
            <w:pPr>
              <w:pStyle w:val="Compact"/>
              <w:spacing w:before="14" w:after="14"/>
              <w:jc w:val="left"/>
            </w:pPr>
            <w:r>
              <w:rPr>
                <w:rFonts w:ascii="Noto Sans CJK SC" w:hAnsi="Noto Sans CJK SC"/>
                <w:sz w:val="15"/>
              </w:rPr>
              <w:t xml:space="preserve">如实现 Duplicate Dataset，只创建待保存草稿</w:t>
            </w:r>
          </w:p>
        </w:tc>
        <w:tc>
          <w:tcPr>
            <w:vAlign w:val="center"/>
          </w:tcPr>
          <w:p>
            <w:pPr>
              <w:pStyle w:val="Compact"/>
              <w:spacing w:before="14" w:after="14"/>
              <w:jc w:val="left"/>
            </w:pPr>
            <w:r>
              <w:rPr>
                <w:rFonts w:ascii="Noto Sans CJK SC" w:hAnsi="Noto Sans CJK SC"/>
                <w:sz w:val="15"/>
              </w:rPr>
              <w:t xml:space="preserve">未被引用的 Dataset 可硬删；被任何 Experiment 引用仅 Archive</w:t>
            </w:r>
          </w:p>
        </w:tc>
      </w:tr>
      <w:tr>
        <w:tc>
          <w:tcPr>
            <w:vAlign w:val="center"/>
            <w:shd w:fill="F6F9FD"/>
          </w:tcPr>
          <w:p>
            <w:pPr>
              <w:pStyle w:val="Compact"/>
              <w:spacing w:before="14" w:after="14"/>
              <w:jc w:val="left"/>
            </w:pPr>
            <w:r>
              <w:rPr>
                <w:rFonts w:ascii="Noto Sans CJK SC" w:hAnsi="Noto Sans CJK SC"/>
                <w:sz w:val="15"/>
              </w:rPr>
              <w:t xml:space="preserve">M4</w:t>
            </w:r>
          </w:p>
        </w:tc>
        <w:tc>
          <w:tcPr>
            <w:vAlign w:val="center"/>
            <w:shd w:fill="F6F9FD"/>
          </w:tcPr>
          <w:p>
            <w:pPr>
              <w:pStyle w:val="Compact"/>
              <w:spacing w:before="14" w:after="14"/>
              <w:jc w:val="left"/>
            </w:pPr>
            <w:r>
              <w:rPr>
                <w:rFonts w:ascii="Noto Sans CJK SC" w:hAnsi="Noto Sans CJK SC"/>
                <w:sz w:val="15"/>
              </w:rPr>
              <w:t xml:space="preserve">只重置当前可编辑算法参数，All Models 可全部重置</w:t>
            </w:r>
          </w:p>
        </w:tc>
        <w:tc>
          <w:tcPr>
            <w:vAlign w:val="center"/>
            <w:shd w:fill="F6F9FD"/>
          </w:tcPr>
          <w:p>
            <w:pPr>
              <w:pStyle w:val="Compact"/>
              <w:spacing w:before="14" w:after="14"/>
              <w:jc w:val="left"/>
            </w:pPr>
            <w:r>
              <w:rPr>
                <w:rFonts w:ascii="Noto Sans CJK SC" w:hAnsi="Noto Sans CJK SC"/>
                <w:sz w:val="15"/>
              </w:rPr>
              <w:t xml:space="preserve">复制 Dataset 引用、模型与参数到新草稿；</w:t>
            </w:r>
            <w:r>
              <w:rPr>
                <w:rFonts w:ascii="Noto Sans CJK SC" w:hAnsi="Noto Sans CJK SC"/>
                <w:b/>
                <w:bCs/>
                <w:sz w:val="15"/>
              </w:rPr>
              <w:t xml:space="preserve">运行时才创建新 Experiment ID</w:t>
            </w:r>
          </w:p>
        </w:tc>
        <w:tc>
          <w:tcPr>
            <w:vAlign w:val="center"/>
            <w:shd w:fill="F6F9FD"/>
          </w:tcPr>
          <w:p>
            <w:pPr>
              <w:pStyle w:val="Compact"/>
              <w:spacing w:before="14" w:after="14"/>
              <w:jc w:val="left"/>
            </w:pPr>
            <w:r>
              <w:rPr>
                <w:rFonts w:ascii="Noto Sans CJK SC" w:hAnsi="Noto Sans CJK SC"/>
                <w:sz w:val="15"/>
              </w:rPr>
              <w:t xml:space="preserve">Running 要先 Stop；被 Evaluation 引用的 Experiment/Batch 内实验不能硬删，只 Archive；否则清理其实际工件</w:t>
            </w:r>
          </w:p>
        </w:tc>
      </w:tr>
      <w:tr>
        <w:tc>
          <w:tcPr>
            <w:vAlign w:val="center"/>
          </w:tcPr>
          <w:p>
            <w:pPr>
              <w:pStyle w:val="Compact"/>
              <w:spacing w:before="14" w:after="14"/>
              <w:jc w:val="left"/>
            </w:pPr>
            <w:r>
              <w:rPr>
                <w:rFonts w:ascii="Noto Sans CJK SC" w:hAnsi="Noto Sans CJK SC"/>
                <w:sz w:val="15"/>
              </w:rPr>
              <w:t xml:space="preserve">M5</w:t>
            </w:r>
          </w:p>
        </w:tc>
        <w:tc>
          <w:tcPr>
            <w:vAlign w:val="center"/>
          </w:tcPr>
          <w:p>
            <w:pPr>
              <w:pStyle w:val="Compact"/>
              <w:spacing w:before="14" w:after="14"/>
              <w:jc w:val="left"/>
            </w:pPr>
            <w:r>
              <w:rPr>
                <w:rFonts w:ascii="Noto Sans CJK SC" w:hAnsi="Noto Sans CJK SC"/>
                <w:sz w:val="15"/>
              </w:rPr>
              <w:t xml:space="preserve">清除当前选项、临时筛选与未保存视图，不删历史</w:t>
            </w:r>
          </w:p>
        </w:tc>
        <w:tc>
          <w:tcPr>
            <w:vAlign w:val="center"/>
          </w:tcPr>
          <w:p>
            <w:pPr>
              <w:pStyle w:val="Compact"/>
              <w:spacing w:before="14" w:after="14"/>
              <w:jc w:val="left"/>
            </w:pPr>
            <w:r>
              <w:rPr>
                <w:rFonts w:ascii="Noto Sans CJK SC" w:hAnsi="Noto Sans CJK SC"/>
                <w:sz w:val="15"/>
              </w:rPr>
              <w:t xml:space="preserve">可重复运行生成新 Evaluation ID</w:t>
            </w:r>
          </w:p>
        </w:tc>
        <w:tc>
          <w:tcPr>
            <w:vAlign w:val="center"/>
          </w:tcPr>
          <w:p>
            <w:pPr>
              <w:pStyle w:val="Compact"/>
              <w:spacing w:before="14" w:after="14"/>
              <w:jc w:val="left"/>
            </w:pPr>
            <w:r>
              <w:rPr>
                <w:rFonts w:ascii="Noto Sans CJK SC" w:hAnsi="Noto Sans CJK SC"/>
                <w:sz w:val="15"/>
              </w:rPr>
              <w:t xml:space="preserve">删除 Evaluation ID 与自己的预测/指标/缓存，不影响 Dataset、Experiment 或模型权重</w:t>
            </w:r>
          </w:p>
        </w:tc>
      </w:tr>
    </w:tbl>
    <w:p>
      <w:pPr>
        <w:pStyle w:val="BodyText"/>
      </w:pPr>
      <w:r>
        <w:t xml:space="preserve">删除展示影响范围、依赖检查与二次确认。数据库维护外键；删除物理文件使用白名单与路径验证，只允许删除已注册的 artifacts，严禁路径穿越。</w:t>
      </w:r>
      <w:r>
        <w:rPr>
          <w:rStyle w:val="VerbatimChar"/>
        </w:rPr>
        <w:t xml:space="preserve">Archive</w:t>
      </w:r>
      <w:r>
        <w:t xml:space="preserve"> </w:t>
      </w:r>
      <w:r>
        <w:t xml:space="preserve">仅从主要选择器隐藏，不解除历史引用；可在历史界面查看或恢复其可查看状态。</w:t>
      </w:r>
    </w:p>
    <w:p>
      <w:r>
        <w:pict>
          <v:rect style="width:0;height:1.5pt" o:hralign="center" o:hrstd="t" o:hr="t"/>
        </w:pict>
      </w:r>
    </w:p>
    <w:bookmarkEnd w:id="81"/>
    <w:bookmarkEnd w:id="82"/>
    <w:bookmarkStart w:id="86" w:name="X3095b625eb47f8f801e3ad0960463996b6ca744"/>
    <w:p>
      <w:pPr>
        <w:pStyle w:val="Heading1"/>
        <w:keepNext/>
      </w:pPr>
      <w:r>
        <w:t xml:space="preserve">11. 核心计算协议、泄漏防护与公平性</w:t>
      </w:r>
    </w:p>
    <w:bookmarkStart w:id="83" w:name="X4295e24c48365e7d1cf9e0231ab0e5c3867ddea"/>
    <w:p>
      <w:pPr>
        <w:pStyle w:val="Heading2"/>
        <w:keepNext/>
      </w:pPr>
      <w:r>
        <w:t xml:space="preserve">11.1 数据构建与预测起点</w:t>
      </w:r>
    </w:p>
    <w:p>
      <w:pPr>
        <w:pStyle w:val="Compact"/>
        <w:numPr>
          <w:ilvl w:val="0"/>
          <w:numId w:val="1033"/>
        </w:numPr>
      </w:pPr>
      <w:r>
        <w:t xml:space="preserve">全链路记录源时间戳，无未经声明的时区转换；每个</w:t>
      </w:r>
      <w:r>
        <w:t xml:space="preserve"> </w:t>
      </w:r>
      <w:r>
        <w:rPr>
          <w:rStyle w:val="VerbatimChar"/>
        </w:rPr>
        <w:t xml:space="preserve">X/Y</w:t>
      </w:r>
      <w:r>
        <w:t xml:space="preserve"> </w:t>
      </w:r>
      <w:r>
        <w:t xml:space="preserve">有</w:t>
      </w:r>
      <w:r>
        <w:t xml:space="preserve"> </w:t>
      </w:r>
      <w:r>
        <w:rPr>
          <w:rStyle w:val="VerbatimChar"/>
        </w:rPr>
        <w:t xml:space="preserve">input_start_at/input_end_at/target_start_at/target_end_at/forecast_origin_at</w:t>
      </w:r>
      <w:r>
        <w:t xml:space="preserve">。</w:t>
      </w:r>
    </w:p>
    <w:p>
      <w:pPr>
        <w:pStyle w:val="Compact"/>
        <w:numPr>
          <w:ilvl w:val="0"/>
          <w:numId w:val="1033"/>
        </w:numPr>
      </w:pPr>
      <w:r>
        <w:rPr>
          <w:rStyle w:val="VerbatimChar"/>
        </w:rPr>
        <w:t xml:space="preserve">Val/Test</w:t>
      </w:r>
      <w:r>
        <w:t xml:space="preserve"> </w:t>
      </w:r>
      <w:r>
        <w:t xml:space="preserve">预测可以使用预测起点之前已观察到的真实历史输入；若采用</w:t>
      </w:r>
      <w:r>
        <w:rPr>
          <w:b/>
          <w:bCs/>
        </w:rPr>
        <w:t xml:space="preserve">滚动起点 (rolling origin)</w:t>
      </w:r>
      <w:r>
        <w:t xml:space="preserve">，每个起点之后的目标在该次推理前不可见，已到达起点前的数据是否可用于统计模型更新必须在 Evaluation Protocol 中固定，不能各模型各做一套不透明规则。</w:t>
      </w:r>
    </w:p>
    <w:p>
      <w:pPr>
        <w:pStyle w:val="Compact"/>
        <w:numPr>
          <w:ilvl w:val="0"/>
          <w:numId w:val="1033"/>
        </w:numPr>
      </w:pPr>
      <w:r>
        <w:t xml:space="preserve">训练/早停只使用 Train/Validation；Test 一旦用于模型超参数挑选，就不能仍称为未经污染的最终测试；重调后需公开说明或重新留出测试集。</w:t>
      </w:r>
    </w:p>
    <w:p>
      <w:pPr>
        <w:pStyle w:val="Compact"/>
        <w:numPr>
          <w:ilvl w:val="0"/>
          <w:numId w:val="1033"/>
        </w:numPr>
      </w:pPr>
      <w:r>
        <w:t xml:space="preserve">所有缺失值处理、标准化、模型加载、预测结果转换均不能在当前预测起点读取未来 Y；统计模型滚动重拟合也受此约束。</w:t>
      </w:r>
    </w:p>
    <w:bookmarkEnd w:id="83"/>
    <w:bookmarkStart w:id="84" w:name="Xde40e52104bbcc54b78b5f9d4ea8d880ee99b9f"/>
    <w:p>
      <w:pPr>
        <w:pStyle w:val="Heading2"/>
        <w:keepNext/>
      </w:pPr>
      <w:r>
        <w:t xml:space="preserve">11.2 兼容性和排名</w:t>
      </w:r>
    </w:p>
    <w:p>
      <w:pPr>
        <w:pStyle w:val="FirstParagraph"/>
      </w:pPr>
      <w:r>
        <w:t xml:space="preserve">多模型正式比较须检查以下字段一致：</w:t>
      </w:r>
      <w:r>
        <w:rPr>
          <w:rStyle w:val="VerbatimChar"/>
        </w:rPr>
        <w:t xml:space="preserve">source_fingerprint</w:t>
      </w:r>
      <w:r>
        <w:t xml:space="preserve">,</w:t>
      </w:r>
      <w:r>
        <w:t xml:space="preserve"> </w:t>
      </w:r>
      <w:r>
        <w:rPr>
          <w:rStyle w:val="VerbatimChar"/>
        </w:rPr>
        <w:t xml:space="preserve">scope</w:t>
      </w:r>
      <w:r>
        <w:t xml:space="preserve">,</w:t>
      </w:r>
      <w:r>
        <w:t xml:space="preserve"> </w:t>
      </w:r>
      <w:r>
        <w:rPr>
          <w:rStyle w:val="VerbatimChar"/>
        </w:rPr>
        <w:t xml:space="preserve">region_set</w:t>
      </w:r>
      <w:r>
        <w:t xml:space="preserve">,</w:t>
      </w:r>
      <w:r>
        <w:t xml:space="preserve"> </w:t>
      </w:r>
      <w:r>
        <w:rPr>
          <w:rStyle w:val="VerbatimChar"/>
        </w:rPr>
        <w:t xml:space="preserve">native/target_resolution</w:t>
      </w:r>
      <w:r>
        <w:t xml:space="preserve">,</w:t>
      </w:r>
      <w:r>
        <w:t xml:space="preserve"> </w:t>
      </w:r>
      <w:r>
        <w:rPr>
          <w:rStyle w:val="VerbatimChar"/>
        </w:rPr>
        <w:t xml:space="preserve">L/H/S</w:t>
      </w:r>
      <w:r>
        <w:t xml:space="preserve">（至少 H 与预测协议一致），</w:t>
      </w:r>
      <w:r>
        <w:rPr>
          <w:rStyle w:val="VerbatimChar"/>
        </w:rPr>
        <w:t xml:space="preserve">target timestamps</w:t>
      </w:r>
      <w:r>
        <w:t xml:space="preserve">,</w:t>
      </w:r>
      <w:r>
        <w:t xml:space="preserve"> </w:t>
      </w:r>
      <w:r>
        <w:rPr>
          <w:rStyle w:val="VerbatimChar"/>
        </w:rPr>
        <w:t xml:space="preserve">test selection</w:t>
      </w:r>
      <w:r>
        <w:t xml:space="preserve">,</w:t>
      </w:r>
      <w:r>
        <w:t xml:space="preserve"> </w:t>
      </w:r>
      <w:r>
        <w:rPr>
          <w:rStyle w:val="VerbatimChar"/>
        </w:rPr>
        <w:t xml:space="preserve">metrics protocol</w:t>
      </w:r>
      <w:r>
        <w:t xml:space="preserve">,</w:t>
      </w:r>
      <w:r>
        <w:t xml:space="preserve"> </w:t>
      </w:r>
      <w:r>
        <w:rPr>
          <w:rStyle w:val="VerbatimChar"/>
        </w:rPr>
        <w:t xml:space="preserve">unit_label</w:t>
      </w:r>
      <w:r>
        <w:t xml:space="preserve">。如果 L 不同但其他相同，允许在</w:t>
      </w:r>
      <w:r>
        <w:rPr>
          <w:b/>
          <w:bCs/>
        </w:rPr>
        <w:t xml:space="preserve">明确提示输入历史不同</w:t>
      </w:r>
      <w:r>
        <w:t xml:space="preserve">的专门实验对照中查看预测曲线，但不自动视为完全等条件的排行榜；默认使用同 Dataset ID 进行严格比较。</w:t>
      </w:r>
    </w:p>
    <w:p>
      <w:pPr>
        <w:pStyle w:val="BodyText"/>
      </w:pPr>
      <w:r>
        <w:rPr>
          <w:b/>
          <w:bCs/>
        </w:rPr>
        <w:t xml:space="preserve">All Models 初始最佳实践：</w:t>
      </w:r>
      <w:r>
        <w:t xml:space="preserve"> </w:t>
      </w:r>
      <w:r>
        <w:t xml:space="preserve">12 个算法全部来自同一个 Dataset ID 和一致的 Test Protocol，并绑定同一个 Batch ID，M5 能够比较成功实验。无法推理/没有产物的项只进入“未评价列表”，不进入排名；不可为了凑满 12 行填补随机成绩。</w:t>
      </w:r>
    </w:p>
    <w:bookmarkEnd w:id="84"/>
    <w:bookmarkStart w:id="85" w:name="X424b7093c320d547c5f77caea2c0ee86c6f1402"/>
    <w:p>
      <w:pPr>
        <w:pStyle w:val="Heading2"/>
        <w:keepNext/>
      </w:pPr>
      <w:r>
        <w:t xml:space="preserve">11.3 可重现性</w:t>
      </w:r>
    </w:p>
    <w:p>
      <w:pPr>
        <w:pStyle w:val="FirstParagraph"/>
      </w:pPr>
      <w:r>
        <w:t xml:space="preserve">每个实验保存：源文件指纹、数据集指纹、区域映射、所有参数、聚合与填充、split、scaler、random seed、Python/library/OS/GPU 信息、算法/adapter 版本、大模型 checkpoint、配置 hash、日志、测试预测输出 hash。零样本 foundation 输出如果存在概率采样，固定 seed 并保存采样方式；优先使用确定性点预测作为 M5 主评分。</w:t>
      </w:r>
    </w:p>
    <w:p>
      <w:r>
        <w:pict>
          <v:rect style="width:0;height:1.5pt" o:hralign="center" o:hrstd="t" o:hr="t"/>
        </w:pict>
      </w:r>
    </w:p>
    <w:bookmarkEnd w:id="85"/>
    <w:bookmarkEnd w:id="86"/>
    <w:bookmarkStart w:id="91" w:name="X982cc634131f0cff2ee6b894fd073c5d1792221"/>
    <w:p>
      <w:pPr>
        <w:pStyle w:val="Heading1"/>
        <w:keepNext/>
      </w:pPr>
      <w:r>
        <w:t xml:space="preserve">12. 推荐技术架构、数据库与文件结构</w:t>
      </w:r>
    </w:p>
    <w:bookmarkStart w:id="87" w:name="X367d78c3bcfb245e48c353194f22d0ad9e930b2"/>
    <w:p>
      <w:pPr>
        <w:pStyle w:val="Heading2"/>
        <w:keepNext/>
      </w:pPr>
      <w:r>
        <w:t xml:space="preserve">12.1 技术选型</w:t>
      </w:r>
    </w:p>
    <w:p>
      <w:pPr>
        <w:pStyle w:val="FirstParagraph"/>
      </w:pPr>
      <w:r>
        <w:t xml:space="preserve">推荐：</w:t>
      </w:r>
      <w:r>
        <w:rPr>
          <w:b/>
          <w:bCs/>
        </w:rPr>
        <w:t xml:space="preserve">React + TypeScript + Vite</w:t>
      </w:r>
      <w:r>
        <w:t xml:space="preserve">（前端），</w:t>
      </w:r>
      <w:r>
        <w:rPr>
          <w:b/>
          <w:bCs/>
        </w:rPr>
        <w:t xml:space="preserve">Ant Design</w:t>
      </w:r>
      <w:r>
        <w:t xml:space="preserve">（表单与布局）、</w:t>
      </w:r>
      <w:r>
        <w:rPr>
          <w:b/>
          <w:bCs/>
        </w:rPr>
        <w:t xml:space="preserve">ECharts</w:t>
      </w:r>
      <w:r>
        <w:t xml:space="preserve">（图表）、</w:t>
      </w:r>
      <w:r>
        <w:rPr>
          <w:b/>
          <w:bCs/>
        </w:rPr>
        <w:t xml:space="preserve">Leaflet + GeoJSON</w:t>
      </w:r>
      <w:r>
        <w:t xml:space="preserve">（GIS）、</w:t>
      </w:r>
      <w:r>
        <w:rPr>
          <w:b/>
          <w:bCs/>
        </w:rPr>
        <w:t xml:space="preserve">FastAPI</w:t>
      </w:r>
      <w:r>
        <w:t xml:space="preserve">（Python API）、</w:t>
      </w:r>
      <w:r>
        <w:rPr>
          <w:b/>
          <w:bCs/>
        </w:rPr>
        <w:t xml:space="preserve">pandas/numpy/scipy</w:t>
      </w:r>
      <w:r>
        <w:t xml:space="preserve">（计算）、</w:t>
      </w:r>
      <w:r>
        <w:rPr>
          <w:b/>
          <w:bCs/>
        </w:rPr>
        <w:t xml:space="preserve">scikit-learn、statsmodels、Prophet、XGBoost、LightGBM、PyTorch</w:t>
      </w:r>
      <w:r>
        <w:t xml:space="preserve">（训练）、官方兼容</w:t>
      </w:r>
      <w:r>
        <w:t xml:space="preserve"> </w:t>
      </w:r>
      <w:r>
        <w:rPr>
          <w:b/>
          <w:bCs/>
        </w:rPr>
        <w:t xml:space="preserve">TimesFM 与 Chronos</w:t>
      </w:r>
      <w:r>
        <w:t xml:space="preserve"> </w:t>
      </w:r>
      <w:r>
        <w:t xml:space="preserve">推理适配层；</w:t>
      </w:r>
      <w:r>
        <w:rPr>
          <w:b/>
          <w:bCs/>
        </w:rPr>
        <w:t xml:space="preserve">SQLite（本地元数据）/ PostgreSQL（云部署可选）</w:t>
      </w:r>
      <w:r>
        <w:t xml:space="preserve">、SQLite 单机开发时注意锁与 Worker 并发；数据库迁移可用 Alembic。长任务后台 Worker 独立进程，允许中断/重试/心跳；SSE/WebSocket/轮询更新进度。机器学习模型与结果工件存文件系统/对象存储，不存大二进制 blob 到数据库。</w:t>
      </w:r>
    </w:p>
    <w:p>
      <w:pPr>
        <w:pStyle w:val="BodyText"/>
      </w:pPr>
      <w:r>
        <w:rPr>
          <w:b/>
          <w:bCs/>
        </w:rPr>
        <w:t xml:space="preserve">技术版本约束：</w:t>
      </w:r>
      <w:r>
        <w:t xml:space="preserve"> </w:t>
      </w:r>
      <w:r>
        <w:t xml:space="preserve">Python/Node/依赖和模型权重均需 lock/pin；针对 Windows 和部署 Linux 分别做 smoke test，不可假设 TimesFM/Chronos 相同依赖栈一定兼容。若大型框架冲突，采用独立 Python 环境或隔离 worker，仍用统一后端接口提供结果。</w:t>
      </w:r>
    </w:p>
    <w:bookmarkEnd w:id="87"/>
    <w:bookmarkStart w:id="88" w:name="X32085b1e2feed8c159068d7ca0e69d4ae3bee96"/>
    <w:p>
      <w:pPr>
        <w:pStyle w:val="Heading2"/>
        <w:keepNext/>
      </w:pPr>
      <w:r>
        <w:t xml:space="preserve">12.2 推荐目录</w:t>
      </w:r>
    </w:p>
    <w:p>
      <w:pPr>
        <w:pStyle w:val="SourceCode"/>
      </w:pPr>
      <w:r>
        <w:rPr>
          <w:rStyle w:val="VerbatimChar"/>
        </w:rPr>
        <w:t xml:space="preserve">TN-Traffic-Intelligence/</w:t>
      </w:r>
      <w:r>
        <w:br/>
      </w:r>
      <w:r>
        <w:rPr>
          <w:rStyle w:val="VerbatimChar"/>
        </w:rPr>
        <w:t xml:space="preserve">├── PROJECT_SPEC.md                  # 本文件 v3.1</w:t>
      </w:r>
      <w:r>
        <w:br/>
      </w:r>
      <w:r>
        <w:rPr>
          <w:rStyle w:val="VerbatimChar"/>
        </w:rPr>
        <w:t xml:space="preserve">├── README.md</w:t>
      </w:r>
      <w:r>
        <w:br/>
      </w:r>
      <w:r>
        <w:rPr>
          <w:rStyle w:val="VerbatimChar"/>
        </w:rPr>
        <w:t xml:space="preserve">├── frontend/</w:t>
      </w:r>
      <w:r>
        <w:br/>
      </w:r>
      <w:r>
        <w:rPr>
          <w:rStyle w:val="VerbatimChar"/>
        </w:rPr>
        <w:t xml:space="preserve">│   ├── public/brand/                # tn-logo.svg, logo.png, favicon.ico；没有头像</w:t>
      </w:r>
      <w:r>
        <w:br/>
      </w:r>
      <w:r>
        <w:rPr>
          <w:rStyle w:val="VerbatimChar"/>
        </w:rPr>
        <w:t xml:space="preserve">│   └── src/</w:t>
      </w:r>
      <w:r>
        <w:br/>
      </w:r>
      <w:r>
        <w:rPr>
          <w:rStyle w:val="VerbatimChar"/>
        </w:rPr>
        <w:t xml:space="preserve">│       ├── app/                     # routes, app shell, two-row top navigation</w:t>
      </w:r>
      <w:r>
        <w:br/>
      </w:r>
      <w:r>
        <w:rPr>
          <w:rStyle w:val="VerbatimChar"/>
        </w:rPr>
        <w:t xml:space="preserve">│       ├── pages/                   # Home + Module1..Module5</w:t>
      </w:r>
      <w:r>
        <w:br/>
      </w:r>
      <w:r>
        <w:rPr>
          <w:rStyle w:val="VerbatimChar"/>
        </w:rPr>
        <w:t xml:space="preserve">│       ├── components/              # ThreePaneLayout, Map, Chart, Tooltip, Status, History</w:t>
      </w:r>
      <w:r>
        <w:br/>
      </w:r>
      <w:r>
        <w:rPr>
          <w:rStyle w:val="VerbatimChar"/>
        </w:rPr>
        <w:t xml:space="preserve">│       ├── services/                # typed API client + events</w:t>
      </w:r>
      <w:r>
        <w:br/>
      </w:r>
      <w:r>
        <w:rPr>
          <w:rStyle w:val="VerbatimChar"/>
        </w:rPr>
        <w:t xml:space="preserve">│       └── styles/                  # unified design tokens</w:t>
      </w:r>
      <w:r>
        <w:br/>
      </w:r>
      <w:r>
        <w:rPr>
          <w:rStyle w:val="VerbatimChar"/>
        </w:rPr>
        <w:t xml:space="preserve">├── backend/</w:t>
      </w:r>
      <w:r>
        <w:br/>
      </w:r>
      <w:r>
        <w:rPr>
          <w:rStyle w:val="VerbatimChar"/>
        </w:rPr>
        <w:t xml:space="preserve">│   ├── app/api/                     # data, analysis, clustering, datasets, models, batches, evaluations</w:t>
      </w:r>
      <w:r>
        <w:br/>
      </w:r>
      <w:r>
        <w:rPr>
          <w:rStyle w:val="VerbatimChar"/>
        </w:rPr>
        <w:t xml:space="preserve">│   ├── app/services/                # ingest, stats, features, windows, validation, metrics</w:t>
      </w:r>
      <w:r>
        <w:br/>
      </w:r>
      <w:r>
        <w:rPr>
          <w:rStyle w:val="VerbatimChar"/>
        </w:rPr>
        <w:t xml:space="preserve">│   ├── app/forecast/                # model registry and exactly 12 algorithm adapters</w:t>
      </w:r>
      <w:r>
        <w:br/>
      </w:r>
      <w:r>
        <w:rPr>
          <w:rStyle w:val="VerbatimChar"/>
        </w:rPr>
        <w:t xml:space="preserve">│   ├── app/workers/                 # durable tasks, queue, cancel, checkpoints</w:t>
      </w:r>
      <w:r>
        <w:br/>
      </w:r>
      <w:r>
        <w:rPr>
          <w:rStyle w:val="VerbatimChar"/>
        </w:rPr>
        <w:t xml:space="preserve">│   ├── app/db/                      # schemas, SQL migrations</w:t>
      </w:r>
      <w:r>
        <w:br/>
      </w:r>
      <w:r>
        <w:rPr>
          <w:rStyle w:val="VerbatimChar"/>
        </w:rPr>
        <w:t xml:space="preserve">│   └── tests/                       # unit, integration, model smoke, e2e fixtures</w:t>
      </w:r>
      <w:r>
        <w:br/>
      </w:r>
      <w:r>
        <w:rPr>
          <w:rStyle w:val="VerbatimChar"/>
        </w:rPr>
        <w:t xml:space="preserve">├── data/</w:t>
      </w:r>
      <w:r>
        <w:br/>
      </w:r>
      <w:r>
        <w:rPr>
          <w:rStyle w:val="VerbatimChar"/>
        </w:rPr>
        <w:t xml:space="preserve">│   ├── raw/                         # six inputs (or external DATA_DIR)</w:t>
      </w:r>
      <w:r>
        <w:br/>
      </w:r>
      <w:r>
        <w:rPr>
          <w:rStyle w:val="VerbatimChar"/>
        </w:rPr>
        <w:t xml:space="preserve">│   ├── processed/                   # validated time series, per-region windows</w:t>
      </w:r>
      <w:r>
        <w:br/>
      </w:r>
      <w:r>
        <w:rPr>
          <w:rStyle w:val="VerbatimChar"/>
        </w:rPr>
        <w:t xml:space="preserve">│   └── artifacts/                   # datasets, scalers, models, checkpoints, predictions</w:t>
      </w:r>
      <w:r>
        <w:br/>
      </w:r>
      <w:r>
        <w:rPr>
          <w:rStyle w:val="VerbatimChar"/>
        </w:rPr>
        <w:t xml:space="preserve">├── scripts/                          # start_windows.bat/ps1, check_env, smoke_test, backup</w:t>
      </w:r>
      <w:r>
        <w:br/>
      </w:r>
      <w:r>
        <w:rPr>
          <w:rStyle w:val="VerbatimChar"/>
        </w:rPr>
        <w:t xml:space="preserve">├── docs/</w:t>
      </w:r>
      <w:r>
        <w:br/>
      </w:r>
      <w:r>
        <w:rPr>
          <w:rStyle w:val="VerbatimChar"/>
        </w:rPr>
        <w:t xml:space="preserve">│   ├── USER_GUIDE.md</w:t>
      </w:r>
      <w:r>
        <w:br/>
      </w:r>
      <w:r>
        <w:rPr>
          <w:rStyle w:val="VerbatimChar"/>
        </w:rPr>
        <w:t xml:space="preserve">│   ├── ARCHITECTURE.md</w:t>
      </w:r>
      <w:r>
        <w:br/>
      </w:r>
      <w:r>
        <w:rPr>
          <w:rStyle w:val="VerbatimChar"/>
        </w:rPr>
        <w:t xml:space="preserve">│   ├── API.md</w:t>
      </w:r>
      <w:r>
        <w:br/>
      </w:r>
      <w:r>
        <w:rPr>
          <w:rStyle w:val="VerbatimChar"/>
        </w:rPr>
        <w:t xml:space="preserve">│   ├── MODEL_REGISTRY.md</w:t>
      </w:r>
      <w:r>
        <w:br/>
      </w:r>
      <w:r>
        <w:rPr>
          <w:rStyle w:val="VerbatimChar"/>
        </w:rPr>
        <w:t xml:space="preserve">│   ├── DEPLOYMENT.md</w:t>
      </w:r>
      <w:r>
        <w:br/>
      </w:r>
      <w:r>
        <w:rPr>
          <w:rStyle w:val="VerbatimChar"/>
        </w:rPr>
        <w:t xml:space="preserve">│   ├── TEST_REPORT.md</w:t>
      </w:r>
      <w:r>
        <w:br/>
      </w:r>
      <w:r>
        <w:rPr>
          <w:rStyle w:val="VerbatimChar"/>
        </w:rPr>
        <w:t xml:space="preserve">│   └── UI_REFERENCE.md</w:t>
      </w:r>
      <w:r>
        <w:br/>
      </w:r>
      <w:r>
        <w:rPr>
          <w:rStyle w:val="VerbatimChar"/>
        </w:rPr>
        <w:t xml:space="preserve">├── .env.example                      # no secrets</w:t>
      </w:r>
      <w:r>
        <w:br/>
      </w:r>
      <w:r>
        <w:rPr>
          <w:rStyle w:val="VerbatimChar"/>
        </w:rPr>
        <w:t xml:space="preserve">├── pyproject.toml / requirements lock</w:t>
      </w:r>
      <w:r>
        <w:br/>
      </w:r>
      <w:r>
        <w:rPr>
          <w:rStyle w:val="VerbatimChar"/>
        </w:rPr>
        <w:t xml:space="preserve">├── package-lock.json / pnpm-lock.yaml</w:t>
      </w:r>
      <w:r>
        <w:br/>
      </w:r>
      <w:r>
        <w:rPr>
          <w:rStyle w:val="VerbatimChar"/>
        </w:rPr>
        <w:t xml:space="preserve">└── docker-compose.yml                # optional production setup</w:t>
      </w:r>
    </w:p>
    <w:bookmarkEnd w:id="88"/>
    <w:bookmarkStart w:id="89" w:name="Xb769c5c1790ae35f0d724e47557f2e6d00ed9c9"/>
    <w:p>
      <w:pPr>
        <w:pStyle w:val="Heading2"/>
        <w:keepNext/>
      </w:pPr>
      <w:r>
        <w:t xml:space="preserve">12.3 最低数据库实体（可按规范化拆表）</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表</w:t>
            </w:r>
          </w:p>
        </w:tc>
        <w:tc>
          <w:tcPr>
            <w:vAlign w:val="center"/>
            <w:shd w:fill="E6F0FC"/>
          </w:tcPr>
          <w:p>
            <w:pPr>
              <w:pStyle w:val="Compact"/>
              <w:spacing w:before="14" w:after="14"/>
              <w:jc w:val="left"/>
            </w:pPr>
            <w:r>
              <w:rPr>
                <w:rFonts w:ascii="Noto Sans CJK SC" w:hAnsi="Noto Sans CJK SC"/>
                <w:b/>
                <w:color w:val="142B52"/>
                <w:sz w:val="15"/>
              </w:rPr>
              <w:t xml:space="preserve">核心字段及外键</w:t>
            </w:r>
          </w:p>
        </w:tc>
      </w:tr>
      <w:tr>
        <w:tc>
          <w:tcPr>
            <w:vAlign w:val="center"/>
          </w:tcPr>
          <w:p>
            <w:pPr>
              <w:pStyle w:val="Compact"/>
              <w:spacing w:before="14" w:after="14"/>
              <w:jc w:val="left"/>
            </w:pPr>
            <w:r>
              <w:rPr>
                <w:rStyle w:val="VerbatimChar"/>
                <w:rFonts w:ascii="Noto Sans CJK SC" w:hAnsi="Noto Sans CJK SC"/>
                <w:sz w:val="15"/>
              </w:rPr>
              <w:t xml:space="preserve">data_sources</w:t>
            </w:r>
          </w:p>
        </w:tc>
        <w:tc>
          <w:tcPr>
            <w:vAlign w:val="center"/>
          </w:tcPr>
          <w:p>
            <w:pPr>
              <w:pStyle w:val="Compact"/>
              <w:spacing w:before="14" w:after="14"/>
              <w:jc w:val="left"/>
            </w:pPr>
            <w:r>
              <w:rPr>
                <w:rFonts w:ascii="Noto Sans CJK SC" w:hAnsi="Noto Sans CJK SC"/>
                <w:sz w:val="15"/>
              </w:rPr>
              <w:t xml:space="preserve">id/key, file paths, units, native_resolution, fingerprint, imported_at</w:t>
            </w:r>
          </w:p>
        </w:tc>
      </w:tr>
      <w:tr>
        <w:tc>
          <w:tcPr>
            <w:vAlign w:val="center"/>
            <w:shd w:fill="F6F9FD"/>
          </w:tcPr>
          <w:p>
            <w:pPr>
              <w:pStyle w:val="Compact"/>
              <w:spacing w:before="14" w:after="14"/>
              <w:jc w:val="left"/>
            </w:pPr>
            <w:r>
              <w:rPr>
                <w:rStyle w:val="VerbatimChar"/>
                <w:rFonts w:ascii="Noto Sans CJK SC" w:hAnsi="Noto Sans CJK SC"/>
                <w:sz w:val="15"/>
              </w:rPr>
              <w:t xml:space="preserve">regions</w:t>
            </w:r>
          </w:p>
        </w:tc>
        <w:tc>
          <w:tcPr>
            <w:vAlign w:val="center"/>
            <w:shd w:fill="F6F9FD"/>
          </w:tcPr>
          <w:p>
            <w:pPr>
              <w:pStyle w:val="Compact"/>
              <w:spacing w:before="14" w:after="14"/>
              <w:jc w:val="left"/>
            </w:pPr>
            <w:r>
              <w:rPr>
                <w:rFonts w:ascii="Noto Sans CJK SC" w:hAnsi="Noto Sans CJK SC"/>
                <w:sz w:val="15"/>
              </w:rPr>
              <w:t xml:space="preserve">source_id, region_id, display_name, geometry_key, has_timeseries, validation</w:t>
            </w:r>
          </w:p>
        </w:tc>
      </w:tr>
      <w:tr>
        <w:tc>
          <w:tcPr>
            <w:vAlign w:val="center"/>
          </w:tcPr>
          <w:p>
            <w:pPr>
              <w:pStyle w:val="Compact"/>
              <w:spacing w:before="14" w:after="14"/>
              <w:jc w:val="left"/>
            </w:pPr>
            <w:r>
              <w:rPr>
                <w:rStyle w:val="VerbatimChar"/>
                <w:rFonts w:ascii="Noto Sans CJK SC" w:hAnsi="Noto Sans CJK SC"/>
                <w:sz w:val="15"/>
              </w:rPr>
              <w:t xml:space="preserve">dataset_versions</w:t>
            </w:r>
          </w:p>
        </w:tc>
        <w:tc>
          <w:tcPr>
            <w:vAlign w:val="center"/>
          </w:tcPr>
          <w:p>
            <w:pPr>
              <w:pStyle w:val="Compact"/>
              <w:spacing w:before="14" w:after="14"/>
              <w:jc w:val="left"/>
            </w:pPr>
            <w:r>
              <w:rPr>
                <w:rFonts w:ascii="Noto Sans CJK SC" w:hAnsi="Noto Sans CJK SC"/>
                <w:sz w:val="15"/>
              </w:rPr>
              <w:t xml:space="preserve">dataset_id, source_id, scope, region_ids, frequency, aggregation, L/H/S, split_ranges, preprocess_snapshot, scaler_ref, status, hash</w:t>
            </w:r>
          </w:p>
        </w:tc>
      </w:tr>
      <w:tr>
        <w:tc>
          <w:tcPr>
            <w:vAlign w:val="center"/>
            <w:shd w:fill="F6F9FD"/>
          </w:tcPr>
          <w:p>
            <w:pPr>
              <w:pStyle w:val="Compact"/>
              <w:spacing w:before="14" w:after="14"/>
              <w:jc w:val="left"/>
            </w:pPr>
            <w:r>
              <w:rPr>
                <w:rStyle w:val="VerbatimChar"/>
                <w:rFonts w:ascii="Noto Sans CJK SC" w:hAnsi="Noto Sans CJK SC"/>
                <w:sz w:val="15"/>
              </w:rPr>
              <w:t xml:space="preserve">dataset_windows</w:t>
            </w:r>
          </w:p>
        </w:tc>
        <w:tc>
          <w:tcPr>
            <w:vAlign w:val="center"/>
            <w:shd w:fill="F6F9FD"/>
          </w:tcPr>
          <w:p>
            <w:pPr>
              <w:pStyle w:val="Compact"/>
              <w:spacing w:before="14" w:after="14"/>
              <w:jc w:val="left"/>
            </w:pPr>
            <w:r>
              <w:rPr>
                <w:rFonts w:ascii="Noto Sans CJK SC" w:hAnsi="Noto Sans CJK SC"/>
                <w:sz w:val="15"/>
              </w:rPr>
              <w:t xml:space="preserve">dataset_id, region_id, split, sample_index, input/target start/end, window_artifact_ref</w:t>
            </w:r>
          </w:p>
        </w:tc>
      </w:tr>
      <w:tr>
        <w:tc>
          <w:tcPr>
            <w:vAlign w:val="center"/>
          </w:tcPr>
          <w:p>
            <w:pPr>
              <w:pStyle w:val="Compact"/>
              <w:spacing w:before="14" w:after="14"/>
              <w:jc w:val="left"/>
            </w:pPr>
            <w:r>
              <w:rPr>
                <w:rStyle w:val="VerbatimChar"/>
                <w:rFonts w:ascii="Noto Sans CJK SC" w:hAnsi="Noto Sans CJK SC"/>
                <w:sz w:val="15"/>
              </w:rPr>
              <w:t xml:space="preserve">batches</w:t>
            </w:r>
          </w:p>
        </w:tc>
        <w:tc>
          <w:tcPr>
            <w:vAlign w:val="center"/>
          </w:tcPr>
          <w:p>
            <w:pPr>
              <w:pStyle w:val="Compact"/>
              <w:spacing w:before="14" w:after="14"/>
              <w:jc w:val="left"/>
            </w:pPr>
            <w:r>
              <w:rPr>
                <w:rFonts w:ascii="Noto Sans CJK SC" w:hAnsi="Noto Sans CJK SC"/>
                <w:sz w:val="15"/>
              </w:rPr>
              <w:t xml:space="preserve">batch_id, dataset_id, all_models=true, params_snapshot, status, task_summary, cancel_requested</w:t>
            </w:r>
          </w:p>
        </w:tc>
      </w:tr>
      <w:tr>
        <w:tc>
          <w:tcPr>
            <w:vAlign w:val="center"/>
            <w:shd w:fill="F6F9FD"/>
          </w:tcPr>
          <w:p>
            <w:pPr>
              <w:pStyle w:val="Compact"/>
              <w:spacing w:before="14" w:after="14"/>
              <w:jc w:val="left"/>
            </w:pPr>
            <w:r>
              <w:rPr>
                <w:rStyle w:val="VerbatimChar"/>
                <w:rFonts w:ascii="Noto Sans CJK SC" w:hAnsi="Noto Sans CJK SC"/>
                <w:sz w:val="15"/>
              </w:rPr>
              <w:t xml:space="preserve">experiments</w:t>
            </w:r>
          </w:p>
        </w:tc>
        <w:tc>
          <w:tcPr>
            <w:vAlign w:val="center"/>
            <w:shd w:fill="F6F9FD"/>
          </w:tcPr>
          <w:p>
            <w:pPr>
              <w:pStyle w:val="Compact"/>
              <w:spacing w:before="14" w:after="14"/>
              <w:jc w:val="left"/>
            </w:pPr>
            <w:r>
              <w:rPr>
                <w:rFonts w:ascii="Noto Sans CJK SC" w:hAnsi="Noto Sans CJK SC"/>
                <w:sz w:val="15"/>
              </w:rPr>
              <w:t xml:space="preserve">experiment_id, dataset_id, nullable batch_id, algorithm_key, model_version, mode, params_json, status, error, created/started/ended</w:t>
            </w:r>
          </w:p>
        </w:tc>
      </w:tr>
      <w:tr>
        <w:tc>
          <w:tcPr>
            <w:vAlign w:val="center"/>
          </w:tcPr>
          <w:p>
            <w:pPr>
              <w:pStyle w:val="Compact"/>
              <w:spacing w:before="14" w:after="14"/>
              <w:jc w:val="left"/>
            </w:pPr>
            <w:r>
              <w:rPr>
                <w:rStyle w:val="VerbatimChar"/>
                <w:rFonts w:ascii="Noto Sans CJK SC" w:hAnsi="Noto Sans CJK SC"/>
                <w:sz w:val="15"/>
              </w:rPr>
              <w:t xml:space="preserve">experiment_region_models</w:t>
            </w:r>
          </w:p>
        </w:tc>
        <w:tc>
          <w:tcPr>
            <w:vAlign w:val="center"/>
          </w:tcPr>
          <w:p>
            <w:pPr>
              <w:pStyle w:val="Compact"/>
              <w:spacing w:before="14" w:after="14"/>
              <w:jc w:val="left"/>
            </w:pPr>
            <w:r>
              <w:rPr>
                <w:rFonts w:ascii="Noto Sans CJK SC" w:hAnsi="Noto Sans CJK SC"/>
                <w:sz w:val="15"/>
              </w:rPr>
              <w:t xml:space="preserve">experiment_id, region_id, model_artifact_ref, checkpoint_ref, validation_metrics, status, logs_ref</w:t>
            </w:r>
          </w:p>
        </w:tc>
      </w:tr>
      <w:tr>
        <w:tc>
          <w:tcPr>
            <w:vAlign w:val="center"/>
            <w:shd w:fill="F6F9FD"/>
          </w:tcPr>
          <w:p>
            <w:pPr>
              <w:pStyle w:val="Compact"/>
              <w:spacing w:before="14" w:after="14"/>
              <w:jc w:val="left"/>
            </w:pPr>
            <w:r>
              <w:rPr>
                <w:rStyle w:val="VerbatimChar"/>
                <w:rFonts w:ascii="Noto Sans CJK SC" w:hAnsi="Noto Sans CJK SC"/>
                <w:sz w:val="15"/>
              </w:rPr>
              <w:t xml:space="preserve">evaluations</w:t>
            </w:r>
          </w:p>
        </w:tc>
        <w:tc>
          <w:tcPr>
            <w:vAlign w:val="center"/>
            <w:shd w:fill="F6F9FD"/>
          </w:tcPr>
          <w:p>
            <w:pPr>
              <w:pStyle w:val="Compact"/>
              <w:spacing w:before="14" w:after="14"/>
              <w:jc w:val="left"/>
            </w:pPr>
            <w:r>
              <w:rPr>
                <w:rFonts w:ascii="Noto Sans CJK SC" w:hAnsi="Noto Sans CJK SC"/>
                <w:sz w:val="15"/>
              </w:rPr>
              <w:t xml:space="preserve">evaluation_id, dataset_id, scope, protocol_json, metrics_summary, status, created_at, exported_at</w:t>
            </w:r>
          </w:p>
        </w:tc>
      </w:tr>
      <w:tr>
        <w:tc>
          <w:tcPr>
            <w:vAlign w:val="center"/>
          </w:tcPr>
          <w:p>
            <w:pPr>
              <w:pStyle w:val="Compact"/>
              <w:spacing w:before="14" w:after="14"/>
              <w:jc w:val="left"/>
            </w:pPr>
            <w:r>
              <w:rPr>
                <w:rStyle w:val="VerbatimChar"/>
                <w:rFonts w:ascii="Noto Sans CJK SC" w:hAnsi="Noto Sans CJK SC"/>
                <w:sz w:val="15"/>
              </w:rPr>
              <w:t xml:space="preserve">evaluation_experiments</w:t>
            </w:r>
          </w:p>
        </w:tc>
        <w:tc>
          <w:tcPr>
            <w:vAlign w:val="center"/>
          </w:tcPr>
          <w:p>
            <w:pPr>
              <w:pStyle w:val="Compact"/>
              <w:spacing w:before="14" w:after="14"/>
              <w:jc w:val="left"/>
            </w:pPr>
            <w:r>
              <w:rPr>
                <w:rFonts w:ascii="Noto Sans CJK SC" w:hAnsi="Noto Sans CJK SC"/>
                <w:sz w:val="15"/>
              </w:rPr>
              <w:t xml:space="preserve">evaluation_id, experiment_id, coverage, result_artifact_ref, metrics_json</w:t>
            </w:r>
          </w:p>
        </w:tc>
      </w:tr>
      <w:tr>
        <w:tc>
          <w:tcPr>
            <w:vAlign w:val="center"/>
            <w:shd w:fill="F6F9FD"/>
          </w:tcPr>
          <w:p>
            <w:pPr>
              <w:pStyle w:val="Compact"/>
              <w:spacing w:before="14" w:after="14"/>
              <w:jc w:val="left"/>
            </w:pPr>
            <w:r>
              <w:rPr>
                <w:rStyle w:val="VerbatimChar"/>
                <w:rFonts w:ascii="Noto Sans CJK SC" w:hAnsi="Noto Sans CJK SC"/>
                <w:sz w:val="15"/>
              </w:rPr>
              <w:t xml:space="preserve">evaluation_predictions</w:t>
            </w:r>
          </w:p>
        </w:tc>
        <w:tc>
          <w:tcPr>
            <w:vAlign w:val="center"/>
            <w:shd w:fill="F6F9FD"/>
          </w:tcPr>
          <w:p>
            <w:pPr>
              <w:pStyle w:val="Compact"/>
              <w:spacing w:before="14" w:after="14"/>
              <w:jc w:val="left"/>
            </w:pPr>
            <w:r>
              <w:rPr>
                <w:rFonts w:ascii="Noto Sans CJK SC" w:hAnsi="Noto Sans CJK SC"/>
                <w:sz w:val="15"/>
              </w:rPr>
              <w:t xml:space="preserve">evaluation_id, experiment_id, region_id, input_origin_at, target_at, horizon_step, y_true, y_pred, is_valid</w:t>
            </w:r>
          </w:p>
        </w:tc>
      </w:tr>
      <w:tr>
        <w:tc>
          <w:tcPr>
            <w:vAlign w:val="center"/>
          </w:tcPr>
          <w:p>
            <w:pPr>
              <w:pStyle w:val="Compact"/>
              <w:spacing w:before="14" w:after="14"/>
              <w:jc w:val="left"/>
            </w:pPr>
            <w:r>
              <w:rPr>
                <w:rStyle w:val="VerbatimChar"/>
                <w:rFonts w:ascii="Noto Sans CJK SC" w:hAnsi="Noto Sans CJK SC"/>
                <w:sz w:val="15"/>
              </w:rPr>
              <w:t xml:space="preserve">jobs</w:t>
            </w:r>
          </w:p>
        </w:tc>
        <w:tc>
          <w:tcPr>
            <w:vAlign w:val="center"/>
          </w:tcPr>
          <w:p>
            <w:pPr>
              <w:pStyle w:val="Compact"/>
              <w:spacing w:before="14" w:after="14"/>
              <w:jc w:val="left"/>
            </w:pPr>
            <w:r>
              <w:rPr>
                <w:rFonts w:ascii="Noto Sans CJK SC" w:hAnsi="Noto Sans CJK SC"/>
                <w:sz w:val="15"/>
              </w:rPr>
              <w:t xml:space="preserve">job_id, parent_batch_id, experiment_id/evaluation_id, region_id, state, heartbeat, progress_struct, cancel_requested, error_code</w:t>
            </w:r>
          </w:p>
        </w:tc>
      </w:tr>
      <w:tr>
        <w:tc>
          <w:tcPr>
            <w:vAlign w:val="center"/>
            <w:shd w:fill="F6F9FD"/>
          </w:tcPr>
          <w:p>
            <w:pPr>
              <w:pStyle w:val="Compact"/>
              <w:spacing w:before="14" w:after="14"/>
              <w:jc w:val="left"/>
            </w:pPr>
            <w:r>
              <w:rPr>
                <w:rStyle w:val="VerbatimChar"/>
                <w:rFonts w:ascii="Noto Sans CJK SC" w:hAnsi="Noto Sans CJK SC"/>
                <w:sz w:val="15"/>
              </w:rPr>
              <w:t xml:space="preserve">audit_events</w:t>
            </w:r>
          </w:p>
        </w:tc>
        <w:tc>
          <w:tcPr>
            <w:vAlign w:val="center"/>
            <w:shd w:fill="F6F9FD"/>
          </w:tcPr>
          <w:p>
            <w:pPr>
              <w:pStyle w:val="Compact"/>
              <w:spacing w:before="14" w:after="14"/>
              <w:jc w:val="left"/>
            </w:pPr>
            <w:r>
              <w:rPr>
                <w:rFonts w:ascii="Noto Sans CJK SC" w:hAnsi="Noto Sans CJK SC"/>
                <w:sz w:val="15"/>
              </w:rPr>
              <w:t xml:space="preserve">user/session (if enabled), resource, action, timestamp, details</w:t>
            </w:r>
          </w:p>
        </w:tc>
      </w:tr>
    </w:tbl>
    <w:p>
      <w:pPr>
        <w:pStyle w:val="BodyText"/>
      </w:pPr>
      <w:r>
        <w:rPr>
          <w:b/>
          <w:bCs/>
        </w:rPr>
        <w:t xml:space="preserve">约束</w:t>
      </w:r>
      <w:r>
        <w:t xml:space="preserve">：有 foreign keys + uniqueness + indexes（如 dataset_id/experiment_id/batch_id/region_id/target_at）；Batch 成员 12 个算法 key 不重复；任务资源路径安全且具有引用关系；数据库不可因为断网/断电而留下虚假 Completed 的任务状态。</w:t>
      </w:r>
    </w:p>
    <w:bookmarkEnd w:id="89"/>
    <w:bookmarkStart w:id="90" w:name="X40ae83c7194d373264830c14f7d96084599ca75"/>
    <w:p>
      <w:pPr>
        <w:pStyle w:val="Heading2"/>
        <w:keepNext/>
      </w:pPr>
      <w:r>
        <w:t xml:space="preserve">12.4 Schema/Model Registry 契约</w:t>
      </w:r>
    </w:p>
    <w:p>
      <w:pPr>
        <w:pStyle w:val="FirstParagraph"/>
      </w:pPr>
      <w:r>
        <w:t xml:space="preserve">每个模型应由统一 adapter 对外提供</w:t>
      </w:r>
      <w:r>
        <w:t xml:space="preserve"> </w:t>
      </w:r>
      <w:r>
        <w:rPr>
          <w:rStyle w:val="VerbatimChar"/>
        </w:rPr>
        <w:t xml:space="preserve">validate(dataset, params, mode, environment)</w:t>
      </w:r>
      <w:r>
        <w:t xml:space="preserve">,</w:t>
      </w:r>
      <w:r>
        <w:t xml:space="preserve"> </w:t>
      </w:r>
      <w:r>
        <w:rPr>
          <w:rStyle w:val="VerbatimChar"/>
        </w:rPr>
        <w:t xml:space="preserve">fit_or_prepare(train,val)</w:t>
      </w:r>
      <w:r>
        <w:t xml:space="preserve">,</w:t>
      </w:r>
      <w:r>
        <w:t xml:space="preserve"> </w:t>
      </w:r>
      <w:r>
        <w:rPr>
          <w:rStyle w:val="VerbatimChar"/>
        </w:rPr>
        <w:t xml:space="preserve">predict(window_inputs, horizon, origin_times)</w:t>
      </w:r>
      <w:r>
        <w:t xml:space="preserve">,</w:t>
      </w:r>
      <w:r>
        <w:t xml:space="preserve"> </w:t>
      </w:r>
      <w:r>
        <w:rPr>
          <w:rStyle w:val="VerbatimChar"/>
        </w:rPr>
        <w:t xml:space="preserve">save/load artifact</w:t>
      </w:r>
      <w:r>
        <w:t xml:space="preserve">,</w:t>
      </w:r>
      <w:r>
        <w:t xml:space="preserve"> </w:t>
      </w:r>
      <w:r>
        <w:rPr>
          <w:rStyle w:val="VerbatimChar"/>
        </w:rPr>
        <w:t xml:space="preserve">stop/cancel</w:t>
      </w:r>
      <w:r>
        <w:t xml:space="preserve">,</w:t>
      </w:r>
      <w:r>
        <w:t xml:space="preserve"> </w:t>
      </w:r>
      <w:r>
        <w:rPr>
          <w:rStyle w:val="VerbatimChar"/>
        </w:rPr>
        <w:t xml:space="preserve">capabilities</w:t>
      </w:r>
      <w:r>
        <w:t xml:space="preserve">。</w:t>
      </w:r>
      <w:r>
        <w:rPr>
          <w:rStyle w:val="VerbatimChar"/>
        </w:rPr>
        <w:t xml:space="preserve">capabilities</w:t>
      </w:r>
      <w:r>
        <w:t xml:space="preserve"> </w:t>
      </w:r>
      <w:r>
        <w:t xml:space="preserve">至少包含</w:t>
      </w:r>
      <w:r>
        <w:t xml:space="preserve"> </w:t>
      </w:r>
      <w:r>
        <w:rPr>
          <w:rStyle w:val="VerbatimChar"/>
        </w:rPr>
        <w:t xml:space="preserve">supports_zero_shot</w:t>
      </w:r>
      <w:r>
        <w:t xml:space="preserve">,</w:t>
      </w:r>
      <w:r>
        <w:t xml:space="preserve"> </w:t>
      </w:r>
      <w:r>
        <w:rPr>
          <w:rStyle w:val="VerbatimChar"/>
        </w:rPr>
        <w:t xml:space="preserve">supports_finetune</w:t>
      </w:r>
      <w:r>
        <w:t xml:space="preserve">,</w:t>
      </w:r>
      <w:r>
        <w:t xml:space="preserve"> </w:t>
      </w:r>
      <w:r>
        <w:rPr>
          <w:rStyle w:val="VerbatimChar"/>
        </w:rPr>
        <w:t xml:space="preserve">has_epoch_progress</w:t>
      </w:r>
      <w:r>
        <w:t xml:space="preserve">,</w:t>
      </w:r>
      <w:r>
        <w:t xml:space="preserve"> </w:t>
      </w:r>
      <w:r>
        <w:rPr>
          <w:rStyle w:val="VerbatimChar"/>
        </w:rPr>
        <w:t xml:space="preserve">requires_checkpoint</w:t>
      </w:r>
      <w:r>
        <w:t xml:space="preserve">,</w:t>
      </w:r>
      <w:r>
        <w:t xml:space="preserve"> </w:t>
      </w:r>
      <w:r>
        <w:rPr>
          <w:rStyle w:val="VerbatimChar"/>
        </w:rPr>
        <w:t xml:space="preserve">supports_cpu</w:t>
      </w:r>
      <w:r>
        <w:t xml:space="preserve">,</w:t>
      </w:r>
      <w:r>
        <w:t xml:space="preserve"> </w:t>
      </w:r>
      <w:r>
        <w:rPr>
          <w:rStyle w:val="VerbatimChar"/>
        </w:rPr>
        <w:t xml:space="preserve">max_context</w:t>
      </w:r>
      <w:r>
        <w:t xml:space="preserve">（若可知），而不是前端硬编码“所有大模型可微调”。</w:t>
      </w:r>
    </w:p>
    <w:p>
      <w:pPr>
        <w:pStyle w:val="BodyText"/>
      </w:pPr>
      <w:r>
        <w:t xml:space="preserve">注册表中共有</w:t>
      </w:r>
      <w:r>
        <w:t xml:space="preserve"> </w:t>
      </w:r>
      <w:r>
        <w:rPr>
          <w:rStyle w:val="VerbatimChar"/>
        </w:rPr>
        <w:t xml:space="preserve">12</w:t>
      </w:r>
      <w:r>
        <w:t xml:space="preserve"> </w:t>
      </w:r>
      <w:r>
        <w:t xml:space="preserve">个 algorithm key，例如：</w:t>
      </w:r>
    </w:p>
    <w:p>
      <w:pPr>
        <w:pStyle w:val="SourceCode"/>
      </w:pP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"lstm"</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"LSTM"</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"deep_learning"</w:t>
      </w:r>
      <w:r>
        <w:rPr>
          <w:rStyle w:val="FunctionTok"/>
        </w:rPr>
        <w:t xml:space="preserve">,</w:t>
      </w:r>
      <w:r>
        <w:br/>
      </w:r>
      <w:r>
        <w:rPr>
          <w:rStyle w:val="NormalTok"/>
        </w:rPr>
        <w:t xml:space="preserve">  </w:t>
      </w:r>
      <w:r>
        <w:rPr>
          <w:rStyle w:val="DataTypeTok"/>
        </w:rPr>
        <w:t xml:space="preserve">"default_mode"</w:t>
      </w:r>
      <w:r>
        <w:rPr>
          <w:rStyle w:val="FunctionTok"/>
        </w:rPr>
        <w:t xml:space="preserve">:</w:t>
      </w:r>
      <w:r>
        <w:rPr>
          <w:rStyle w:val="NormalTok"/>
        </w:rPr>
        <w:t xml:space="preserve"> </w:t>
      </w:r>
      <w:r>
        <w:rPr>
          <w:rStyle w:val="StringTok"/>
        </w:rPr>
        <w:t xml:space="preserve">"train"</w:t>
      </w:r>
      <w:r>
        <w:rPr>
          <w:rStyle w:val="FunctionTok"/>
        </w:rPr>
        <w:t xml:space="preserve">,</w:t>
      </w:r>
      <w:r>
        <w:br/>
      </w:r>
      <w:r>
        <w:rPr>
          <w:rStyle w:val="NormalTok"/>
        </w:rPr>
        <w:t xml:space="preserve">  </w:t>
      </w:r>
      <w:r>
        <w:rPr>
          <w:rStyle w:val="DataTypeTok"/>
        </w:rPr>
        <w:t xml:space="preserve">"supports_all_regions"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"hidden_size"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128</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"num_layers"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"dropout"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"max_exclusive"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具体默认值和 validation 由 registry 保持 API/前端一致；每个字段须配单位与中文帮助文本。</w:t>
      </w:r>
      <w:r>
        <w:rPr>
          <w:b/>
          <w:bCs/>
        </w:rPr>
        <w:t xml:space="preserve">新增统一字段约束元数据</w:t>
      </w:r>
      <w:r>
        <w:t xml:space="preserve">：</w:t>
      </w:r>
      <w:r>
        <w:rPr>
          <w:rStyle w:val="VerbatimChar"/>
        </w:rPr>
        <w:t xml:space="preserve">required</w:t>
      </w:r>
      <w:r>
        <w:t xml:space="preserve">,</w:t>
      </w:r>
      <w:r>
        <w:t xml:space="preserve"> </w:t>
      </w:r>
      <w:r>
        <w:rPr>
          <w:rStyle w:val="VerbatimChar"/>
        </w:rPr>
        <w:t xml:space="preserve">enum</w:t>
      </w:r>
      <w:r>
        <w:t xml:space="preserve">,</w:t>
      </w:r>
      <w:r>
        <w:t xml:space="preserve"> </w:t>
      </w:r>
      <w:r>
        <w:rPr>
          <w:rStyle w:val="VerbatimChar"/>
        </w:rPr>
        <w:t xml:space="preserve">exclusive_min/exclusive_max</w:t>
      </w:r>
      <w:r>
        <w:t xml:space="preserve">（适用时）,</w:t>
      </w:r>
      <w:r>
        <w:t xml:space="preserve"> </w:t>
      </w:r>
      <w:r>
        <w:rPr>
          <w:rStyle w:val="VerbatimChar"/>
        </w:rPr>
        <w:t xml:space="preserve">integer</w:t>
      </w:r>
      <w:r>
        <w:t xml:space="preserve">,</w:t>
      </w:r>
      <w:r>
        <w:t xml:space="preserve"> </w:t>
      </w:r>
      <w:r>
        <w:rPr>
          <w:rStyle w:val="VerbatimChar"/>
        </w:rPr>
        <w:t xml:space="preserve">visible_when</w:t>
      </w:r>
      <w:r>
        <w:t xml:space="preserve">,</w:t>
      </w:r>
      <w:r>
        <w:t xml:space="preserve"> </w:t>
      </w:r>
      <w:r>
        <w:rPr>
          <w:rStyle w:val="VerbatimChar"/>
        </w:rPr>
        <w:t xml:space="preserve">enabled_when</w:t>
      </w:r>
      <w:r>
        <w:t xml:space="preserve">,</w:t>
      </w:r>
      <w:r>
        <w:t xml:space="preserve"> </w:t>
      </w:r>
      <w:r>
        <w:rPr>
          <w:rStyle w:val="VerbatimChar"/>
        </w:rPr>
        <w:t xml:space="preserve">depends_on</w:t>
      </w:r>
      <w:r>
        <w:t xml:space="preserve">,</w:t>
      </w:r>
      <w:r>
        <w:t xml:space="preserve"> </w:t>
      </w:r>
      <w:r>
        <w:rPr>
          <w:rStyle w:val="VerbatimChar"/>
        </w:rPr>
        <w:t xml:space="preserve">error_code</w:t>
      </w:r>
      <w:r>
        <w:t xml:space="preserve">,</w:t>
      </w:r>
      <w:r>
        <w:t xml:space="preserve"> </w:t>
      </w:r>
      <w:r>
        <w:rPr>
          <w:rStyle w:val="VerbatimChar"/>
        </w:rPr>
        <w:t xml:space="preserve">warning_rule</w:t>
      </w:r>
      <w:r>
        <w:t xml:space="preserve">,</w:t>
      </w:r>
      <w:r>
        <w:t xml:space="preserve"> </w:t>
      </w:r>
      <w:r>
        <w:rPr>
          <w:rStyle w:val="VerbatimChar"/>
        </w:rPr>
        <w:t xml:space="preserve">help_zh</w:t>
      </w:r>
      <w:r>
        <w:t xml:space="preserve">,</w:t>
      </w:r>
      <w:r>
        <w:t xml:space="preserve"> </w:t>
      </w:r>
      <w:r>
        <w:rPr>
          <w:rStyle w:val="VerbatimChar"/>
        </w:rPr>
        <w:t xml:space="preserve">suggestion_zh</w:t>
      </w:r>
      <w:r>
        <w:t xml:space="preserve">，以及数据/环境依赖检查器；后端是最终校验执行者，前端不得自创相矛盾的判断。Foundation 检查点能力是动态查询/锁定数据，不用前端“假开启”按钮。</w:t>
      </w:r>
    </w:p>
    <w:p>
      <w:r>
        <w:pict>
          <v:rect style="width:0;height:1.5pt" o:hralign="center" o:hrstd="t" o:hr="t"/>
        </w:pict>
      </w:r>
    </w:p>
    <w:bookmarkEnd w:id="90"/>
    <w:bookmarkEnd w:id="91"/>
    <w:bookmarkStart w:id="96" w:name="Xfb5b52f1f4d37a0bc190c0704560ce419b78f3f"/>
    <w:p>
      <w:pPr>
        <w:pStyle w:val="Heading1"/>
        <w:keepNext/>
      </w:pPr>
      <w:r>
        <w:t xml:space="preserve">13. API、后台任务与前端状态契约</w:t>
      </w:r>
    </w:p>
    <w:bookmarkStart w:id="92" w:name="X4f893a75037c8211e7e97cb6f64b5a60e8e759f"/>
    <w:p>
      <w:pPr>
        <w:pStyle w:val="Heading2"/>
        <w:keepNext/>
      </w:pPr>
      <w:r>
        <w:t xml:space="preserve">13.1 最低 REST API 能力</w:t>
      </w:r>
    </w:p>
    <w:p>
      <w:pPr>
        <w:pStyle w:val="BlockText"/>
      </w:pPr>
      <w:r>
        <w:t xml:space="preserve">URL 样例可根据新项目的清晰命名习惯调整，但请求校验、状态语义及功能不可缩水。所有复杂请求应以 POST JSON/文件接口承载，GET 参数不承载巨大模型配置。</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方法 / 路径（建议）</w:t>
            </w:r>
          </w:p>
        </w:tc>
        <w:tc>
          <w:tcPr>
            <w:vAlign w:val="center"/>
            <w:shd w:fill="E6F0FC"/>
          </w:tcPr>
          <w:p>
            <w:pPr>
              <w:pStyle w:val="Compact"/>
              <w:spacing w:before="14" w:after="14"/>
              <w:jc w:val="left"/>
            </w:pPr>
            <w:r>
              <w:rPr>
                <w:rFonts w:ascii="Noto Sans CJK SC" w:hAnsi="Noto Sans CJK SC"/>
                <w:b/>
                <w:color w:val="142B52"/>
                <w:sz w:val="15"/>
              </w:rPr>
              <w:t xml:space="preserve">用途 / 最低返回</w:t>
            </w:r>
          </w:p>
        </w:tc>
      </w:tr>
      <w:tr>
        <w:tc>
          <w:tcPr>
            <w:vAlign w:val="center"/>
          </w:tcPr>
          <w:p>
            <w:pPr>
              <w:pStyle w:val="Compact"/>
              <w:spacing w:before="14" w:after="14"/>
              <w:jc w:val="left"/>
            </w:pPr>
            <w:r>
              <w:rPr>
                <w:rStyle w:val="VerbatimChar"/>
                <w:rFonts w:ascii="Noto Sans CJK SC" w:hAnsi="Noto Sans CJK SC"/>
                <w:sz w:val="15"/>
              </w:rPr>
              <w:t xml:space="preserve">GET /api/health</w:t>
            </w:r>
          </w:p>
        </w:tc>
        <w:tc>
          <w:tcPr>
            <w:vAlign w:val="center"/>
          </w:tcPr>
          <w:p>
            <w:pPr>
              <w:pStyle w:val="Compact"/>
              <w:spacing w:before="14" w:after="14"/>
              <w:jc w:val="left"/>
            </w:pPr>
            <w:r>
              <w:rPr>
                <w:rFonts w:ascii="Noto Sans CJK SC" w:hAnsi="Noto Sans CJK SC"/>
                <w:sz w:val="15"/>
              </w:rPr>
              <w:t xml:space="preserve">运行状态、版本、后台 Worker/DB 可用性，不能把 GPU 缺失当整体 UI 不可运行</w:t>
            </w:r>
          </w:p>
        </w:tc>
      </w:tr>
      <w:tr>
        <w:tc>
          <w:tcPr>
            <w:vAlign w:val="center"/>
            <w:shd w:fill="F6F9FD"/>
          </w:tcPr>
          <w:p>
            <w:pPr>
              <w:pStyle w:val="Compact"/>
              <w:spacing w:before="14" w:after="14"/>
              <w:jc w:val="left"/>
            </w:pPr>
            <w:r>
              <w:rPr>
                <w:rStyle w:val="VerbatimChar"/>
                <w:rFonts w:ascii="Noto Sans CJK SC" w:hAnsi="Noto Sans CJK SC"/>
                <w:sz w:val="15"/>
              </w:rPr>
              <w:t xml:space="preserve">GET /api/data/sources</w:t>
            </w:r>
          </w:p>
        </w:tc>
        <w:tc>
          <w:tcPr>
            <w:vAlign w:val="center"/>
            <w:shd w:fill="F6F9FD"/>
          </w:tcPr>
          <w:p>
            <w:pPr>
              <w:pStyle w:val="Compact"/>
              <w:spacing w:before="14" w:after="14"/>
              <w:jc w:val="left"/>
            </w:pPr>
            <w:r>
              <w:rPr>
                <w:rFonts w:ascii="Noto Sans CJK SC" w:hAnsi="Noto Sans CJK SC"/>
                <w:sz w:val="15"/>
              </w:rPr>
              <w:t xml:space="preserve">三地点、采样粒度、有效区域、时间范围、单位、指纹</w:t>
            </w:r>
          </w:p>
        </w:tc>
      </w:tr>
      <w:tr>
        <w:tc>
          <w:tcPr>
            <w:vAlign w:val="center"/>
          </w:tcPr>
          <w:p>
            <w:pPr>
              <w:pStyle w:val="Compact"/>
              <w:spacing w:before="14" w:after="14"/>
              <w:jc w:val="left"/>
            </w:pPr>
            <w:r>
              <w:rPr>
                <w:rStyle w:val="VerbatimChar"/>
                <w:rFonts w:ascii="Noto Sans CJK SC" w:hAnsi="Noto Sans CJK SC"/>
                <w:sz w:val="15"/>
              </w:rPr>
              <w:t xml:space="preserve">GET /api/data/regions?source_id=</w:t>
            </w:r>
          </w:p>
        </w:tc>
        <w:tc>
          <w:tcPr>
            <w:vAlign w:val="center"/>
          </w:tcPr>
          <w:p>
            <w:pPr>
              <w:pStyle w:val="Compact"/>
              <w:spacing w:before="14" w:after="14"/>
              <w:jc w:val="left"/>
            </w:pPr>
            <w:r>
              <w:rPr>
                <w:rFonts w:ascii="Noto Sans CJK SC" w:hAnsi="Noto Sans CJK SC"/>
                <w:sz w:val="15"/>
              </w:rPr>
              <w:t xml:space="preserve">region ID/name、has_timeseries、GIS 键/质量信息</w:t>
            </w:r>
          </w:p>
        </w:tc>
      </w:tr>
      <w:tr>
        <w:tc>
          <w:tcPr>
            <w:vAlign w:val="center"/>
            <w:shd w:fill="F6F9FD"/>
          </w:tcPr>
          <w:p>
            <w:pPr>
              <w:pStyle w:val="Compact"/>
              <w:spacing w:before="14" w:after="14"/>
              <w:jc w:val="left"/>
            </w:pPr>
            <w:r>
              <w:rPr>
                <w:rStyle w:val="VerbatimChar"/>
                <w:rFonts w:ascii="Noto Sans CJK SC" w:hAnsi="Noto Sans CJK SC"/>
                <w:sz w:val="15"/>
              </w:rPr>
              <w:t xml:space="preserve">GET /api/data/geometry?source_id=</w:t>
            </w:r>
          </w:p>
        </w:tc>
        <w:tc>
          <w:tcPr>
            <w:vAlign w:val="center"/>
            <w:shd w:fill="F6F9FD"/>
          </w:tcPr>
          <w:p>
            <w:pPr>
              <w:pStyle w:val="Compact"/>
              <w:spacing w:before="14" w:after="14"/>
              <w:jc w:val="left"/>
            </w:pPr>
            <w:r>
              <w:rPr>
                <w:rFonts w:ascii="Noto Sans CJK SC" w:hAnsi="Noto Sans CJK SC"/>
                <w:sz w:val="15"/>
              </w:rPr>
              <w:t xml:space="preserve">GeoJSON（或 GIS tile）和可用区状态</w:t>
            </w:r>
          </w:p>
        </w:tc>
      </w:tr>
      <w:tr>
        <w:tc>
          <w:tcPr>
            <w:vAlign w:val="center"/>
          </w:tcPr>
          <w:p>
            <w:pPr>
              <w:pStyle w:val="Compact"/>
              <w:spacing w:before="14" w:after="14"/>
              <w:jc w:val="left"/>
            </w:pPr>
            <w:r>
              <w:rPr>
                <w:rStyle w:val="VerbatimChar"/>
                <w:rFonts w:ascii="Noto Sans CJK SC" w:hAnsi="Noto Sans CJK SC"/>
                <w:sz w:val="15"/>
              </w:rPr>
              <w:t xml:space="preserve">GET /api/data/series</w:t>
            </w:r>
          </w:p>
        </w:tc>
        <w:tc>
          <w:tcPr>
            <w:vAlign w:val="center"/>
          </w:tcPr>
          <w:p>
            <w:pPr>
              <w:pStyle w:val="Compact"/>
              <w:spacing w:before="14" w:after="14"/>
              <w:jc w:val="left"/>
            </w:pPr>
            <w:r>
              <w:rPr>
                <w:rFonts w:ascii="Noto Sans CJK SC" w:hAnsi="Noto Sans CJK SC"/>
                <w:sz w:val="15"/>
              </w:rPr>
              <w:t xml:space="preserve">region、时间范围、粒度、聚合，真实时间序列</w:t>
            </w:r>
          </w:p>
        </w:tc>
      </w:tr>
      <w:tr>
        <w:tc>
          <w:tcPr>
            <w:vAlign w:val="center"/>
            <w:shd w:fill="F6F9FD"/>
          </w:tcPr>
          <w:p>
            <w:pPr>
              <w:pStyle w:val="Compact"/>
              <w:spacing w:before="14" w:after="14"/>
              <w:jc w:val="left"/>
            </w:pPr>
            <w:r>
              <w:rPr>
                <w:rStyle w:val="VerbatimChar"/>
                <w:rFonts w:ascii="Noto Sans CJK SC" w:hAnsi="Noto Sans CJK SC"/>
                <w:sz w:val="15"/>
              </w:rPr>
              <w:t xml:space="preserve">POST /api/analysis/temporal</w:t>
            </w:r>
          </w:p>
        </w:tc>
        <w:tc>
          <w:tcPr>
            <w:vAlign w:val="center"/>
            <w:shd w:fill="F6F9FD"/>
          </w:tcPr>
          <w:p>
            <w:pPr>
              <w:pStyle w:val="Compact"/>
              <w:spacing w:before="14" w:after="14"/>
              <w:jc w:val="left"/>
            </w:pPr>
            <w:r>
              <w:rPr>
                <w:rFonts w:ascii="Noto Sans CJK SC" w:hAnsi="Noto Sans CJK SC"/>
                <w:sz w:val="15"/>
              </w:rPr>
              <w:t xml:space="preserve">统计、曲线、日内/周内分析，具体有效样本数</w:t>
            </w:r>
          </w:p>
        </w:tc>
      </w:tr>
      <w:tr>
        <w:tc>
          <w:tcPr>
            <w:vAlign w:val="center"/>
          </w:tcPr>
          <w:p>
            <w:pPr>
              <w:pStyle w:val="Compact"/>
              <w:spacing w:before="14" w:after="14"/>
              <w:jc w:val="left"/>
            </w:pPr>
            <w:r>
              <w:rPr>
                <w:rStyle w:val="VerbatimChar"/>
                <w:rFonts w:ascii="Noto Sans CJK SC" w:hAnsi="Noto Sans CJK SC"/>
                <w:sz w:val="15"/>
              </w:rPr>
              <w:t xml:space="preserve">POST /api/analysis/spatial</w:t>
            </w:r>
          </w:p>
        </w:tc>
        <w:tc>
          <w:tcPr>
            <w:vAlign w:val="center"/>
          </w:tcPr>
          <w:p>
            <w:pPr>
              <w:pStyle w:val="Compact"/>
              <w:spacing w:before="14" w:after="14"/>
              <w:jc w:val="left"/>
            </w:pPr>
            <w:r>
              <w:rPr>
                <w:rFonts w:ascii="Noto Sans CJK SC" w:hAnsi="Noto Sans CJK SC"/>
                <w:sz w:val="15"/>
              </w:rPr>
              <w:t xml:space="preserve">空间分布、区域排名、GIS 数据</w:t>
            </w:r>
          </w:p>
        </w:tc>
      </w:tr>
      <w:tr>
        <w:tc>
          <w:tcPr>
            <w:vAlign w:val="center"/>
            <w:shd w:fill="F6F9FD"/>
          </w:tcPr>
          <w:p>
            <w:pPr>
              <w:pStyle w:val="Compact"/>
              <w:spacing w:before="14" w:after="14"/>
              <w:jc w:val="left"/>
            </w:pPr>
            <w:r>
              <w:rPr>
                <w:rStyle w:val="VerbatimChar"/>
                <w:rFonts w:ascii="Noto Sans CJK SC" w:hAnsi="Noto Sans CJK SC"/>
                <w:sz w:val="15"/>
              </w:rPr>
              <w:t xml:space="preserve">POST /api/analysis/compare</w:t>
            </w:r>
          </w:p>
        </w:tc>
        <w:tc>
          <w:tcPr>
            <w:vAlign w:val="center"/>
            <w:shd w:fill="F6F9FD"/>
          </w:tcPr>
          <w:p>
            <w:pPr>
              <w:pStyle w:val="Compact"/>
              <w:spacing w:before="14" w:after="14"/>
              <w:jc w:val="left"/>
            </w:pPr>
            <w:r>
              <w:rPr>
                <w:rFonts w:ascii="Noto Sans CJK SC" w:hAnsi="Noto Sans CJK SC"/>
                <w:sz w:val="15"/>
              </w:rPr>
              <w:t xml:space="preserve">跨地点归一化模式及免责声明</w:t>
            </w:r>
          </w:p>
        </w:tc>
      </w:tr>
      <w:tr>
        <w:tc>
          <w:tcPr>
            <w:vAlign w:val="center"/>
          </w:tcPr>
          <w:p>
            <w:pPr>
              <w:pStyle w:val="Compact"/>
              <w:spacing w:before="14" w:after="14"/>
              <w:jc w:val="left"/>
            </w:pPr>
            <w:r>
              <w:rPr>
                <w:rStyle w:val="VerbatimChar"/>
                <w:rFonts w:ascii="Noto Sans CJK SC" w:hAnsi="Noto Sans CJK SC"/>
                <w:sz w:val="15"/>
              </w:rPr>
              <w:t xml:space="preserve">POST /api/clusters/validate</w:t>
            </w:r>
          </w:p>
        </w:tc>
        <w:tc>
          <w:tcPr>
            <w:vAlign w:val="center"/>
          </w:tcPr>
          <w:p>
            <w:pPr>
              <w:pStyle w:val="Compact"/>
              <w:spacing w:before="14" w:after="14"/>
              <w:jc w:val="left"/>
            </w:pPr>
            <w:r>
              <w:rPr>
                <w:rFonts w:ascii="Noto Sans CJK SC" w:hAnsi="Noto Sans CJK SC"/>
                <w:sz w:val="15"/>
              </w:rPr>
              <w:t xml:space="preserve">特征/算法参数及可运行性检查</w:t>
            </w:r>
          </w:p>
        </w:tc>
      </w:tr>
      <w:tr>
        <w:tc>
          <w:tcPr>
            <w:vAlign w:val="center"/>
            <w:shd w:fill="F6F9FD"/>
          </w:tcPr>
          <w:p>
            <w:pPr>
              <w:pStyle w:val="Compact"/>
              <w:spacing w:before="14" w:after="14"/>
              <w:jc w:val="left"/>
            </w:pPr>
            <w:r>
              <w:rPr>
                <w:rStyle w:val="VerbatimChar"/>
                <w:rFonts w:ascii="Noto Sans CJK SC" w:hAnsi="Noto Sans CJK SC"/>
                <w:sz w:val="15"/>
              </w:rPr>
              <w:t xml:space="preserve">POST /api/clusters/run</w:t>
            </w:r>
          </w:p>
        </w:tc>
        <w:tc>
          <w:tcPr>
            <w:vAlign w:val="center"/>
            <w:shd w:fill="F6F9FD"/>
          </w:tcPr>
          <w:p>
            <w:pPr>
              <w:pStyle w:val="Compact"/>
              <w:spacing w:before="14" w:after="14"/>
              <w:jc w:val="left"/>
            </w:pPr>
            <w:r>
              <w:rPr>
                <w:rFonts w:ascii="Noto Sans CJK SC" w:hAnsi="Noto Sans CJK SC"/>
                <w:sz w:val="15"/>
              </w:rPr>
              <w:t xml:space="preserve">真实聚类任务 ID、结果链接或 job 状态</w:t>
            </w:r>
          </w:p>
        </w:tc>
      </w:tr>
      <w:tr>
        <w:tc>
          <w:tcPr>
            <w:vAlign w:val="center"/>
          </w:tcPr>
          <w:p>
            <w:pPr>
              <w:pStyle w:val="Compact"/>
              <w:spacing w:before="14" w:after="14"/>
              <w:jc w:val="left"/>
            </w:pPr>
            <w:r>
              <w:rPr>
                <w:rStyle w:val="VerbatimChar"/>
                <w:rFonts w:ascii="Noto Sans CJK SC" w:hAnsi="Noto Sans CJK SC"/>
                <w:sz w:val="15"/>
              </w:rPr>
              <w:t xml:space="preserve">GET /api/clusters/{id}</w:t>
            </w:r>
          </w:p>
        </w:tc>
        <w:tc>
          <w:tcPr>
            <w:vAlign w:val="center"/>
          </w:tcPr>
          <w:p>
            <w:pPr>
              <w:pStyle w:val="Compact"/>
              <w:spacing w:before="14" w:after="14"/>
              <w:jc w:val="left"/>
            </w:pPr>
            <w:r>
              <w:rPr>
                <w:rFonts w:ascii="Noto Sans CJK SC" w:hAnsi="Noto Sans CJK SC"/>
                <w:sz w:val="15"/>
              </w:rPr>
              <w:t xml:space="preserve">cluster labels、质量、典型模式、GIS 键</w:t>
            </w:r>
          </w:p>
        </w:tc>
      </w:tr>
      <w:tr>
        <w:tc>
          <w:tcPr>
            <w:vAlign w:val="center"/>
            <w:shd w:fill="F6F9FD"/>
          </w:tcPr>
          <w:p>
            <w:pPr>
              <w:pStyle w:val="Compact"/>
              <w:spacing w:before="14" w:after="14"/>
              <w:jc w:val="left"/>
            </w:pPr>
            <w:r>
              <w:rPr>
                <w:rStyle w:val="VerbatimChar"/>
                <w:rFonts w:ascii="Noto Sans CJK SC" w:hAnsi="Noto Sans CJK SC"/>
                <w:sz w:val="15"/>
              </w:rPr>
              <w:t xml:space="preserve">POST /api/datasets/preview</w:t>
            </w:r>
          </w:p>
        </w:tc>
        <w:tc>
          <w:tcPr>
            <w:vAlign w:val="center"/>
            <w:shd w:fill="F6F9FD"/>
          </w:tcPr>
          <w:p>
            <w:pPr>
              <w:pStyle w:val="Compact"/>
              <w:spacing w:before="14" w:after="14"/>
              <w:jc w:val="left"/>
            </w:pPr>
            <w:r>
              <w:rPr>
                <w:rFonts w:ascii="Noto Sans CJK SC" w:hAnsi="Noto Sans CJK SC"/>
                <w:sz w:val="15"/>
              </w:rPr>
              <w:t xml:space="preserve">L/H/S、split、首末窗口、预览质量（不持久 Dataset ID）</w:t>
            </w:r>
          </w:p>
        </w:tc>
      </w:tr>
      <w:tr>
        <w:tc>
          <w:tcPr>
            <w:vAlign w:val="center"/>
          </w:tcPr>
          <w:p>
            <w:pPr>
              <w:pStyle w:val="Compact"/>
              <w:spacing w:before="14" w:after="14"/>
              <w:jc w:val="left"/>
            </w:pPr>
            <w:r>
              <w:rPr>
                <w:rStyle w:val="VerbatimChar"/>
                <w:rFonts w:ascii="Noto Sans CJK SC" w:hAnsi="Noto Sans CJK SC"/>
                <w:sz w:val="15"/>
              </w:rPr>
              <w:t xml:space="preserve">POST /api/datasets/validate</w:t>
            </w:r>
          </w:p>
        </w:tc>
        <w:tc>
          <w:tcPr>
            <w:vAlign w:val="center"/>
          </w:tcPr>
          <w:p>
            <w:pPr>
              <w:pStyle w:val="Compact"/>
              <w:spacing w:before="14" w:after="14"/>
              <w:jc w:val="left"/>
            </w:pPr>
            <w:r>
              <w:rPr>
                <w:rFonts w:ascii="Noto Sans CJK SC" w:hAnsi="Noto Sans CJK SC"/>
                <w:sz w:val="15"/>
              </w:rPr>
              <w:t xml:space="preserve">数据是否可构建、窗口数、错误列表</w:t>
            </w:r>
          </w:p>
        </w:tc>
      </w:tr>
      <w:tr>
        <w:tc>
          <w:tcPr>
            <w:vAlign w:val="center"/>
            <w:shd w:fill="F6F9FD"/>
          </w:tcPr>
          <w:p>
            <w:pPr>
              <w:pStyle w:val="Compact"/>
              <w:spacing w:before="14" w:after="14"/>
              <w:jc w:val="left"/>
            </w:pPr>
            <w:r>
              <w:rPr>
                <w:rStyle w:val="VerbatimChar"/>
                <w:rFonts w:ascii="Noto Sans CJK SC" w:hAnsi="Noto Sans CJK SC"/>
                <w:sz w:val="15"/>
              </w:rPr>
              <w:t xml:space="preserve">POST /api/datasets/build</w:t>
            </w:r>
          </w:p>
        </w:tc>
        <w:tc>
          <w:tcPr>
            <w:vAlign w:val="center"/>
            <w:shd w:fill="F6F9FD"/>
          </w:tcPr>
          <w:p>
            <w:pPr>
              <w:pStyle w:val="Compact"/>
              <w:spacing w:before="14" w:after="14"/>
              <w:jc w:val="left"/>
            </w:pPr>
            <w:r>
              <w:rPr>
                <w:rFonts w:ascii="Noto Sans CJK SC" w:hAnsi="Noto Sans CJK SC"/>
                <w:sz w:val="15"/>
              </w:rPr>
              <w:t xml:space="preserve">幂等创建 Dataset 构建任务，成功后返回 Dataset ID</w:t>
            </w:r>
          </w:p>
        </w:tc>
      </w:tr>
      <w:tr>
        <w:tc>
          <w:tcPr>
            <w:vAlign w:val="center"/>
          </w:tcPr>
          <w:p>
            <w:pPr>
              <w:pStyle w:val="Compact"/>
              <w:spacing w:before="14" w:after="14"/>
              <w:jc w:val="left"/>
            </w:pPr>
            <w:r>
              <w:rPr>
                <w:rStyle w:val="VerbatimChar"/>
                <w:rFonts w:ascii="Noto Sans CJK SC" w:hAnsi="Noto Sans CJK SC"/>
                <w:sz w:val="15"/>
              </w:rPr>
              <w:t xml:space="preserve">GET /api/datasets</w:t>
            </w:r>
            <w:r>
              <w:rPr>
                <w:rFonts w:ascii="Noto Sans CJK SC" w:hAnsi="Noto Sans CJK SC"/>
                <w:sz w:val="15"/>
              </w:rPr>
              <w:t xml:space="preserve"> </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{id}</w:t>
            </w:r>
          </w:p>
        </w:tc>
        <w:tc>
          <w:tcPr>
            <w:vAlign w:val="center"/>
          </w:tcPr>
          <w:p>
            <w:pPr>
              <w:pStyle w:val="Compact"/>
              <w:spacing w:before="14" w:after="14"/>
              <w:jc w:val="left"/>
            </w:pPr>
            <w:r>
              <w:rPr>
                <w:rFonts w:ascii="Noto Sans CJK SC" w:hAnsi="Noto Sans CJK SC"/>
                <w:sz w:val="15"/>
              </w:rPr>
              <w:t xml:space="preserve">历史列表/具体不可变快照及质量</w:t>
            </w:r>
          </w:p>
        </w:tc>
      </w:tr>
      <w:tr>
        <w:tc>
          <w:tcPr>
            <w:vAlign w:val="center"/>
            <w:shd w:fill="F6F9FD"/>
          </w:tcPr>
          <w:p>
            <w:pPr>
              <w:pStyle w:val="Compact"/>
              <w:spacing w:before="14" w:after="14"/>
              <w:jc w:val="left"/>
            </w:pPr>
            <w:r>
              <w:rPr>
                <w:rStyle w:val="VerbatimChar"/>
                <w:rFonts w:ascii="Noto Sans CJK SC" w:hAnsi="Noto Sans CJK SC"/>
                <w:sz w:val="15"/>
              </w:rPr>
              <w:t xml:space="preserve">POST /api/datasets/{id}/archive</w:t>
            </w:r>
          </w:p>
        </w:tc>
        <w:tc>
          <w:tcPr>
            <w:vAlign w:val="center"/>
            <w:shd w:fill="F6F9FD"/>
          </w:tcPr>
          <w:p>
            <w:pPr>
              <w:pStyle w:val="Compact"/>
              <w:spacing w:before="14" w:after="14"/>
              <w:jc w:val="left"/>
            </w:pPr>
            <w:r>
              <w:rPr>
                <w:rFonts w:ascii="Noto Sans CJK SC" w:hAnsi="Noto Sans CJK SC"/>
                <w:sz w:val="15"/>
              </w:rPr>
              <w:t xml:space="preserve">archive、依赖检查；未引用时可 DELETE</w:t>
            </w:r>
          </w:p>
        </w:tc>
      </w:tr>
      <w:tr>
        <w:tc>
          <w:tcPr>
            <w:vAlign w:val="center"/>
          </w:tcPr>
          <w:p>
            <w:pPr>
              <w:pStyle w:val="Compact"/>
              <w:spacing w:before="14" w:after="14"/>
              <w:jc w:val="left"/>
            </w:pPr>
            <w:r>
              <w:rPr>
                <w:rStyle w:val="VerbatimChar"/>
                <w:rFonts w:ascii="Noto Sans CJK SC" w:hAnsi="Noto Sans CJK SC"/>
                <w:sz w:val="15"/>
              </w:rPr>
              <w:t xml:space="preserve">GET /api/models/registry</w:t>
            </w:r>
          </w:p>
        </w:tc>
        <w:tc>
          <w:tcPr>
            <w:vAlign w:val="center"/>
          </w:tcPr>
          <w:p>
            <w:pPr>
              <w:pStyle w:val="Compact"/>
              <w:spacing w:before="14" w:after="14"/>
              <w:jc w:val="left"/>
            </w:pPr>
            <w:r>
              <w:rPr>
                <w:rFonts w:ascii="Noto Sans CJK SC" w:hAnsi="Noto Sans CJK SC"/>
                <w:b/>
                <w:bCs/>
                <w:sz w:val="15"/>
              </w:rPr>
              <w:t xml:space="preserve">12 条算法记录</w:t>
            </w:r>
            <w:r>
              <w:rPr>
                <w:rFonts w:ascii="Noto Sans CJK SC" w:hAnsi="Noto Sans CJK SC"/>
                <w:sz w:val="15"/>
              </w:rPr>
              <w:t xml:space="preserve">、分组、参数 Schema、help、动态能力</w:t>
            </w:r>
          </w:p>
        </w:tc>
      </w:tr>
      <w:tr>
        <w:tc>
          <w:tcPr>
            <w:vAlign w:val="center"/>
            <w:shd w:fill="F6F9FD"/>
          </w:tcPr>
          <w:p>
            <w:pPr>
              <w:pStyle w:val="Compact"/>
              <w:spacing w:before="14" w:after="14"/>
              <w:jc w:val="left"/>
            </w:pPr>
            <w:r>
              <w:rPr>
                <w:rStyle w:val="VerbatimChar"/>
                <w:rFonts w:ascii="Noto Sans CJK SC" w:hAnsi="Noto Sans CJK SC"/>
                <w:sz w:val="15"/>
              </w:rPr>
              <w:t xml:space="preserve">POST /api/models/preflight</w:t>
            </w:r>
          </w:p>
        </w:tc>
        <w:tc>
          <w:tcPr>
            <w:vAlign w:val="center"/>
            <w:shd w:fill="F6F9FD"/>
          </w:tcPr>
          <w:p>
            <w:pPr>
              <w:pStyle w:val="Compact"/>
              <w:spacing w:before="14" w:after="14"/>
              <w:jc w:val="left"/>
            </w:pPr>
            <w:r>
              <w:rPr>
                <w:rFonts w:ascii="Noto Sans CJK SC" w:hAnsi="Noto Sans CJK SC"/>
                <w:sz w:val="15"/>
              </w:rPr>
              <w:t xml:space="preserve">单模型或 All Models 的真实兼容性预检报告</w:t>
            </w:r>
          </w:p>
        </w:tc>
      </w:tr>
      <w:tr>
        <w:tc>
          <w:tcPr>
            <w:vAlign w:val="center"/>
          </w:tcPr>
          <w:p>
            <w:pPr>
              <w:pStyle w:val="Compact"/>
              <w:spacing w:before="14" w:after="14"/>
              <w:jc w:val="left"/>
            </w:pPr>
            <w:r>
              <w:rPr>
                <w:rStyle w:val="VerbatimChar"/>
                <w:rFonts w:ascii="Noto Sans CJK SC" w:hAnsi="Noto Sans CJK SC"/>
                <w:sz w:val="15"/>
              </w:rPr>
              <w:t xml:space="preserve">POST /api/experiments/run</w:t>
            </w:r>
          </w:p>
        </w:tc>
        <w:tc>
          <w:tcPr>
            <w:vAlign w:val="center"/>
          </w:tcPr>
          <w:p>
            <w:pPr>
              <w:pStyle w:val="Compact"/>
              <w:spacing w:before="14" w:after="14"/>
              <w:jc w:val="left"/>
            </w:pPr>
            <w:r>
              <w:rPr>
                <w:rFonts w:ascii="Noto Sans CJK SC" w:hAnsi="Noto Sans CJK SC"/>
                <w:sz w:val="15"/>
              </w:rPr>
              <w:t xml:space="preserve">创建</w:t>
            </w:r>
            <w:r>
              <w:rPr>
                <w:rFonts w:ascii="Noto Sans CJK SC" w:hAnsi="Noto Sans CJK SC"/>
                <w:b/>
                <w:bCs/>
                <w:sz w:val="15"/>
              </w:rPr>
              <w:t xml:space="preserve">单模型</w:t>
            </w:r>
            <w:r>
              <w:rPr>
                <w:rFonts w:ascii="Noto Sans CJK SC" w:hAnsi="Noto Sans CJK SC"/>
                <w:sz w:val="15"/>
              </w:rPr>
              <w:t xml:space="preserve"> </w:t>
            </w:r>
            <w:r>
              <w:rPr>
                <w:rFonts w:ascii="Noto Sans CJK SC" w:hAnsi="Noto Sans CJK SC"/>
                <w:sz w:val="15"/>
              </w:rPr>
              <w:t xml:space="preserve">Experiment ID 和 job</w:t>
            </w:r>
          </w:p>
        </w:tc>
      </w:tr>
      <w:tr>
        <w:tc>
          <w:tcPr>
            <w:vAlign w:val="center"/>
            <w:shd w:fill="F6F9FD"/>
          </w:tcPr>
          <w:p>
            <w:pPr>
              <w:pStyle w:val="Compact"/>
              <w:spacing w:before="14" w:after="14"/>
              <w:jc w:val="left"/>
            </w:pPr>
            <w:r>
              <w:rPr>
                <w:rStyle w:val="VerbatimChar"/>
                <w:rFonts w:ascii="Noto Sans CJK SC" w:hAnsi="Noto Sans CJK SC"/>
                <w:sz w:val="15"/>
              </w:rPr>
              <w:t xml:space="preserve">POST /api/batches/run</w:t>
            </w:r>
          </w:p>
        </w:tc>
        <w:tc>
          <w:tcPr>
            <w:vAlign w:val="center"/>
            <w:shd w:fill="F6F9FD"/>
          </w:tcPr>
          <w:p>
            <w:pPr>
              <w:pStyle w:val="Compact"/>
              <w:spacing w:before="14" w:after="14"/>
              <w:jc w:val="left"/>
            </w:pPr>
            <w:r>
              <w:rPr>
                <w:rFonts w:ascii="Noto Sans CJK SC" w:hAnsi="Noto Sans CJK SC"/>
                <w:sz w:val="15"/>
              </w:rPr>
              <w:t xml:space="preserve">创建</w:t>
            </w:r>
            <w:r>
              <w:rPr>
                <w:rFonts w:ascii="Noto Sans CJK SC" w:hAnsi="Noto Sans CJK SC"/>
                <w:b/>
                <w:bCs/>
                <w:sz w:val="15"/>
              </w:rPr>
              <w:t xml:space="preserve">All Models</w:t>
            </w:r>
            <w:r>
              <w:rPr>
                <w:rFonts w:ascii="Noto Sans CJK SC" w:hAnsi="Noto Sans CJK SC"/>
                <w:sz w:val="15"/>
              </w:rPr>
              <w:t xml:space="preserve"> </w:t>
            </w:r>
            <w:r>
              <w:rPr>
                <w:rFonts w:ascii="Noto Sans CJK SC" w:hAnsi="Noto Sans CJK SC"/>
                <w:sz w:val="15"/>
              </w:rPr>
              <w:t xml:space="preserve">Batch ID、12 算法实验计划及后台队列</w:t>
            </w:r>
          </w:p>
        </w:tc>
      </w:tr>
      <w:tr>
        <w:tc>
          <w:tcPr>
            <w:vAlign w:val="center"/>
          </w:tcPr>
          <w:p>
            <w:pPr>
              <w:pStyle w:val="Compact"/>
              <w:spacing w:before="14" w:after="14"/>
              <w:jc w:val="left"/>
            </w:pPr>
            <w:r>
              <w:rPr>
                <w:rStyle w:val="VerbatimChar"/>
                <w:rFonts w:ascii="Noto Sans CJK SC" w:hAnsi="Noto Sans CJK SC"/>
                <w:sz w:val="15"/>
              </w:rPr>
              <w:t xml:space="preserve">GET /api/batches</w:t>
            </w:r>
            <w:r>
              <w:rPr>
                <w:rFonts w:ascii="Noto Sans CJK SC" w:hAnsi="Noto Sans CJK SC"/>
                <w:sz w:val="15"/>
              </w:rPr>
              <w:t xml:space="preserve"> </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{id}</w:t>
            </w:r>
          </w:p>
        </w:tc>
        <w:tc>
          <w:tcPr>
            <w:vAlign w:val="center"/>
          </w:tcPr>
          <w:p>
            <w:pPr>
              <w:pStyle w:val="Compact"/>
              <w:spacing w:before="14" w:after="14"/>
              <w:jc w:val="left"/>
            </w:pPr>
            <w:r>
              <w:rPr>
                <w:rFonts w:ascii="Noto Sans CJK SC" w:hAnsi="Noto Sans CJK SC"/>
                <w:sz w:val="15"/>
              </w:rPr>
              <w:t xml:space="preserve">批次及各算法/各区域状态、任务汇总、snapshot</w:t>
            </w:r>
          </w:p>
        </w:tc>
      </w:tr>
      <w:tr>
        <w:tc>
          <w:tcPr>
            <w:vAlign w:val="center"/>
            <w:shd w:fill="F6F9FD"/>
          </w:tcPr>
          <w:p>
            <w:pPr>
              <w:pStyle w:val="Compact"/>
              <w:spacing w:before="14" w:after="14"/>
              <w:jc w:val="left"/>
            </w:pPr>
            <w:r>
              <w:rPr>
                <w:rStyle w:val="VerbatimChar"/>
                <w:rFonts w:ascii="Noto Sans CJK SC" w:hAnsi="Noto Sans CJK SC"/>
                <w:sz w:val="15"/>
              </w:rPr>
              <w:t xml:space="preserve">POST /api/batches/{id}/stop</w:t>
            </w:r>
          </w:p>
        </w:tc>
        <w:tc>
          <w:tcPr>
            <w:vAlign w:val="center"/>
            <w:shd w:fill="F6F9FD"/>
          </w:tcPr>
          <w:p>
            <w:pPr>
              <w:pStyle w:val="Compact"/>
              <w:spacing w:before="14" w:after="14"/>
              <w:jc w:val="left"/>
            </w:pPr>
            <w:r>
              <w:rPr>
                <w:rFonts w:ascii="Noto Sans CJK SC" w:hAnsi="Noto Sans CJK SC"/>
                <w:sz w:val="15"/>
              </w:rPr>
              <w:t xml:space="preserve">后端记录取消请求、真实停止进度</w:t>
            </w:r>
          </w:p>
        </w:tc>
      </w:tr>
      <w:tr>
        <w:tc>
          <w:tcPr>
            <w:vAlign w:val="center"/>
          </w:tcPr>
          <w:p>
            <w:pPr>
              <w:pStyle w:val="Compact"/>
              <w:spacing w:before="14" w:after="14"/>
              <w:jc w:val="left"/>
            </w:pPr>
            <w:r>
              <w:rPr>
                <w:rStyle w:val="VerbatimChar"/>
                <w:rFonts w:ascii="Noto Sans CJK SC" w:hAnsi="Noto Sans CJK SC"/>
                <w:sz w:val="15"/>
              </w:rPr>
              <w:t xml:space="preserve">GET /api/experiments</w:t>
            </w:r>
            <w:r>
              <w:rPr>
                <w:rFonts w:ascii="Noto Sans CJK SC" w:hAnsi="Noto Sans CJK SC"/>
                <w:sz w:val="15"/>
              </w:rPr>
              <w:t xml:space="preserve"> </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{id}</w:t>
            </w:r>
          </w:p>
        </w:tc>
        <w:tc>
          <w:tcPr>
            <w:vAlign w:val="center"/>
          </w:tcPr>
          <w:p>
            <w:pPr>
              <w:pStyle w:val="Compact"/>
              <w:spacing w:before="14" w:after="14"/>
              <w:jc w:val="left"/>
            </w:pPr>
            <w:r>
              <w:rPr>
                <w:rFonts w:ascii="Noto Sans CJK SC" w:hAnsi="Noto Sans CJK SC"/>
                <w:sz w:val="15"/>
              </w:rPr>
              <w:t xml:space="preserve">experiment snapshot、mode、状态、region models、logs</w:t>
            </w:r>
          </w:p>
        </w:tc>
      </w:tr>
      <w:tr>
        <w:tc>
          <w:tcPr>
            <w:vAlign w:val="center"/>
            <w:shd w:fill="F6F9FD"/>
          </w:tcPr>
          <w:p>
            <w:pPr>
              <w:pStyle w:val="Compact"/>
              <w:spacing w:before="14" w:after="14"/>
              <w:jc w:val="left"/>
            </w:pPr>
            <w:r>
              <w:rPr>
                <w:rStyle w:val="VerbatimChar"/>
                <w:rFonts w:ascii="Noto Sans CJK SC" w:hAnsi="Noto Sans CJK SC"/>
                <w:sz w:val="15"/>
              </w:rPr>
              <w:t xml:space="preserve">POST /api/experiments/{id}/stop</w:t>
            </w:r>
          </w:p>
        </w:tc>
        <w:tc>
          <w:tcPr>
            <w:vAlign w:val="center"/>
            <w:shd w:fill="F6F9FD"/>
          </w:tcPr>
          <w:p>
            <w:pPr>
              <w:pStyle w:val="Compact"/>
              <w:spacing w:before="14" w:after="14"/>
              <w:jc w:val="left"/>
            </w:pPr>
            <w:r>
              <w:rPr>
                <w:rFonts w:ascii="Noto Sans CJK SC" w:hAnsi="Noto Sans CJK SC"/>
                <w:sz w:val="15"/>
              </w:rPr>
              <w:t xml:space="preserve">单实验停止（后端 ack 后显示 Stopped）</w:t>
            </w:r>
          </w:p>
        </w:tc>
      </w:tr>
      <w:tr>
        <w:tc>
          <w:tcPr>
            <w:vAlign w:val="center"/>
          </w:tcPr>
          <w:p>
            <w:pPr>
              <w:pStyle w:val="Compact"/>
              <w:spacing w:before="14" w:after="14"/>
              <w:jc w:val="left"/>
            </w:pPr>
            <w:r>
              <w:rPr>
                <w:rStyle w:val="VerbatimChar"/>
                <w:rFonts w:ascii="Noto Sans CJK SC" w:hAnsi="Noto Sans CJK SC"/>
                <w:sz w:val="15"/>
              </w:rPr>
              <w:t xml:space="preserve">POST /api/experiments/{id}/duplicate</w:t>
            </w:r>
          </w:p>
        </w:tc>
        <w:tc>
          <w:tcPr>
            <w:vAlign w:val="center"/>
          </w:tcPr>
          <w:p>
            <w:pPr>
              <w:pStyle w:val="Compact"/>
              <w:spacing w:before="14" w:after="14"/>
              <w:jc w:val="left"/>
            </w:pPr>
            <w:r>
              <w:rPr>
                <w:rFonts w:ascii="Noto Sans CJK SC" w:hAnsi="Noto Sans CJK SC"/>
                <w:sz w:val="15"/>
              </w:rPr>
              <w:t xml:space="preserve">返回可编辑草稿数据，不创建已完成 Experiment ID</w:t>
            </w:r>
          </w:p>
        </w:tc>
      </w:tr>
      <w:tr>
        <w:tc>
          <w:tcPr>
            <w:vAlign w:val="center"/>
            <w:shd w:fill="F6F9FD"/>
          </w:tcPr>
          <w:p>
            <w:pPr>
              <w:pStyle w:val="Compact"/>
              <w:spacing w:before="14" w:after="14"/>
              <w:jc w:val="left"/>
            </w:pPr>
            <w:r>
              <w:rPr>
                <w:rStyle w:val="VerbatimChar"/>
                <w:rFonts w:ascii="Noto Sans CJK SC" w:hAnsi="Noto Sans CJK SC"/>
                <w:sz w:val="15"/>
              </w:rPr>
              <w:t xml:space="preserve">GET /api/jobs/{id}</w:t>
            </w:r>
            <w:r>
              <w:rPr>
                <w:rFonts w:ascii="Noto Sans CJK SC" w:hAnsi="Noto Sans CJK SC"/>
                <w:sz w:val="15"/>
              </w:rPr>
              <w:t xml:space="preserve"> </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GET /api/jobs/{id}/events</w:t>
            </w:r>
          </w:p>
        </w:tc>
        <w:tc>
          <w:tcPr>
            <w:vAlign w:val="center"/>
            <w:shd w:fill="F6F9FD"/>
          </w:tcPr>
          <w:p>
            <w:pPr>
              <w:pStyle w:val="Compact"/>
              <w:spacing w:before="14" w:after="14"/>
              <w:jc w:val="left"/>
            </w:pPr>
            <w:r>
              <w:rPr>
                <w:rFonts w:ascii="Noto Sans CJK SC" w:hAnsi="Noto Sans CJK SC"/>
                <w:sz w:val="15"/>
              </w:rPr>
              <w:t xml:space="preserve">真实状态、job progress、SSE 事件或轮询</w:t>
            </w:r>
          </w:p>
        </w:tc>
      </w:tr>
      <w:tr>
        <w:tc>
          <w:tcPr>
            <w:vAlign w:val="center"/>
          </w:tcPr>
          <w:p>
            <w:pPr>
              <w:pStyle w:val="Compact"/>
              <w:spacing w:before="14" w:after="14"/>
              <w:jc w:val="left"/>
            </w:pPr>
            <w:r>
              <w:rPr>
                <w:rStyle w:val="VerbatimChar"/>
                <w:rFonts w:ascii="Noto Sans CJK SC" w:hAnsi="Noto Sans CJK SC"/>
                <w:sz w:val="15"/>
              </w:rPr>
              <w:t xml:space="preserve">POST /api/evaluations/validate</w:t>
            </w:r>
          </w:p>
        </w:tc>
        <w:tc>
          <w:tcPr>
            <w:vAlign w:val="center"/>
          </w:tcPr>
          <w:p>
            <w:pPr>
              <w:pStyle w:val="Compact"/>
              <w:spacing w:before="14" w:after="14"/>
              <w:jc w:val="left"/>
            </w:pPr>
            <w:r>
              <w:rPr>
                <w:rFonts w:ascii="Noto Sans CJK SC" w:hAnsi="Noto Sans CJK SC"/>
                <w:sz w:val="15"/>
              </w:rPr>
              <w:t xml:space="preserve">共同 Test、region/horizon/时间锚点兼容报告</w:t>
            </w:r>
          </w:p>
        </w:tc>
      </w:tr>
      <w:tr>
        <w:tc>
          <w:tcPr>
            <w:vAlign w:val="center"/>
            <w:shd w:fill="F6F9FD"/>
          </w:tcPr>
          <w:p>
            <w:pPr>
              <w:pStyle w:val="Compact"/>
              <w:spacing w:before="14" w:after="14"/>
              <w:jc w:val="left"/>
            </w:pPr>
            <w:r>
              <w:rPr>
                <w:rStyle w:val="VerbatimChar"/>
                <w:rFonts w:ascii="Noto Sans CJK SC" w:hAnsi="Noto Sans CJK SC"/>
                <w:sz w:val="15"/>
              </w:rPr>
              <w:t xml:space="preserve">POST /api/evaluations/run</w:t>
            </w:r>
          </w:p>
        </w:tc>
        <w:tc>
          <w:tcPr>
            <w:vAlign w:val="center"/>
            <w:shd w:fill="F6F9FD"/>
          </w:tcPr>
          <w:p>
            <w:pPr>
              <w:pStyle w:val="Compact"/>
              <w:spacing w:before="14" w:after="14"/>
              <w:jc w:val="left"/>
            </w:pPr>
            <w:r>
              <w:rPr>
                <w:rFonts w:ascii="Noto Sans CJK SC" w:hAnsi="Noto Sans CJK SC"/>
                <w:sz w:val="15"/>
              </w:rPr>
              <w:t xml:space="preserve">选择一或多 Experiment/Batch 解组成员创建 Evaluation ID</w:t>
            </w:r>
          </w:p>
        </w:tc>
      </w:tr>
      <w:tr>
        <w:tc>
          <w:tcPr>
            <w:vAlign w:val="center"/>
          </w:tcPr>
          <w:p>
            <w:pPr>
              <w:pStyle w:val="Compact"/>
              <w:spacing w:before="14" w:after="14"/>
              <w:jc w:val="left"/>
            </w:pPr>
            <w:r>
              <w:rPr>
                <w:rStyle w:val="VerbatimChar"/>
                <w:rFonts w:ascii="Noto Sans CJK SC" w:hAnsi="Noto Sans CJK SC"/>
                <w:sz w:val="15"/>
              </w:rPr>
              <w:t xml:space="preserve">GET /api/evaluations</w:t>
            </w:r>
            <w:r>
              <w:rPr>
                <w:rFonts w:ascii="Noto Sans CJK SC" w:hAnsi="Noto Sans CJK SC"/>
                <w:sz w:val="15"/>
              </w:rPr>
              <w:t xml:space="preserve"> </w:t>
            </w:r>
            <w:r>
              <w:rPr>
                <w:rFonts w:ascii="Noto Sans CJK SC" w:hAnsi="Noto Sans CJK SC"/>
                <w:sz w:val="15"/>
              </w:rPr>
              <w:t xml:space="preserve">/</w:t>
            </w:r>
            <w:r>
              <w:rPr>
                <w:rFonts w:ascii="Noto Sans CJK SC" w:hAnsi="Noto Sans CJK SC"/>
                <w:sz w:val="15"/>
              </w:rPr>
              <w:t xml:space="preserve"> </w:t>
            </w:r>
            <w:r>
              <w:rPr>
                <w:rStyle w:val="VerbatimChar"/>
                <w:rFonts w:ascii="Noto Sans CJK SC" w:hAnsi="Noto Sans CJK SC"/>
                <w:sz w:val="15"/>
              </w:rPr>
              <w:t xml:space="preserve">{id}</w:t>
            </w:r>
          </w:p>
        </w:tc>
        <w:tc>
          <w:tcPr>
            <w:vAlign w:val="center"/>
          </w:tcPr>
          <w:p>
            <w:pPr>
              <w:pStyle w:val="Compact"/>
              <w:spacing w:before="14" w:after="14"/>
              <w:jc w:val="left"/>
            </w:pPr>
            <w:r>
              <w:rPr>
                <w:rFonts w:ascii="Noto Sans CJK SC" w:hAnsi="Noto Sans CJK SC"/>
                <w:sz w:val="15"/>
              </w:rPr>
              <w:t xml:space="preserve">真实预测、指标、覆盖、状态、关联实验</w:t>
            </w:r>
          </w:p>
        </w:tc>
      </w:tr>
      <w:tr>
        <w:tc>
          <w:tcPr>
            <w:vAlign w:val="center"/>
            <w:shd w:fill="F6F9FD"/>
          </w:tcPr>
          <w:p>
            <w:pPr>
              <w:pStyle w:val="Compact"/>
              <w:spacing w:before="14" w:after="14"/>
              <w:jc w:val="left"/>
            </w:pPr>
            <w:r>
              <w:rPr>
                <w:rStyle w:val="VerbatimChar"/>
                <w:rFonts w:ascii="Noto Sans CJK SC" w:hAnsi="Noto Sans CJK SC"/>
                <w:sz w:val="15"/>
              </w:rPr>
              <w:t xml:space="preserve">GET /api/evaluations/{id}/export</w:t>
            </w:r>
          </w:p>
        </w:tc>
        <w:tc>
          <w:tcPr>
            <w:vAlign w:val="center"/>
            <w:shd w:fill="F6F9FD"/>
          </w:tcPr>
          <w:p>
            <w:pPr>
              <w:pStyle w:val="Compact"/>
              <w:spacing w:before="14" w:after="14"/>
              <w:jc w:val="left"/>
            </w:pPr>
            <w:r>
              <w:rPr>
                <w:rFonts w:ascii="Noto Sans CJK SC" w:hAnsi="Noto Sans CJK SC"/>
                <w:sz w:val="15"/>
              </w:rPr>
              <w:t xml:space="preserve">CSV/JSON 或可视化报告，标协议与来源</w:t>
            </w:r>
          </w:p>
        </w:tc>
      </w:tr>
      <w:tr>
        <w:tc>
          <w:tcPr>
            <w:vAlign w:val="center"/>
          </w:tcPr>
          <w:p>
            <w:pPr>
              <w:pStyle w:val="Compact"/>
              <w:spacing w:before="14" w:after="14"/>
              <w:jc w:val="left"/>
            </w:pPr>
            <w:r>
              <w:rPr>
                <w:rStyle w:val="VerbatimChar"/>
                <w:rFonts w:ascii="Noto Sans CJK SC" w:hAnsi="Noto Sans CJK SC"/>
                <w:sz w:val="15"/>
              </w:rPr>
              <w:t xml:space="preserve">DELETE /api/evaluations/{id}</w:t>
            </w:r>
          </w:p>
        </w:tc>
        <w:tc>
          <w:tcPr>
            <w:vAlign w:val="center"/>
          </w:tcPr>
          <w:p>
            <w:pPr>
              <w:pStyle w:val="Compact"/>
              <w:spacing w:before="14" w:after="14"/>
              <w:jc w:val="left"/>
            </w:pPr>
            <w:r>
              <w:rPr>
                <w:rFonts w:ascii="Noto Sans CJK SC" w:hAnsi="Noto Sans CJK SC"/>
                <w:sz w:val="15"/>
              </w:rPr>
              <w:t xml:space="preserve">确认删除本评价及其预测工件，不删上游模型</w:t>
            </w:r>
          </w:p>
        </w:tc>
      </w:tr>
    </w:tbl>
    <w:p>
      <w:pPr>
        <w:pStyle w:val="BodyText"/>
      </w:pPr>
      <w:r>
        <w:rPr>
          <w:b/>
          <w:bCs/>
        </w:rPr>
        <w:t xml:space="preserve">参数校验专项契约（强制 3.5 节）</w:t>
      </w:r>
      <w:r>
        <w:t xml:space="preserve">：所有保存/运行接口都须在后端校验。推荐</w:t>
      </w:r>
      <w:r>
        <w:t xml:space="preserve"> </w:t>
      </w:r>
      <w:r>
        <w:rPr>
          <w:rStyle w:val="VerbatimChar"/>
        </w:rPr>
        <w:t xml:space="preserve">/api/validation/schema</w:t>
      </w:r>
      <w:r>
        <w:t xml:space="preserve"> </w:t>
      </w:r>
      <w:r>
        <w:t xml:space="preserve">提供模型/模块参数的统一可读 schema，以及</w:t>
      </w:r>
      <w:r>
        <w:t xml:space="preserve"> </w:t>
      </w:r>
      <w:r>
        <w:rPr>
          <w:rStyle w:val="VerbatimChar"/>
        </w:rPr>
        <w:t xml:space="preserve">POST /api/validation/check</w:t>
      </w:r>
      <w:r>
        <w:t xml:space="preserve"> </w:t>
      </w:r>
      <w:r>
        <w:t xml:space="preserve">返回字段级 Error/Warning/Info；已有</w:t>
      </w:r>
      <w:r>
        <w:t xml:space="preserve"> </w:t>
      </w:r>
      <w:r>
        <w:rPr>
          <w:rStyle w:val="VerbatimChar"/>
        </w:rPr>
        <w:t xml:space="preserve">/api/datasets/validate</w:t>
      </w:r>
      <w:r>
        <w:t xml:space="preserve">、</w:t>
      </w:r>
      <w:r>
        <w:rPr>
          <w:rStyle w:val="VerbatimChar"/>
        </w:rPr>
        <w:t xml:space="preserve">/api/models/preflight</w:t>
      </w:r>
      <w:r>
        <w:t xml:space="preserve">、</w:t>
      </w:r>
      <w:r>
        <w:rPr>
          <w:rStyle w:val="VerbatimChar"/>
        </w:rPr>
        <w:t xml:space="preserve">/api/evaluations/validate</w:t>
      </w:r>
      <w:r>
        <w:t xml:space="preserve"> </w:t>
      </w:r>
      <w:r>
        <w:t xml:space="preserve">继续承担领域校验，聚类使用</w:t>
      </w:r>
      <w:r>
        <w:t xml:space="preserve"> </w:t>
      </w:r>
      <w:r>
        <w:rPr>
          <w:rStyle w:val="VerbatimChar"/>
        </w:rPr>
        <w:t xml:space="preserve">/api/clusters/validate</w:t>
      </w:r>
      <w:r>
        <w:t xml:space="preserve">。前端可以按需 debounce 调用，后端的实际 build/run</w:t>
      </w:r>
      <w:r>
        <w:t xml:space="preserve"> </w:t>
      </w:r>
      <w:r>
        <w:rPr>
          <w:b/>
          <w:bCs/>
        </w:rPr>
        <w:t xml:space="preserve">必须再调用同一个 validator</w:t>
      </w:r>
      <w:r>
        <w:t xml:space="preserve">，不能只在预检接口验证。结构示例：</w:t>
      </w:r>
    </w:p>
    <w:p>
      <w:pPr>
        <w:pStyle w:val="SourceCode"/>
      </w:pP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"model.params.dropout"</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"OUT_OF_RANGE"</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"Dropout 必须在 [0,1) 内。"</w:t>
      </w:r>
      <w:r>
        <w:rPr>
          <w:rStyle w:val="FunctionTok"/>
        </w:rPr>
        <w:t xml:space="preserve">,</w:t>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"请将 1.5 改为 0 到 1 之间的数值。"</w:t>
      </w:r>
      <w:r>
        <w:rPr>
          <w:rStyle w:val="FunctionTok"/>
        </w:rPr>
        <w:t xml:space="preserve">,</w:t>
      </w:r>
      <w:r>
        <w:rPr>
          <w:rStyle w:val="NormalTok"/>
        </w:rPr>
        <w:t xml:space="preserve"> </w:t>
      </w:r>
      <w:r>
        <w:rPr>
          <w:rStyle w:val="DataTypeTok"/>
        </w:rPr>
        <w:t xml:space="preserve">"received_value"</w:t>
      </w:r>
      <w:r>
        <w:rPr>
          <w:rStyle w:val="FunctionTok"/>
        </w:rPr>
        <w:t xml:space="preserve">:</w:t>
      </w:r>
      <w:r>
        <w:rPr>
          <w:rStyle w:val="NormalTok"/>
        </w:rPr>
        <w:t xml:space="preserve"> </w:t>
      </w:r>
      <w:r>
        <w:rPr>
          <w:rStyle w:val="FloatTok"/>
        </w:rPr>
        <w:t xml:space="preserve">1.5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"model.params.epochs"</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"LONG_TRAINING"</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"warning"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"Epochs 很大，预计运行时间较长。"</w:t>
      </w:r>
      <w:r>
        <w:rPr>
          <w:rStyle w:val="FunctionTok"/>
        </w:rPr>
        <w:t xml:space="preserve">,</w:t>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"可降低 Epochs 并考虑早停。"</w:t>
      </w:r>
      <w:r>
        <w:rPr>
          <w:rStyle w:val="FunctionTok"/>
        </w:rPr>
        <w:t xml:space="preserve">,</w:t>
      </w:r>
      <w:r>
        <w:rPr>
          <w:rStyle w:val="NormalTok"/>
        </w:rPr>
        <w:t xml:space="preserve"> </w:t>
      </w:r>
      <w:r>
        <w:rPr>
          <w:rStyle w:val="DataTypeTok"/>
        </w:rPr>
        <w:t xml:space="preserve">"received_value"</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"&lt;server-generated-id&gt;"</w:t>
      </w:r>
      <w:r>
        <w:br/>
      </w:r>
      <w:r>
        <w:rPr>
          <w:rStyle w:val="FunctionTok"/>
        </w:rPr>
        <w:t xml:space="preserve">}</w:t>
      </w:r>
    </w:p>
    <w:p>
      <w:pPr>
        <w:pStyle w:val="FirstParagraph"/>
      </w:pPr>
      <w:r>
        <w:t xml:space="preserve">上述</w:t>
      </w:r>
      <w:r>
        <w:t xml:space="preserve"> </w:t>
      </w:r>
      <w:r>
        <w:rPr>
          <w:rStyle w:val="VerbatimChar"/>
        </w:rPr>
        <w:t xml:space="preserve">request_id</w:t>
      </w:r>
      <w:r>
        <w:t xml:space="preserve"> </w:t>
      </w:r>
      <w:r>
        <w:t xml:space="preserve">是格式示例、不是固定真实 ID；</w:t>
      </w:r>
      <w:r>
        <w:rPr>
          <w:rStyle w:val="VerbatimChar"/>
        </w:rPr>
        <w:t xml:space="preserve">severity</w:t>
      </w:r>
      <w:r>
        <w:t xml:space="preserve"> </w:t>
      </w:r>
      <w:r>
        <w:t xml:space="preserve">与</w:t>
      </w:r>
      <w:r>
        <w:t xml:space="preserve"> </w:t>
      </w:r>
      <w:r>
        <w:rPr>
          <w:rStyle w:val="VerbatimChar"/>
        </w:rPr>
        <w:t xml:space="preserve">path</w:t>
      </w:r>
      <w:r>
        <w:t xml:space="preserve"> </w:t>
      </w:r>
      <w:r>
        <w:t xml:space="preserve">不得丢失。只有 Warning 且没有 Error 时</w:t>
      </w:r>
      <w:r>
        <w:t xml:space="preserve"> </w:t>
      </w:r>
      <w:r>
        <w:rPr>
          <w:rStyle w:val="VerbatimChar"/>
        </w:rPr>
        <w:t xml:space="preserve">valid=true</w:t>
      </w:r>
      <w:r>
        <w:t xml:space="preserve">。</w:t>
      </w:r>
      <w:r>
        <w:rPr>
          <w:b/>
          <w:bCs/>
        </w:rPr>
        <w:t xml:space="preserve">HTTP 请求如包含阻断性 Error，实际提交端点返回 422/409 并且不会创建作业或改变保存对象。</w:t>
      </w:r>
    </w:p>
    <w:p>
      <w:pPr>
        <w:pStyle w:val="BodyText"/>
      </w:pPr>
      <w:r>
        <w:t xml:space="preserve">API 需要 OpenAPI 自动文档、统一错误码和请求追踪 ID；分页/排序/过滤；输入使用 Pydantic 等 Schema 校验。不可把所有训练结果当一个同步 HTTP 请求等待几分钟，长任务必须 job 化。</w:t>
      </w:r>
    </w:p>
    <w:bookmarkEnd w:id="92"/>
    <w:bookmarkStart w:id="93" w:name="Xab503eaa9343e01f77dae162b9d554860bc2fe2"/>
    <w:p>
      <w:pPr>
        <w:pStyle w:val="Heading2"/>
        <w:keepNext/>
      </w:pPr>
      <w:r>
        <w:t xml:space="preserve">13.2 提交 All Models 的请求/响应示例（契约示意）</w:t>
      </w:r>
    </w:p>
    <w:p>
      <w:pPr>
        <w:pStyle w:val="SourceCode"/>
      </w:pPr>
      <w:r>
        <w:rPr>
          <w:rStyle w:val="ErrorTok"/>
        </w:rPr>
        <w:t xml:space="preserve">POST</w:t>
      </w:r>
      <w:r>
        <w:rPr>
          <w:rStyle w:val="NormalTok"/>
        </w:rPr>
        <w:t xml:space="preserve"> </w:t>
      </w:r>
      <w:r>
        <w:rPr>
          <w:rStyle w:val="ErrorTok"/>
        </w:rPr>
        <w:t xml:space="preserve">/api/batches/run</w:t>
      </w:r>
      <w:r>
        <w:br/>
      </w: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"DS-EXAMPLE-001"</w:t>
      </w:r>
      <w:r>
        <w:rPr>
          <w:rStyle w:val="FunctionTok"/>
        </w:rPr>
        <w:t xml:space="preserve">,</w:t>
      </w:r>
      <w:r>
        <w:br/>
      </w:r>
      <w:r>
        <w:rPr>
          <w:rStyle w:val="NormalTok"/>
        </w:rPr>
        <w:t xml:space="preserve">  </w:t>
      </w:r>
      <w:r>
        <w:rPr>
          <w:rStyle w:val="DataTypeTok"/>
        </w:rPr>
        <w:t xml:space="preserve">"algorithm_choice"</w:t>
      </w:r>
      <w:r>
        <w:rPr>
          <w:rStyle w:val="FunctionTok"/>
        </w:rPr>
        <w:t xml:space="preserve">:</w:t>
      </w:r>
      <w:r>
        <w:rPr>
          <w:rStyle w:val="NormalTok"/>
        </w:rPr>
        <w:t xml:space="preserve"> </w:t>
      </w:r>
      <w:r>
        <w:rPr>
          <w:rStyle w:val="StringTok"/>
        </w:rPr>
        <w:t xml:space="preserve">"all_models"</w:t>
      </w:r>
      <w:r>
        <w:rPr>
          <w:rStyle w:val="FunctionTok"/>
        </w:rPr>
        <w:t xml:space="preserve">,</w:t>
      </w:r>
      <w:r>
        <w:br/>
      </w:r>
      <w:r>
        <w:rPr>
          <w:rStyle w:val="NormalTok"/>
        </w:rPr>
        <w:t xml:space="preserve">  </w:t>
      </w:r>
      <w:r>
        <w:rPr>
          <w:rStyle w:val="DataTypeTok"/>
        </w:rPr>
        <w:t xml:space="preserve">"execution_policy"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"sequential"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"continue_on_error"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"skip_unavailable_after_confirmation"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"max_concurrent_gpu_jobs"</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"model_configs"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"arima"</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"fit"</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"p"</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"q"</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"lstm"</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"train"</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"hidden_size"</w:t>
      </w:r>
      <w:r>
        <w:rPr>
          <w:rStyle w:val="FunctionTok"/>
        </w:rPr>
        <w:t xml:space="preserve">:</w:t>
      </w:r>
      <w:r>
        <w:rPr>
          <w:rStyle w:val="NormalTok"/>
        </w:rPr>
        <w:t xml:space="preserve"> </w:t>
      </w:r>
      <w:r>
        <w:rPr>
          <w:rStyle w:val="DecValTok"/>
        </w:rPr>
        <w:t xml:space="preserve">128</w:t>
      </w:r>
      <w:r>
        <w:rPr>
          <w:rStyle w:val="FunctionTok"/>
        </w:rPr>
        <w:t xml:space="preserve">,</w:t>
      </w:r>
      <w:r>
        <w:rPr>
          <w:rStyle w:val="NormalTok"/>
        </w:rPr>
        <w:t xml:space="preserve"> </w:t>
      </w:r>
      <w:r>
        <w:rPr>
          <w:rStyle w:val="DataTypeTok"/>
        </w:rPr>
        <w:t xml:space="preserve">"epochs"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"timesfm"</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"zero_shot"</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"checkpoint_id"</w:t>
      </w:r>
      <w:r>
        <w:rPr>
          <w:rStyle w:val="FunctionTok"/>
        </w:rPr>
        <w:t xml:space="preserve">:</w:t>
      </w:r>
      <w:r>
        <w:rPr>
          <w:rStyle w:val="NormalTok"/>
        </w:rPr>
        <w:t xml:space="preserve"> </w:t>
      </w:r>
      <w:r>
        <w:rPr>
          <w:rStyle w:val="StringTok"/>
        </w:rPr>
        <w:t xml:space="preserve">"SELECT_VERIFIED_CHECKPOINT"</w:t>
      </w:r>
      <w:r>
        <w:rPr>
          <w:rStyle w:val="FunctionTok"/>
        </w:rPr>
        <w:t xml:space="preserve">}},</w:t>
      </w:r>
      <w:r>
        <w:br/>
      </w:r>
      <w:r>
        <w:rPr>
          <w:rStyle w:val="NormalTok"/>
        </w:rPr>
        <w:t xml:space="preserve">    </w:t>
      </w:r>
      <w:r>
        <w:rPr>
          <w:rStyle w:val="DataTypeTok"/>
        </w:rPr>
        <w:t xml:space="preserve">"chronos"</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"zero_shot"</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"checkpoint_id"</w:t>
      </w:r>
      <w:r>
        <w:rPr>
          <w:rStyle w:val="FunctionTok"/>
        </w:rPr>
        <w:t xml:space="preserve">:</w:t>
      </w:r>
      <w:r>
        <w:rPr>
          <w:rStyle w:val="NormalTok"/>
        </w:rPr>
        <w:t xml:space="preserve"> </w:t>
      </w:r>
      <w:r>
        <w:rPr>
          <w:rStyle w:val="StringTok"/>
        </w:rPr>
        <w:t xml:space="preserve">"SELECT_VERIFIED_CHECKPOINT"</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"request_idempotency_key"</w:t>
      </w:r>
      <w:r>
        <w:rPr>
          <w:rStyle w:val="FunctionTok"/>
        </w:rPr>
        <w:t xml:space="preserve">:</w:t>
      </w:r>
      <w:r>
        <w:rPr>
          <w:rStyle w:val="NormalTok"/>
        </w:rPr>
        <w:t xml:space="preserve"> </w:t>
      </w:r>
      <w:r>
        <w:rPr>
          <w:rStyle w:val="StringTok"/>
        </w:rPr>
        <w:t xml:space="preserve">"USER_GENERATED_UNIQUE_KEY"</w:t>
      </w:r>
      <w:r>
        <w:br/>
      </w:r>
      <w:r>
        <w:rPr>
          <w:rStyle w:val="FunctionTok"/>
        </w:rPr>
        <w:t xml:space="preserve">}</w:t>
      </w:r>
    </w:p>
    <w:p>
      <w:pPr>
        <w:pStyle w:val="FirstParagraph"/>
      </w:pPr>
      <w:r>
        <w:rPr>
          <w:b/>
          <w:bCs/>
        </w:rPr>
        <w:t xml:space="preserve">说明</w:t>
      </w:r>
      <w:r>
        <w:t xml:space="preserve">：</w:t>
      </w:r>
      <w:r>
        <w:rPr>
          <w:rStyle w:val="VerbatimChar"/>
        </w:rPr>
        <w:t xml:space="preserve">model_configs</w:t>
      </w:r>
      <w:r>
        <w:t xml:space="preserve"> </w:t>
      </w:r>
      <w:r>
        <w:t xml:space="preserve">可以只列用户改动的模型，其余自动使用 registry 默认参数，并在后端展开为</w:t>
      </w:r>
      <w:r>
        <w:rPr>
          <w:b/>
          <w:bCs/>
        </w:rPr>
        <w:t xml:space="preserve">完整的 12 模型冻结快照</w:t>
      </w:r>
      <w:r>
        <w:t xml:space="preserve">。上例省略 8 个模型仅为了节省版面；运行时</w:t>
      </w:r>
      <w:r>
        <w:t xml:space="preserve"> </w:t>
      </w:r>
      <w:r>
        <w:rPr>
          <w:rStyle w:val="VerbatimChar"/>
        </w:rPr>
        <w:t xml:space="preserve">batch_experiments</w:t>
      </w:r>
      <w:r>
        <w:t xml:space="preserve"> </w:t>
      </w:r>
      <w:r>
        <w:t xml:space="preserve">必须为 12 个 algorithm key 各有明确状态（包含 Skipped/Unavailable）。</w:t>
      </w:r>
      <w:r>
        <w:rPr>
          <w:rStyle w:val="VerbatimChar"/>
        </w:rPr>
        <w:t xml:space="preserve">SELECT_VERIFIED_CHECKPOINT</w:t>
      </w:r>
      <w:r>
        <w:t xml:space="preserve"> </w:t>
      </w:r>
      <w:r>
        <w:rPr>
          <w:b/>
          <w:bCs/>
        </w:rPr>
        <w:t xml:space="preserve">只是占位，不能拿它实际调用模型</w:t>
      </w:r>
      <w:r>
        <w:t xml:space="preserve">。</w:t>
      </w:r>
    </w:p>
    <w:p>
      <w:pPr>
        <w:pStyle w:val="SourceCode"/>
      </w:pPr>
      <w:r>
        <w:rPr>
          <w:rStyle w:val="ErrorTok"/>
        </w:rPr>
        <w:t xml:space="preserve">202</w:t>
      </w:r>
      <w:r>
        <w:rPr>
          <w:rStyle w:val="NormalTok"/>
        </w:rPr>
        <w:t xml:space="preserve"> </w:t>
      </w:r>
      <w:r>
        <w:rPr>
          <w:rStyle w:val="ErrorTok"/>
        </w:rPr>
        <w:t xml:space="preserve">Accepted</w:t>
      </w:r>
      <w:r>
        <w:br/>
      </w:r>
      <w:r>
        <w:rPr>
          <w:rStyle w:val="FunctionTok"/>
        </w:rPr>
        <w:t xml:space="preserve">{</w:t>
      </w:r>
      <w:r>
        <w:br/>
      </w:r>
      <w:r>
        <w:rPr>
          <w:rStyle w:val="NormalTok"/>
        </w:rPr>
        <w:t xml:space="preserve">  </w:t>
      </w:r>
      <w:r>
        <w:rPr>
          <w:rStyle w:val="DataTypeTok"/>
        </w:rPr>
        <w:t xml:space="preserve">"batch_id"</w:t>
      </w:r>
      <w:r>
        <w:rPr>
          <w:rStyle w:val="FunctionTok"/>
        </w:rPr>
        <w:t xml:space="preserve">:</w:t>
      </w:r>
      <w:r>
        <w:rPr>
          <w:rStyle w:val="NormalTok"/>
        </w:rPr>
        <w:t xml:space="preserve"> </w:t>
      </w:r>
      <w:r>
        <w:rPr>
          <w:rStyle w:val="StringTok"/>
        </w:rPr>
        <w:t xml:space="preserve">"BATCH-EXAMPLE-001"</w:t>
      </w: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"DS-EXAMPLE-001"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"algorithm_count"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"region_count"</w:t>
      </w:r>
      <w:r>
        <w:rPr>
          <w:rStyle w:val="FunctionTok"/>
        </w:rPr>
        <w:t xml:space="preserve">:</w:t>
      </w:r>
      <w:r>
        <w:rPr>
          <w:rStyle w:val="NormalTok"/>
        </w:rPr>
        <w:t xml:space="preserve"> </w:t>
      </w:r>
      <w:r>
        <w:rPr>
          <w:rStyle w:val="DecValTok"/>
        </w:rPr>
        <w:t xml:space="preserve">88</w:t>
      </w:r>
      <w:r>
        <w:rPr>
          <w:rStyle w:val="FunctionTok"/>
        </w:rPr>
        <w:t xml:space="preserve">,</w:t>
      </w:r>
      <w:r>
        <w:br/>
      </w:r>
      <w:r>
        <w:rPr>
          <w:rStyle w:val="NormalTok"/>
        </w:rPr>
        <w:t xml:space="preserve">  </w:t>
      </w:r>
      <w:r>
        <w:rPr>
          <w:rStyle w:val="DataTypeTok"/>
        </w:rPr>
        <w:t xml:space="preserve">"planned_region_model_tasks"</w:t>
      </w:r>
      <w:r>
        <w:rPr>
          <w:rStyle w:val="FunctionTok"/>
        </w:rPr>
        <w:t xml:space="preserve">:</w:t>
      </w:r>
      <w:r>
        <w:rPr>
          <w:rStyle w:val="NormalTok"/>
        </w:rPr>
        <w:t xml:space="preserve"> </w:t>
      </w:r>
      <w:r>
        <w:rPr>
          <w:rStyle w:val="DecValTok"/>
        </w:rPr>
        <w:t xml:space="preserve">1056</w:t>
      </w:r>
      <w:r>
        <w:rPr>
          <w:rStyle w:val="FunctionTok"/>
        </w:rPr>
        <w:t xml:space="preserve">,</w:t>
      </w:r>
      <w:r>
        <w:br/>
      </w:r>
      <w:r>
        <w:rPr>
          <w:rStyle w:val="NormalTok"/>
        </w:rPr>
        <w:t xml:space="preserve">  </w:t>
      </w:r>
      <w:r>
        <w:rPr>
          <w:rStyle w:val="DataTypeTok"/>
        </w:rPr>
        <w:t xml:space="preserve">"experiment_ids"</w:t>
      </w:r>
      <w:r>
        <w:rPr>
          <w:rStyle w:val="FunctionTok"/>
        </w:rPr>
        <w:t xml:space="preserve">:</w:t>
      </w:r>
      <w:r>
        <w:rPr>
          <w:rStyle w:val="NormalTok"/>
        </w:rPr>
        <w:t xml:space="preserve"> </w:t>
      </w:r>
      <w:r>
        <w:rPr>
          <w:rStyle w:val="OtherTok"/>
        </w:rPr>
        <w:t xml:space="preserve">[</w:t>
      </w:r>
      <w:r>
        <w:rPr>
          <w:rStyle w:val="StringTok"/>
        </w:rPr>
        <w:t xml:space="preserve">"EXP-EXAMPLE-ARIMA"</w:t>
      </w:r>
      <w:r>
        <w:rPr>
          <w:rStyle w:val="OtherTok"/>
        </w:rPr>
        <w:t xml:space="preserve">,</w:t>
      </w:r>
      <w:r>
        <w:rPr>
          <w:rStyle w:val="NormalTok"/>
        </w:rPr>
        <w:t xml:space="preserve"> </w:t>
      </w:r>
      <w:r>
        <w:rPr>
          <w:rStyle w:val="StringTok"/>
        </w:rPr>
        <w:t xml:space="preserve">"EXP-EXAMPLE-PROPHET"</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"JOB-EXAMPLE-001"</w:t>
      </w:r>
      <w:r>
        <w:br/>
      </w:r>
      <w:r>
        <w:rPr>
          <w:rStyle w:val="FunctionTok"/>
        </w:rPr>
        <w:t xml:space="preserve">}</w:t>
      </w:r>
    </w:p>
    <w:p>
      <w:pPr>
        <w:pStyle w:val="FirstParagraph"/>
      </w:pPr>
      <w:r>
        <w:t xml:space="preserve">此处 ID 和数量为</w:t>
      </w:r>
      <w:r>
        <w:rPr>
          <w:b/>
          <w:bCs/>
        </w:rPr>
        <w:t xml:space="preserve">文档示例</w:t>
      </w:r>
      <w:r>
        <w:t xml:space="preserve">，页面/日志不能直接使用为运行结果。</w:t>
      </w:r>
      <w:r>
        <w:rPr>
          <w:rStyle w:val="VerbatimChar"/>
        </w:rPr>
        <w:t xml:space="preserve">region_count</w:t>
      </w:r>
      <w:r>
        <w:t xml:space="preserve"> </w:t>
      </w:r>
      <w:r>
        <w:t xml:space="preserve">必须从实际 Dataset Snapshot 读取；不能硬编码 88。对于 Single Region，示例的任务数应为 12。</w:t>
      </w:r>
    </w:p>
    <w:bookmarkEnd w:id="93"/>
    <w:bookmarkStart w:id="94" w:name="X5dc96d30542996c62c81e2063e6ca89e2ed724e"/>
    <w:p>
      <w:pPr>
        <w:pStyle w:val="Heading2"/>
        <w:keepNext/>
      </w:pPr>
      <w:r>
        <w:t xml:space="preserve">13.3 后台调度与停止</w:t>
      </w:r>
    </w:p>
    <w:p>
      <w:pPr>
        <w:pStyle w:val="Compact"/>
        <w:numPr>
          <w:ilvl w:val="0"/>
          <w:numId w:val="1034"/>
        </w:numPr>
      </w:pPr>
      <w:r>
        <w:t xml:space="preserve">后台任务由真正 Worker 执行，持久化创建/开始/结束/错误/心跳/进度，不依赖浏览器会话活着。</w:t>
      </w:r>
    </w:p>
    <w:p>
      <w:pPr>
        <w:pStyle w:val="Compact"/>
        <w:numPr>
          <w:ilvl w:val="0"/>
          <w:numId w:val="1034"/>
        </w:numPr>
      </w:pPr>
      <w:r>
        <w:rPr>
          <w:rStyle w:val="VerbatimChar"/>
        </w:rPr>
        <w:t xml:space="preserve">Run</w:t>
      </w:r>
      <w:r>
        <w:t xml:space="preserve"> </w:t>
      </w:r>
      <w:r>
        <w:t xml:space="preserve">采用 idempotency key 防止双击重复提交；若断网重试返回原 job/batch。</w:t>
      </w:r>
    </w:p>
    <w:p>
      <w:pPr>
        <w:pStyle w:val="Compact"/>
        <w:numPr>
          <w:ilvl w:val="0"/>
          <w:numId w:val="1034"/>
        </w:numPr>
      </w:pPr>
      <w:r>
        <w:t xml:space="preserve">状态推送可 SSE，掉线降级轮询；前端展示最后后端更新时间，不自行“平滑到 100%”。</w:t>
      </w:r>
    </w:p>
    <w:p>
      <w:pPr>
        <w:pStyle w:val="Compact"/>
        <w:numPr>
          <w:ilvl w:val="0"/>
          <w:numId w:val="1034"/>
        </w:numPr>
      </w:pPr>
      <w:r>
        <w:t xml:space="preserve">采用资源锁：数据文件不被任务互相覆盖，模型权重缓存去重，GPU/CPU/磁盘受配额限制；一次性访问大 GeoJSON 和几千任务应分页/增量处理。</w:t>
      </w:r>
    </w:p>
    <w:p>
      <w:pPr>
        <w:pStyle w:val="Compact"/>
        <w:numPr>
          <w:ilvl w:val="0"/>
          <w:numId w:val="1034"/>
        </w:numPr>
      </w:pPr>
      <w:r>
        <w:t xml:space="preserve">Worker 重启后读取数据库中的未完成任务并按资源策略恢复或按事实标 Failed/Interrupted，禁止自动覆盖已成功 Experiment。</w:t>
      </w:r>
    </w:p>
    <w:p>
      <w:pPr>
        <w:pStyle w:val="Compact"/>
        <w:numPr>
          <w:ilvl w:val="0"/>
          <w:numId w:val="1034"/>
        </w:numPr>
      </w:pPr>
      <w:r>
        <w:t xml:space="preserve">单模型/批次 Stop 操作须传播到 per-region job；已完成子区域工件保留。若第三方原生训练库不可安全中断，至少在区域/阶段边界检查取消标记，UI 诚实说明当前操作仍在收尾。</w:t>
      </w:r>
    </w:p>
    <w:bookmarkEnd w:id="94"/>
    <w:bookmarkStart w:id="95" w:name="X4cccf4bedc915d443c2e3e0da18893c4ce45956"/>
    <w:p>
      <w:pPr>
        <w:pStyle w:val="Heading2"/>
        <w:keepNext/>
      </w:pPr>
      <w:r>
        <w:t xml:space="preserve">13.4 Frontend/Backend 一致性</w:t>
      </w:r>
    </w:p>
    <w:p>
      <w:pPr>
        <w:pStyle w:val="Compact"/>
        <w:numPr>
          <w:ilvl w:val="0"/>
          <w:numId w:val="1035"/>
        </w:numPr>
      </w:pPr>
      <w:r>
        <w:rPr>
          <w:b/>
          <w:bCs/>
        </w:rPr>
        <w:t xml:space="preserve">新增不可绕过的实时校验合同</w:t>
      </w:r>
      <w:r>
        <w:t xml:space="preserve">：界面字段每次有效变动触发本地 schema 验证，依赖真实环境/数据的规则请求后端并采用版本号防止响应竞态；错误在该字段下方、警告单独展示。每个 POST Build/Run 必须调用同一后端 validator 进行权威校验，失败有结构化</w:t>
      </w:r>
      <w:r>
        <w:t xml:space="preserve"> </w:t>
      </w:r>
      <w:r>
        <w:rPr>
          <w:rStyle w:val="VerbatimChar"/>
        </w:rPr>
        <w:t xml:space="preserve">path/code/severity/message/suggestion</w:t>
      </w:r>
      <w:r>
        <w:t xml:space="preserve"> </w:t>
      </w:r>
      <w:r>
        <w:t xml:space="preserve">并保持事务无副作用。详见 3.5 节。</w:t>
      </w:r>
    </w:p>
    <w:p>
      <w:pPr>
        <w:pStyle w:val="Compact"/>
        <w:numPr>
          <w:ilvl w:val="0"/>
          <w:numId w:val="1035"/>
        </w:numPr>
      </w:pPr>
      <w:r>
        <w:t xml:space="preserve">路由建议</w:t>
      </w:r>
      <w:r>
        <w:t xml:space="preserve"> </w:t>
      </w:r>
      <w:r>
        <w:rPr>
          <w:rStyle w:val="VerbatimChar"/>
        </w:rPr>
        <w:t xml:space="preserve">/</w:t>
      </w:r>
      <w:r>
        <w:t xml:space="preserve">,</w:t>
      </w:r>
      <w:r>
        <w:t xml:space="preserve"> </w:t>
      </w:r>
      <w:r>
        <w:rPr>
          <w:rStyle w:val="VerbatimChar"/>
        </w:rPr>
        <w:t xml:space="preserve">/exploration</w:t>
      </w:r>
      <w:r>
        <w:t xml:space="preserve">,</w:t>
      </w:r>
      <w:r>
        <w:t xml:space="preserve"> </w:t>
      </w:r>
      <w:r>
        <w:rPr>
          <w:rStyle w:val="VerbatimChar"/>
        </w:rPr>
        <w:t xml:space="preserve">/clustering</w:t>
      </w:r>
      <w:r>
        <w:t xml:space="preserve">,</w:t>
      </w:r>
      <w:r>
        <w:t xml:space="preserve"> </w:t>
      </w:r>
      <w:r>
        <w:rPr>
          <w:rStyle w:val="VerbatimChar"/>
        </w:rPr>
        <w:t xml:space="preserve">/dataset</w:t>
      </w:r>
      <w:r>
        <w:t xml:space="preserve">,</w:t>
      </w:r>
      <w:r>
        <w:t xml:space="preserve"> </w:t>
      </w:r>
      <w:r>
        <w:rPr>
          <w:rStyle w:val="VerbatimChar"/>
        </w:rPr>
        <w:t xml:space="preserve">/training</w:t>
      </w:r>
      <w:r>
        <w:t xml:space="preserve">,</w:t>
      </w:r>
      <w:r>
        <w:t xml:space="preserve"> </w:t>
      </w:r>
      <w:r>
        <w:rPr>
          <w:rStyle w:val="VerbatimChar"/>
        </w:rPr>
        <w:t xml:space="preserve">/evaluation</w:t>
      </w:r>
      <w:r>
        <w:t xml:space="preserve">；路由切换期间正确处理未保存草稿。</w:t>
      </w:r>
    </w:p>
    <w:p>
      <w:pPr>
        <w:pStyle w:val="Compact"/>
        <w:numPr>
          <w:ilvl w:val="0"/>
          <w:numId w:val="1035"/>
        </w:numPr>
      </w:pPr>
      <w:r>
        <w:t xml:space="preserve">导航顶部两行固定在全局壳；M1/M2/M3/M4/M5 的左中右是内部布局，不加入永久全局侧边栏。</w:t>
      </w:r>
    </w:p>
    <w:p>
      <w:pPr>
        <w:pStyle w:val="Compact"/>
        <w:numPr>
          <w:ilvl w:val="0"/>
          <w:numId w:val="1035"/>
        </w:numPr>
      </w:pPr>
      <w:r>
        <w:t xml:space="preserve">每个 Tab 对应单独的视图状态，刷新页面时当前 job/Experiment 可从 URL query 或持久 DB 恢复。</w:t>
      </w:r>
    </w:p>
    <w:p>
      <w:pPr>
        <w:pStyle w:val="Compact"/>
        <w:numPr>
          <w:ilvl w:val="0"/>
          <w:numId w:val="1035"/>
        </w:numPr>
      </w:pPr>
      <w:r>
        <w:t xml:space="preserve">时间序列图形优先按视口采样/流式数据传输，导出的完整数据仍保持精度；GIS 缓存 GeoJSON，避免每次点击所有区域重载。</w:t>
      </w:r>
    </w:p>
    <w:p>
      <w:r>
        <w:pict>
          <v:rect style="width:0;height:1.5pt" o:hralign="center" o:hrstd="t" o:hr="t"/>
        </w:pict>
      </w:r>
    </w:p>
    <w:bookmarkEnd w:id="95"/>
    <w:bookmarkEnd w:id="96"/>
    <w:bookmarkStart w:id="102" w:name="Xa9a963287aaf00af17cc70710338936f1e71fd8"/>
    <w:p>
      <w:pPr>
        <w:pStyle w:val="Heading1"/>
        <w:keepNext/>
      </w:pPr>
      <w:r>
        <w:t xml:space="preserve">14. 品牌资源、安装与部署、安全和性能</w:t>
      </w:r>
    </w:p>
    <w:bookmarkStart w:id="97" w:name="Xe78a6eec40adf2a10986a8f716dcab7d6d2ffa6"/>
    <w:p>
      <w:pPr>
        <w:pStyle w:val="Heading2"/>
        <w:keepNext/>
      </w:pPr>
      <w:r>
        <w:t xml:space="preserve">14.1 UI 资源及 Logo 交付规范</w:t>
      </w:r>
    </w:p>
    <w:p>
      <w:pPr>
        <w:pStyle w:val="Compact"/>
        <w:numPr>
          <w:ilvl w:val="0"/>
          <w:numId w:val="1036"/>
        </w:numPr>
      </w:pPr>
      <w:r>
        <w:t xml:space="preserve">输出</w:t>
      </w:r>
      <w:r>
        <w:t xml:space="preserve"> </w:t>
      </w:r>
      <w:r>
        <w:rPr>
          <w:rStyle w:val="VerbatimChar"/>
        </w:rPr>
        <w:t xml:space="preserve">frontend/public/brand/tn-logo.svg</w:t>
      </w:r>
      <w:r>
        <w:t xml:space="preserve">,</w:t>
      </w:r>
      <w:r>
        <w:t xml:space="preserve"> </w:t>
      </w:r>
      <w:r>
        <w:rPr>
          <w:rStyle w:val="VerbatimChar"/>
        </w:rPr>
        <w:t xml:space="preserve">tn-logo.png</w:t>
      </w:r>
      <w:r>
        <w:t xml:space="preserve">（透明）,</w:t>
      </w:r>
      <w:r>
        <w:t xml:space="preserve"> </w:t>
      </w:r>
      <w:r>
        <w:rPr>
          <w:rStyle w:val="VerbatimChar"/>
        </w:rPr>
        <w:t xml:space="preserve">favicon.ico</w:t>
      </w:r>
      <w:r>
        <w:t xml:space="preserve"> </w:t>
      </w:r>
      <w:r>
        <w:t xml:space="preserve">等文件；项目名称统一为</w:t>
      </w:r>
      <w:r>
        <w:t xml:space="preserve"> </w:t>
      </w:r>
      <w:r>
        <w:rPr>
          <w:rStyle w:val="VerbatimChar"/>
        </w:rPr>
        <w:t xml:space="preserve">TianNuo Traffic Intelligence</w:t>
      </w:r>
      <w:r>
        <w:t xml:space="preserve">。</w:t>
      </w:r>
    </w:p>
    <w:p>
      <w:pPr>
        <w:pStyle w:val="Compact"/>
        <w:numPr>
          <w:ilvl w:val="0"/>
          <w:numId w:val="1036"/>
        </w:numPr>
      </w:pPr>
      <w:r>
        <w:t xml:space="preserve">顶部 Hero 横幅可以使用授权的城市／道路风格插画或 CSS 设计，与 TN Logo 协调，清晰、不过分花哨。</w:t>
      </w:r>
    </w:p>
    <w:p>
      <w:pPr>
        <w:pStyle w:val="Compact"/>
        <w:numPr>
          <w:ilvl w:val="0"/>
          <w:numId w:val="1036"/>
        </w:numPr>
      </w:pPr>
      <w:r>
        <w:rPr>
          <w:b/>
          <w:bCs/>
        </w:rPr>
        <w:t xml:space="preserve">明确不使用任何卡通人物或头像</w:t>
      </w:r>
      <w:r>
        <w:t xml:space="preserve">；不把早期带人物的 UI 图片当最终参考。</w:t>
      </w:r>
    </w:p>
    <w:p>
      <w:pPr>
        <w:pStyle w:val="Compact"/>
        <w:numPr>
          <w:ilvl w:val="0"/>
          <w:numId w:val="1036"/>
        </w:numPr>
      </w:pPr>
      <w:r>
        <w:t xml:space="preserve">正式 UI 参考：用户最近确认的</w:t>
      </w:r>
      <w:r>
        <w:rPr>
          <w:b/>
          <w:bCs/>
        </w:rPr>
        <w:t xml:space="preserve">无卡通人物、蓝白交通横幅、顶部双行导航、Module 4 三栏</w:t>
      </w:r>
      <w:r>
        <w:t xml:space="preserve">风格。示意图内的假训练曲线/示例 ID/日期不可在真实系统固定写死。</w:t>
      </w:r>
    </w:p>
    <w:p>
      <w:pPr>
        <w:pStyle w:val="Compact"/>
        <w:numPr>
          <w:ilvl w:val="0"/>
          <w:numId w:val="1036"/>
        </w:numPr>
      </w:pPr>
      <w:r>
        <w:t xml:space="preserve">首页数据与模型统计必须实时由后端返回，如没有实验就为空态，不出现虚假“Recent Activity”。</w:t>
      </w:r>
    </w:p>
    <w:bookmarkEnd w:id="97"/>
    <w:bookmarkStart w:id="98" w:name="X1db2e0a5527600162071406fe6277cea7201672"/>
    <w:p>
      <w:pPr>
        <w:pStyle w:val="Heading2"/>
        <w:keepNext/>
      </w:pPr>
      <w:r>
        <w:t xml:space="preserve">14.2 Windows 本地运行基础 + 可安装交付路线</w:t>
      </w:r>
    </w:p>
    <w:p>
      <w:pPr>
        <w:pStyle w:val="Compact"/>
        <w:numPr>
          <w:ilvl w:val="0"/>
          <w:numId w:val="1037"/>
        </w:numPr>
      </w:pPr>
      <w:r>
        <w:rPr>
          <w:rStyle w:val="VerbatimChar"/>
        </w:rPr>
        <w:t xml:space="preserve">scripts/check_environment.ps1</w:t>
      </w:r>
      <w:r>
        <w:t xml:space="preserve">：检查 Python/Node/依赖版本、磁盘空间、数据文件路径、模型权重缓存、CPU/GPU 和端口占用；在控制台给出可操作错误。</w:t>
      </w:r>
    </w:p>
    <w:p>
      <w:pPr>
        <w:pStyle w:val="Compact"/>
        <w:numPr>
          <w:ilvl w:val="0"/>
          <w:numId w:val="1037"/>
        </w:numPr>
      </w:pPr>
      <w:r>
        <w:rPr>
          <w:rStyle w:val="VerbatimChar"/>
        </w:rPr>
        <w:t xml:space="preserve">scripts/start_windows.bat</w:t>
      </w:r>
      <w:r>
        <w:t xml:space="preserve"> </w:t>
      </w:r>
      <w:r>
        <w:t xml:space="preserve">/</w:t>
      </w:r>
      <w:r>
        <w:t xml:space="preserve"> </w:t>
      </w:r>
      <w:r>
        <w:rPr>
          <w:rStyle w:val="VerbatimChar"/>
        </w:rPr>
        <w:t xml:space="preserve">.ps1</w:t>
      </w:r>
      <w:r>
        <w:t xml:space="preserve">：在文档规定的环境可一键或少量命令启动前后端，自动打开浏览器（可选），显示真实本地地址。</w:t>
      </w:r>
    </w:p>
    <w:p>
      <w:pPr>
        <w:pStyle w:val="Compact"/>
        <w:numPr>
          <w:ilvl w:val="0"/>
          <w:numId w:val="1037"/>
        </w:numPr>
      </w:pPr>
      <w:r>
        <w:t xml:space="preserve">如果正式前端</w:t>
      </w:r>
      <w:r>
        <w:t xml:space="preserve"> </w:t>
      </w:r>
      <w:r>
        <w:rPr>
          <w:rStyle w:val="VerbatimChar"/>
        </w:rPr>
        <w:t xml:space="preserve">vite build</w:t>
      </w:r>
      <w:r>
        <w:t xml:space="preserve"> </w:t>
      </w:r>
      <w:r>
        <w:t xml:space="preserve">已编译，优先让 FastAPI/反向代理统一服务静态资源与 API，不强制提交用户安装开发服务器。</w:t>
      </w:r>
    </w:p>
    <w:p>
      <w:pPr>
        <w:pStyle w:val="Compact"/>
        <w:numPr>
          <w:ilvl w:val="0"/>
          <w:numId w:val="1037"/>
        </w:numPr>
      </w:pPr>
      <w:r>
        <w:rPr>
          <w:b/>
          <w:bCs/>
        </w:rPr>
        <w:t xml:space="preserve">若选择正式交付路线 A，Windows 安装器是必须的</w:t>
      </w:r>
      <w:r>
        <w:t xml:space="preserve">：创建可信可重复的</w:t>
      </w:r>
      <w:r>
        <w:t xml:space="preserve"> </w:t>
      </w:r>
      <w:r>
        <w:rPr>
          <w:rStyle w:val="VerbatimChar"/>
        </w:rPr>
        <w:t xml:space="preserve">.exe/.msi</w:t>
      </w:r>
      <w:r>
        <w:t xml:space="preserve"> </w:t>
      </w:r>
      <w:r>
        <w:t xml:space="preserve">等安装产物，能安装应用、初始化数据/数据库、启动真实前后端，并提供卸载方式；在干净系统验收。若采用 WebView/Electron/Tauri 容器，必须真正在同一安装包或可靠的首次配置中管理 Python/Worker 与依赖；不可只做静态外壳或空浏览器快捷方式。</w:t>
      </w:r>
    </w:p>
    <w:p>
      <w:pPr>
        <w:pStyle w:val="Compact"/>
        <w:numPr>
          <w:ilvl w:val="0"/>
          <w:numId w:val="1037"/>
        </w:numPr>
      </w:pPr>
      <w:r>
        <w:t xml:space="preserve">在</w:t>
      </w:r>
      <w:r>
        <w:t xml:space="preserve"> </w:t>
      </w:r>
      <w:r>
        <w:rPr>
          <w:b/>
          <w:bCs/>
        </w:rPr>
        <w:t xml:space="preserve">没有 GPU</w:t>
      </w:r>
      <w:r>
        <w:t xml:space="preserve"> </w:t>
      </w:r>
      <w:r>
        <w:t xml:space="preserve">的 Windows 设备上至少 M1–M3、普通 10 算法中可支持 CPU 的部分应当能运行；对大模型明确硬件和下载条件，不把网络缺失解释为“已训练成功”。</w:t>
      </w:r>
    </w:p>
    <w:bookmarkEnd w:id="98"/>
    <w:bookmarkStart w:id="99" w:name="X4eaa233a71a801798419473f1f1b1a7665466ed"/>
    <w:p>
      <w:pPr>
        <w:pStyle w:val="Heading2"/>
        <w:keepNext/>
      </w:pPr>
      <w:r>
        <w:t xml:space="preserve">14.3 公网部署（正式交付路线 B）</w:t>
      </w:r>
    </w:p>
    <w:p>
      <w:pPr>
        <w:pStyle w:val="Compact"/>
        <w:numPr>
          <w:ilvl w:val="0"/>
          <w:numId w:val="1038"/>
        </w:numPr>
      </w:pPr>
      <w:r>
        <w:t xml:space="preserve">Docker Compose 或等效方式，外部端口只提供合适的 Web 入口；API/Worker/DB/数据卷/模型工件隔离、持久化。</w:t>
      </w:r>
    </w:p>
    <w:p>
      <w:pPr>
        <w:pStyle w:val="Compact"/>
        <w:numPr>
          <w:ilvl w:val="0"/>
          <w:numId w:val="1038"/>
        </w:numPr>
      </w:pPr>
      <w:r>
        <w:t xml:space="preserve">提供</w:t>
      </w:r>
      <w:r>
        <w:t xml:space="preserve"> </w:t>
      </w:r>
      <w:r>
        <w:rPr>
          <w:rStyle w:val="VerbatimChar"/>
        </w:rPr>
        <w:t xml:space="preserve">.env.example</w:t>
      </w:r>
      <w:r>
        <w:t xml:space="preserve">（不得包含真实密钥）、HTTPS 方案、日志轮转、备份恢复说明、健康检查和依赖锁。</w:t>
      </w:r>
    </w:p>
    <w:p>
      <w:pPr>
        <w:pStyle w:val="Compact"/>
        <w:numPr>
          <w:ilvl w:val="0"/>
          <w:numId w:val="1038"/>
        </w:numPr>
      </w:pPr>
      <w:r>
        <w:rPr>
          <w:b/>
          <w:bCs/>
        </w:rPr>
        <w:t xml:space="preserve">若选择正式交付路线 B</w:t>
      </w:r>
      <w:r>
        <w:t xml:space="preserve">，必须由开发者/用户</w:t>
      </w:r>
      <w:r>
        <w:rPr>
          <w:b/>
          <w:bCs/>
        </w:rPr>
        <w:t xml:space="preserve">真实部署并验证 URL 可访问且核心操作可执行</w:t>
      </w:r>
      <w:r>
        <w:t xml:space="preserve">；</w:t>
      </w:r>
      <w:r>
        <w:rPr>
          <w:rStyle w:val="VerbatimChar"/>
        </w:rPr>
        <w:t xml:space="preserve">example.com</w:t>
      </w:r>
      <w:r>
        <w:t xml:space="preserve"> </w:t>
      </w:r>
      <w:r>
        <w:t xml:space="preserve">或本地</w:t>
      </w:r>
      <w:r>
        <w:t xml:space="preserve"> </w:t>
      </w:r>
      <w:r>
        <w:rPr>
          <w:rStyle w:val="VerbatimChar"/>
        </w:rPr>
        <w:t xml:space="preserve">localhost</w:t>
      </w:r>
      <w:r>
        <w:t xml:space="preserve"> </w:t>
      </w:r>
      <w:r>
        <w:t xml:space="preserve">不可充当公网交付成果。不可将静态前端公开网页冒充具备真实训练能力的整套系统。</w:t>
      </w:r>
    </w:p>
    <w:p>
      <w:pPr>
        <w:pStyle w:val="Compact"/>
        <w:numPr>
          <w:ilvl w:val="0"/>
          <w:numId w:val="1038"/>
        </w:numPr>
      </w:pPr>
      <w:r>
        <w:t xml:space="preserve">若模型权重许可证只允许非商业/非生产使用，不得未经许可把受限模型投入公开生产部署；需选合法版本或采用合规服务、并在报告注明模型限制。</w:t>
      </w:r>
    </w:p>
    <w:bookmarkEnd w:id="99"/>
    <w:bookmarkStart w:id="100" w:name="Xd6f666e6d6b702f1455d9ab3c9691eb5f96e216"/>
    <w:p>
      <w:pPr>
        <w:pStyle w:val="Heading2"/>
        <w:keepNext/>
      </w:pPr>
      <w:r>
        <w:t xml:space="preserve">14.4 最低安全与稳定性</w:t>
      </w:r>
    </w:p>
    <w:p>
      <w:pPr>
        <w:pStyle w:val="Compact"/>
        <w:numPr>
          <w:ilvl w:val="0"/>
          <w:numId w:val="1039"/>
        </w:numPr>
      </w:pPr>
      <w:r>
        <w:t xml:space="preserve">前端与 API 避免暴露原始系统文件路径/堆栈和敏感配置；服务器端数据目录/工件路径要在允许根目录内校验。</w:t>
      </w:r>
    </w:p>
    <w:p>
      <w:pPr>
        <w:pStyle w:val="Compact"/>
        <w:numPr>
          <w:ilvl w:val="0"/>
          <w:numId w:val="1039"/>
        </w:numPr>
      </w:pPr>
      <w:r>
        <w:t xml:space="preserve">文件上传采用大小/格式/扩展名校验，避免任意 Python pickle 未经信任加载；模型权重加载以官方可信源和固定 revision 为主。</w:t>
      </w:r>
    </w:p>
    <w:p>
      <w:pPr>
        <w:pStyle w:val="Compact"/>
        <w:numPr>
          <w:ilvl w:val="0"/>
          <w:numId w:val="1039"/>
        </w:numPr>
      </w:pPr>
      <w:r>
        <w:t xml:space="preserve">如果部署公开网站必须采取访问限制/认证、速率限制和后台计算队列容量控制，防止匿名用户耗尽 GPU 或磁盘。</w:t>
      </w:r>
    </w:p>
    <w:p>
      <w:pPr>
        <w:pStyle w:val="Compact"/>
        <w:numPr>
          <w:ilvl w:val="0"/>
          <w:numId w:val="1039"/>
        </w:numPr>
      </w:pPr>
      <w:r>
        <w:t xml:space="preserve">数据备份数据库和 artifacts 一致，文件权限最小化；日志中不打印秘密。</w:t>
      </w:r>
    </w:p>
    <w:p>
      <w:pPr>
        <w:pStyle w:val="Compact"/>
        <w:numPr>
          <w:ilvl w:val="0"/>
          <w:numId w:val="1039"/>
        </w:numPr>
      </w:pPr>
      <w:r>
        <w:t xml:space="preserve">错误提示提供</w:t>
      </w:r>
      <w:r>
        <w:t xml:space="preserve"> </w:t>
      </w:r>
      <w:r>
        <w:rPr>
          <w:rStyle w:val="VerbatimChar"/>
        </w:rPr>
        <w:t xml:space="preserve">Trace ID</w:t>
      </w:r>
      <w:r>
        <w:t xml:space="preserve"> </w:t>
      </w:r>
      <w:r>
        <w:t xml:space="preserve">和建议修复步骤，用户可以导出诊断报告。</w:t>
      </w:r>
    </w:p>
    <w:bookmarkEnd w:id="100"/>
    <w:bookmarkStart w:id="101" w:name="X1eda70692556f99aa114e334b90ed52558077c5"/>
    <w:p>
      <w:pPr>
        <w:pStyle w:val="Heading2"/>
        <w:keepNext/>
      </w:pPr>
      <w:r>
        <w:t xml:space="preserve">14.5 性能与资源报告</w:t>
      </w:r>
    </w:p>
    <w:p>
      <w:pPr>
        <w:pStyle w:val="Compact"/>
        <w:numPr>
          <w:ilvl w:val="0"/>
          <w:numId w:val="1040"/>
        </w:numPr>
      </w:pPr>
      <w:r>
        <w:t xml:space="preserve">统计实际页面加载耗时、地图操作耗时、单区模型训练/推理耗时、全域批量任务耗时和硬件环境，写进 TEST_REPORT；不能猜测绝对时间作为已达性能。</w:t>
      </w:r>
    </w:p>
    <w:p>
      <w:pPr>
        <w:pStyle w:val="Compact"/>
        <w:numPr>
          <w:ilvl w:val="0"/>
          <w:numId w:val="1040"/>
        </w:numPr>
      </w:pPr>
      <w:r>
        <w:t xml:space="preserve">All Regions+All Models 的 1000+ 作业需要“队列 + 配额 + checkpoint 重用 + 用户中断 + 进度持久化”，不能要求浏览器一次性等待完成或全部并发。</w:t>
      </w:r>
    </w:p>
    <w:p>
      <w:r>
        <w:pict>
          <v:rect style="width:0;height:1.5pt" o:hralign="center" o:hrstd="t" o:hr="t"/>
        </w:pict>
      </w:r>
    </w:p>
    <w:bookmarkEnd w:id="101"/>
    <w:bookmarkEnd w:id="102"/>
    <w:bookmarkStart w:id="104" w:name="X050e048c7ea0203bd6be4819cd2419eb31a63f8"/>
    <w:p>
      <w:pPr>
        <w:pStyle w:val="Heading1"/>
        <w:keepNext/>
      </w:pPr>
      <w:r>
        <w:t xml:space="preserve">15. 从零开发计划与完成定义（Definition of Done）</w:t>
      </w:r>
    </w:p>
    <w:p>
      <w:pPr>
        <w:pStyle w:val="FirstParagraph"/>
      </w:pPr>
      <w:r>
        <w:t xml:space="preserve">Codex 必须</w:t>
      </w:r>
      <w:r>
        <w:rPr>
          <w:b/>
          <w:bCs/>
        </w:rPr>
        <w:t xml:space="preserve">从空白目录创建完整软件</w:t>
      </w:r>
      <w:r>
        <w:t xml:space="preserve">，按以下阶段持续推进；每一阶段都提交真实代码、可复现运行命令、测试与截图/日志。允许先做最小闭环再逐步扩展，但不得用纯 Demo 冒充正式版本。最终验收是用户能实际运行或访问系统，而非“README 写完”。</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阶段</w:t>
            </w:r>
          </w:p>
        </w:tc>
        <w:tc>
          <w:tcPr>
            <w:vAlign w:val="center"/>
            <w:shd w:fill="E6F0FC"/>
          </w:tcPr>
          <w:p>
            <w:pPr>
              <w:pStyle w:val="Compact"/>
              <w:spacing w:before="14" w:after="14"/>
              <w:jc w:val="left"/>
            </w:pPr>
            <w:r>
              <w:rPr>
                <w:rFonts w:ascii="Noto Sans CJK SC" w:hAnsi="Noto Sans CJK SC"/>
                <w:b/>
                <w:color w:val="142B52"/>
                <w:sz w:val="15"/>
              </w:rPr>
              <w:t xml:space="preserve">从零创建的成果</w:t>
            </w:r>
          </w:p>
        </w:tc>
        <w:tc>
          <w:tcPr>
            <w:vAlign w:val="center"/>
            <w:shd w:fill="E6F0FC"/>
          </w:tcPr>
          <w:p>
            <w:pPr>
              <w:pStyle w:val="Compact"/>
              <w:spacing w:before="14" w:after="14"/>
              <w:jc w:val="left"/>
            </w:pPr>
            <w:r>
              <w:rPr>
                <w:rFonts w:ascii="Noto Sans CJK SC" w:hAnsi="Noto Sans CJK SC"/>
                <w:b/>
                <w:color w:val="142B52"/>
                <w:sz w:val="15"/>
              </w:rPr>
              <w:t xml:space="preserve">DoD（完成标准）</w:t>
            </w:r>
          </w:p>
        </w:tc>
      </w:tr>
      <w:tr>
        <w:tc>
          <w:tcPr>
            <w:vAlign w:val="center"/>
          </w:tcPr>
          <w:p>
            <w:pPr>
              <w:pStyle w:val="Compact"/>
              <w:spacing w:before="14" w:after="14"/>
              <w:jc w:val="left"/>
            </w:pPr>
            <w:r>
              <w:rPr>
                <w:rFonts w:ascii="Noto Sans CJK SC" w:hAnsi="Noto Sans CJK SC"/>
                <w:b/>
                <w:bCs/>
                <w:sz w:val="15"/>
              </w:rPr>
              <w:t xml:space="preserve">P0 环境初始化与数据基线</w:t>
            </w:r>
          </w:p>
        </w:tc>
        <w:tc>
          <w:tcPr>
            <w:vAlign w:val="center"/>
          </w:tcPr>
          <w:p>
            <w:pPr>
              <w:pStyle w:val="Compact"/>
              <w:spacing w:before="14" w:after="14"/>
              <w:jc w:val="left"/>
            </w:pPr>
            <w:r>
              <w:rPr>
                <w:rFonts w:ascii="Noto Sans CJK SC" w:hAnsi="Noto Sans CJK SC"/>
                <w:sz w:val="15"/>
              </w:rPr>
              <w:t xml:space="preserve">从零建立 Git 工程、前后端骨架、依赖锁、配置样例、数据导入/验证器、数据库迁移与测试框架；读取真实六文件</w:t>
            </w:r>
          </w:p>
        </w:tc>
        <w:tc>
          <w:tcPr>
            <w:vAlign w:val="center"/>
          </w:tcPr>
          <w:p>
            <w:pPr>
              <w:pStyle w:val="Compact"/>
              <w:spacing w:before="14" w:after="14"/>
              <w:jc w:val="left"/>
            </w:pPr>
            <w:r>
              <w:rPr>
                <w:rStyle w:val="VerbatimChar"/>
                <w:rFonts w:ascii="Noto Sans CJK SC" w:hAnsi="Noto Sans CJK SC"/>
                <w:sz w:val="15"/>
              </w:rPr>
              <w:t xml:space="preserve">README</w:t>
            </w:r>
            <w:r>
              <w:rPr>
                <w:rFonts w:ascii="Noto Sans CJK SC" w:hAnsi="Noto Sans CJK SC"/>
                <w:sz w:val="15"/>
              </w:rPr>
              <w:t xml:space="preserve"> </w:t>
            </w:r>
            <w:r>
              <w:rPr>
                <w:rFonts w:ascii="Noto Sans CJK SC" w:hAnsi="Noto Sans CJK SC"/>
                <w:sz w:val="15"/>
              </w:rPr>
              <w:t xml:space="preserve">安装步骤可复现；三来源 schema、区域映射、时点和 fingerprint 检查通过；初始 API/DB 可运行</w:t>
            </w:r>
          </w:p>
        </w:tc>
      </w:tr>
      <w:tr>
        <w:tc>
          <w:tcPr>
            <w:vAlign w:val="center"/>
            <w:shd w:fill="F6F9FD"/>
          </w:tcPr>
          <w:p>
            <w:pPr>
              <w:pStyle w:val="Compact"/>
              <w:spacing w:before="14" w:after="14"/>
              <w:jc w:val="left"/>
            </w:pPr>
            <w:r>
              <w:rPr>
                <w:rFonts w:ascii="Noto Sans CJK SC" w:hAnsi="Noto Sans CJK SC"/>
                <w:b/>
                <w:bCs/>
                <w:sz w:val="15"/>
              </w:rPr>
              <w:t xml:space="preserve">P1 TN 品牌与全局界面</w:t>
            </w:r>
          </w:p>
        </w:tc>
        <w:tc>
          <w:tcPr>
            <w:vAlign w:val="center"/>
            <w:shd w:fill="F6F9FD"/>
          </w:tcPr>
          <w:p>
            <w:pPr>
              <w:pStyle w:val="Compact"/>
              <w:spacing w:before="14" w:after="14"/>
              <w:jc w:val="left"/>
            </w:pPr>
            <w:r>
              <w:rPr>
                <w:rFonts w:ascii="Noto Sans CJK SC" w:hAnsi="Noto Sans CJK SC"/>
                <w:sz w:val="15"/>
              </w:rPr>
              <w:t xml:space="preserve">TN SVG/PNG/favicons、城市/道路横幅、Home、双行顶部六导航、三栏模板、统一响应式设计 Token</w:t>
            </w:r>
          </w:p>
        </w:tc>
        <w:tc>
          <w:tcPr>
            <w:vAlign w:val="center"/>
            <w:shd w:fill="F6F9FD"/>
          </w:tcPr>
          <w:p>
            <w:pPr>
              <w:pStyle w:val="Compact"/>
              <w:spacing w:before="14" w:after="14"/>
              <w:jc w:val="left"/>
            </w:pPr>
            <w:r>
              <w:rPr>
                <w:rFonts w:ascii="Noto Sans CJK SC" w:hAnsi="Noto Sans CJK SC"/>
                <w:sz w:val="15"/>
              </w:rPr>
              <w:t xml:space="preserve">无卡通人物；导航正常；首页真实统计或空历史状态；宽屏与笔记本宽度可用</w:t>
            </w:r>
          </w:p>
        </w:tc>
      </w:tr>
      <w:tr>
        <w:tc>
          <w:tcPr>
            <w:vAlign w:val="center"/>
          </w:tcPr>
          <w:p>
            <w:pPr>
              <w:pStyle w:val="Compact"/>
              <w:spacing w:before="14" w:after="14"/>
              <w:jc w:val="left"/>
            </w:pPr>
            <w:r>
              <w:rPr>
                <w:rFonts w:ascii="Noto Sans CJK SC" w:hAnsi="Noto Sans CJK SC"/>
                <w:b/>
                <w:bCs/>
                <w:sz w:val="15"/>
              </w:rPr>
              <w:t xml:space="preserve">P2 M1/M2 真实分析</w:t>
            </w:r>
          </w:p>
        </w:tc>
        <w:tc>
          <w:tcPr>
            <w:vAlign w:val="center"/>
          </w:tcPr>
          <w:p>
            <w:pPr>
              <w:pStyle w:val="Compact"/>
              <w:spacing w:before="14" w:after="14"/>
              <w:jc w:val="left"/>
            </w:pPr>
            <w:r>
              <w:rPr>
                <w:rFonts w:ascii="Noto Sans CJK SC" w:hAnsi="Noto Sans CJK SC"/>
                <w:sz w:val="15"/>
              </w:rPr>
              <w:t xml:space="preserve">全新实现 CSV→GIS 映射、时序/空间分析、跨地点模式比较；K-Means/DBSCAN/Hierarchical/GMM 聚类与 GIS</w:t>
            </w:r>
          </w:p>
        </w:tc>
        <w:tc>
          <w:tcPr>
            <w:vAlign w:val="center"/>
          </w:tcPr>
          <w:p>
            <w:pPr>
              <w:pStyle w:val="Compact"/>
              <w:spacing w:before="14" w:after="14"/>
              <w:jc w:val="left"/>
            </w:pPr>
            <w:r>
              <w:rPr>
                <w:rFonts w:ascii="Noto Sans CJK SC" w:hAnsi="Noto Sans CJK SC"/>
                <w:sz w:val="15"/>
              </w:rPr>
              <w:t xml:space="preserve">数据、颜色、簇及统计真正由后台计算；三个 M1 Tab、四个 M2 Tab 全可操作</w:t>
            </w:r>
          </w:p>
        </w:tc>
      </w:tr>
      <w:tr>
        <w:tc>
          <w:tcPr>
            <w:vAlign w:val="center"/>
            <w:shd w:fill="F6F9FD"/>
          </w:tcPr>
          <w:p>
            <w:pPr>
              <w:pStyle w:val="Compact"/>
              <w:spacing w:before="14" w:after="14"/>
              <w:jc w:val="left"/>
            </w:pPr>
            <w:r>
              <w:rPr>
                <w:rFonts w:ascii="Noto Sans CJK SC" w:hAnsi="Noto Sans CJK SC"/>
                <w:b/>
                <w:bCs/>
                <w:sz w:val="15"/>
              </w:rPr>
              <w:t xml:space="preserve">P3 M3 数据集构建</w:t>
            </w:r>
          </w:p>
        </w:tc>
        <w:tc>
          <w:tcPr>
            <w:vAlign w:val="center"/>
            <w:shd w:fill="F6F9FD"/>
          </w:tcPr>
          <w:p>
            <w:pPr>
              <w:pStyle w:val="Compact"/>
              <w:spacing w:before="14" w:after="14"/>
              <w:jc w:val="left"/>
            </w:pPr>
            <w:r>
              <w:rPr>
                <w:rFonts w:ascii="Noto Sans CJK SC" w:hAnsi="Noto Sans CJK SC"/>
                <w:sz w:val="15"/>
              </w:rPr>
              <w:t xml:space="preserve">L/H/S、原生与聚合时间粒度、按时序 Train/Val/Test、无泄漏预处理、三张叠放预览、Dataset ID + 管理</w:t>
            </w:r>
          </w:p>
        </w:tc>
        <w:tc>
          <w:tcPr>
            <w:vAlign w:val="center"/>
            <w:shd w:fill="F6F9FD"/>
          </w:tcPr>
          <w:p>
            <w:pPr>
              <w:pStyle w:val="Compact"/>
              <w:spacing w:before="14" w:after="14"/>
              <w:jc w:val="left"/>
            </w:pPr>
            <w:r>
              <w:rPr>
                <w:rFonts w:ascii="Noto Sans CJK SC" w:hAnsi="Noto Sans CJK SC"/>
                <w:sz w:val="15"/>
              </w:rPr>
              <w:t xml:space="preserve">单区与全区真实 Build；边界测试与工件重载通过；失败不覆盖已保存版本</w:t>
            </w:r>
          </w:p>
        </w:tc>
      </w:tr>
      <w:tr>
        <w:tc>
          <w:tcPr>
            <w:vAlign w:val="center"/>
          </w:tcPr>
          <w:p>
            <w:pPr>
              <w:pStyle w:val="Compact"/>
              <w:spacing w:before="14" w:after="14"/>
              <w:jc w:val="left"/>
            </w:pPr>
            <w:r>
              <w:rPr>
                <w:rFonts w:ascii="Noto Sans CJK SC" w:hAnsi="Noto Sans CJK SC"/>
                <w:b/>
                <w:bCs/>
                <w:sz w:val="15"/>
              </w:rPr>
              <w:t xml:space="preserve">P4 M4 10 个常规模型</w:t>
            </w:r>
          </w:p>
        </w:tc>
        <w:tc>
          <w:tcPr>
            <w:vAlign w:val="center"/>
          </w:tcPr>
          <w:p>
            <w:pPr>
              <w:pStyle w:val="Compact"/>
              <w:spacing w:before="14" w:after="14"/>
              <w:jc w:val="left"/>
            </w:pPr>
            <w:r>
              <w:rPr>
                <w:rFonts w:ascii="Noto Sans CJK SC" w:hAnsi="Noto Sans CJK SC"/>
                <w:sz w:val="15"/>
              </w:rPr>
              <w:t xml:space="preserve">从零建 12 项模型注册表及其 schema（大模型先标未准备）；10 个普通算法适配器、训练 worker、实时事件、Experiment ID</w:t>
            </w:r>
          </w:p>
        </w:tc>
        <w:tc>
          <w:tcPr>
            <w:vAlign w:val="center"/>
          </w:tcPr>
          <w:p>
            <w:pPr>
              <w:pStyle w:val="Compact"/>
              <w:spacing w:before="14" w:after="14"/>
              <w:jc w:val="left"/>
            </w:pPr>
            <w:r>
              <w:rPr>
                <w:rFonts w:ascii="Noto Sans CJK SC" w:hAnsi="Noto Sans CJK SC"/>
                <w:sz w:val="15"/>
              </w:rPr>
              <w:t xml:space="preserve">10 算法均在真实数据上可 Fit/Train 与生成</w:t>
            </w:r>
            <w:r>
              <w:rPr>
                <w:rFonts w:ascii="Noto Sans CJK SC" w:hAnsi="Noto Sans CJK SC"/>
                <w:sz w:val="15"/>
              </w:rPr>
              <w:t xml:space="preserve"> </w:t>
            </w:r>
            <w:r>
              <w:rPr>
                <w:rStyle w:val="VerbatimChar"/>
                <w:rFonts w:ascii="Noto Sans CJK SC" w:hAnsi="Noto Sans CJK SC"/>
                <w:sz w:val="15"/>
              </w:rPr>
              <w:t xml:space="preserve">[N,H]</w:t>
            </w:r>
            <w:r>
              <w:rPr>
                <w:rFonts w:ascii="Noto Sans CJK SC" w:hAnsi="Noto Sans CJK SC"/>
                <w:sz w:val="15"/>
              </w:rPr>
              <w:t xml:space="preserve">，监控数据真实且停止可审计</w:t>
            </w:r>
          </w:p>
        </w:tc>
      </w:tr>
      <w:tr>
        <w:tc>
          <w:tcPr>
            <w:vAlign w:val="center"/>
            <w:shd w:fill="F6F9FD"/>
          </w:tcPr>
          <w:p>
            <w:pPr>
              <w:pStyle w:val="Compact"/>
              <w:spacing w:before="14" w:after="14"/>
              <w:jc w:val="left"/>
            </w:pPr>
            <w:r>
              <w:rPr>
                <w:rFonts w:ascii="Noto Sans CJK SC" w:hAnsi="Noto Sans CJK SC"/>
                <w:b/>
                <w:bCs/>
                <w:sz w:val="15"/>
              </w:rPr>
              <w:t xml:space="preserve">P5 M4 两个 Foundation</w:t>
            </w:r>
          </w:p>
        </w:tc>
        <w:tc>
          <w:tcPr>
            <w:vAlign w:val="center"/>
            <w:shd w:fill="F6F9FD"/>
          </w:tcPr>
          <w:p>
            <w:pPr>
              <w:pStyle w:val="Compact"/>
              <w:spacing w:before="14" w:after="14"/>
              <w:jc w:val="left"/>
            </w:pPr>
            <w:r>
              <w:rPr>
                <w:rFonts w:ascii="Noto Sans CJK SC" w:hAnsi="Noto Sans CJK SC"/>
                <w:sz w:val="15"/>
              </w:rPr>
              <w:t xml:space="preserve">TimesFM、Chronos 官方适配器、真实预训练 checkpoint、许可/版本/设备检查、Zero-shot 输出</w:t>
            </w:r>
          </w:p>
        </w:tc>
        <w:tc>
          <w:tcPr>
            <w:vAlign w:val="center"/>
            <w:shd w:fill="F6F9FD"/>
          </w:tcPr>
          <w:p>
            <w:pPr>
              <w:pStyle w:val="Compact"/>
              <w:spacing w:before="14" w:after="14"/>
              <w:jc w:val="left"/>
            </w:pPr>
            <w:r>
              <w:rPr>
                <w:rFonts w:ascii="Noto Sans CJK SC" w:hAnsi="Noto Sans CJK SC"/>
                <w:sz w:val="15"/>
              </w:rPr>
              <w:t xml:space="preserve">两者分别执行真实权重推理 smoke test；无法兼容硬件则如实阻塞，不准假的 Completed</w:t>
            </w:r>
          </w:p>
        </w:tc>
      </w:tr>
      <w:tr>
        <w:tc>
          <w:tcPr>
            <w:vAlign w:val="center"/>
          </w:tcPr>
          <w:p>
            <w:pPr>
              <w:pStyle w:val="Compact"/>
              <w:spacing w:before="14" w:after="14"/>
              <w:jc w:val="left"/>
            </w:pPr>
            <w:r>
              <w:rPr>
                <w:rFonts w:ascii="Noto Sans CJK SC" w:hAnsi="Noto Sans CJK SC"/>
                <w:b/>
                <w:bCs/>
                <w:sz w:val="15"/>
              </w:rPr>
              <w:t xml:space="preserve">P6 M4 All Models</w:t>
            </w:r>
          </w:p>
        </w:tc>
        <w:tc>
          <w:tcPr>
            <w:vAlign w:val="center"/>
          </w:tcPr>
          <w:p>
            <w:pPr>
              <w:pStyle w:val="Compact"/>
              <w:spacing w:before="14" w:after="14"/>
              <w:jc w:val="left"/>
            </w:pPr>
            <w:r>
              <w:rPr>
                <w:rFonts w:ascii="Noto Sans CJK SC" w:hAnsi="Noto Sans CJK SC"/>
                <w:sz w:val="15"/>
              </w:rPr>
              <w:t xml:space="preserve">All Models 顶置入口、逐模型参数组、Batch ID → 12 Experiment ID、逐区域任务表、顺序队列/停止/失败处理</w:t>
            </w:r>
          </w:p>
        </w:tc>
        <w:tc>
          <w:tcPr>
            <w:vAlign w:val="center"/>
          </w:tcPr>
          <w:p>
            <w:pPr>
              <w:pStyle w:val="Compact"/>
              <w:spacing w:before="14" w:after="14"/>
              <w:jc w:val="left"/>
            </w:pPr>
            <w:r>
              <w:rPr>
                <w:rFonts w:ascii="Noto Sans CJK SC" w:hAnsi="Noto Sans CJK SC"/>
                <w:sz w:val="15"/>
              </w:rPr>
              <w:t xml:space="preserve">单区整批贯通；All Regions 计划正确、至少真实运行可控的跨区域任务以验证独立性；历史重载通过</w:t>
            </w:r>
          </w:p>
        </w:tc>
      </w:tr>
      <w:tr>
        <w:tc>
          <w:tcPr>
            <w:vAlign w:val="center"/>
            <w:shd w:fill="F6F9FD"/>
          </w:tcPr>
          <w:p>
            <w:pPr>
              <w:pStyle w:val="Compact"/>
              <w:spacing w:before="14" w:after="14"/>
              <w:jc w:val="left"/>
            </w:pPr>
            <w:r>
              <w:rPr>
                <w:rFonts w:ascii="Noto Sans CJK SC" w:hAnsi="Noto Sans CJK SC"/>
                <w:b/>
                <w:bCs/>
                <w:sz w:val="15"/>
              </w:rPr>
              <w:t xml:space="preserve">P7 M5 测试集评价</w:t>
            </w:r>
          </w:p>
        </w:tc>
        <w:tc>
          <w:tcPr>
            <w:vAlign w:val="center"/>
            <w:shd w:fill="F6F9FD"/>
          </w:tcPr>
          <w:p>
            <w:pPr>
              <w:pStyle w:val="Compact"/>
              <w:spacing w:before="14" w:after="14"/>
              <w:jc w:val="left"/>
            </w:pPr>
            <w:r>
              <w:rPr>
                <w:rFonts w:ascii="Noto Sans CJK SC" w:hAnsi="Noto Sans CJK SC"/>
                <w:sz w:val="15"/>
              </w:rPr>
              <w:t xml:space="preserve">实际 Test 推理、多模型相同锚点公平比较、四个中央视图、三个右侧 Tab + 历史管理、Evaluation ID</w:t>
            </w:r>
          </w:p>
        </w:tc>
        <w:tc>
          <w:tcPr>
            <w:vAlign w:val="center"/>
            <w:shd w:fill="F6F9FD"/>
          </w:tcPr>
          <w:p>
            <w:pPr>
              <w:pStyle w:val="Compact"/>
              <w:spacing w:before="14" w:after="14"/>
              <w:jc w:val="left"/>
            </w:pPr>
            <w:r>
              <w:rPr>
                <w:rFonts w:ascii="Noto Sans CJK SC" w:hAnsi="Noto Sans CJK SC"/>
                <w:sz w:val="15"/>
              </w:rPr>
              <w:t xml:space="preserve">真值预测/指标正确且不泄漏；能按 Batch ID 载入、导出完整成绩和地图结果</w:t>
            </w:r>
          </w:p>
        </w:tc>
      </w:tr>
      <w:tr>
        <w:tc>
          <w:tcPr>
            <w:vAlign w:val="center"/>
          </w:tcPr>
          <w:p>
            <w:pPr>
              <w:pStyle w:val="Compact"/>
              <w:spacing w:before="14" w:after="14"/>
              <w:jc w:val="left"/>
            </w:pPr>
            <w:r>
              <w:rPr>
                <w:rFonts w:ascii="Noto Sans CJK SC" w:hAnsi="Noto Sans CJK SC"/>
                <w:b/>
                <w:bCs/>
                <w:sz w:val="15"/>
              </w:rPr>
              <w:t xml:space="preserve">P8 完整交付与验收</w:t>
            </w:r>
          </w:p>
        </w:tc>
        <w:tc>
          <w:tcPr>
            <w:vAlign w:val="center"/>
          </w:tcPr>
          <w:p>
            <w:pPr>
              <w:pStyle w:val="Compact"/>
              <w:spacing w:before="14" w:after="14"/>
              <w:jc w:val="left"/>
            </w:pPr>
            <w:r>
              <w:rPr>
                <w:rFonts w:ascii="Noto Sans CJK SC" w:hAnsi="Noto Sans CJK SC"/>
                <w:sz w:val="15"/>
              </w:rPr>
              <w:t xml:space="preserve">一键开发运行、正式生产构建、</w:t>
            </w:r>
            <w:r>
              <w:rPr>
                <w:rFonts w:ascii="Noto Sans CJK SC" w:hAnsi="Noto Sans CJK SC"/>
                <w:b/>
                <w:bCs/>
                <w:sz w:val="15"/>
              </w:rPr>
              <w:t xml:space="preserve">真正安装包或真实可访问 HTTPS 网址</w:t>
            </w:r>
            <w:r>
              <w:rPr>
                <w:rFonts w:ascii="Noto Sans CJK SC" w:hAnsi="Noto Sans CJK SC"/>
                <w:sz w:val="15"/>
              </w:rPr>
              <w:t xml:space="preserve">、用户/技术/部署文档、51 项可执行验收报告</w:t>
            </w:r>
          </w:p>
        </w:tc>
        <w:tc>
          <w:tcPr>
            <w:vAlign w:val="center"/>
          </w:tcPr>
          <w:p>
            <w:pPr>
              <w:pStyle w:val="Compact"/>
              <w:spacing w:before="14" w:after="14"/>
              <w:jc w:val="left"/>
            </w:pPr>
            <w:r>
              <w:rPr>
                <w:rFonts w:ascii="Noto Sans CJK SC" w:hAnsi="Noto Sans CJK SC"/>
                <w:sz w:val="15"/>
              </w:rPr>
              <w:t xml:space="preserve">从干净环境可重现六数据导入→M3→M4 All Models→M5；给出正式安装/访问证据与资源/许可限制</w:t>
            </w:r>
          </w:p>
        </w:tc>
      </w:tr>
    </w:tbl>
    <w:p>
      <w:pPr>
        <w:pStyle w:val="BodyText"/>
      </w:pPr>
      <w:r>
        <w:rPr>
          <w:b/>
          <w:bCs/>
        </w:rPr>
        <w:t xml:space="preserve">不得提前宣布完成：</w:t>
      </w:r>
      <w:r>
        <w:t xml:space="preserve"> </w:t>
      </w:r>
      <w:r>
        <w:t xml:space="preserve">P6 的任务规划通过不代表数千个任务都训练过；必须分别报告“设计容量、自动化 smoke 覆盖和实测批次”。模型权重可能较大，要优先做小规模真实端到端测试，再按资源配额跑正式训练。</w:t>
      </w:r>
      <w:r>
        <w:rPr>
          <w:rStyle w:val="VerbatimChar"/>
        </w:rPr>
        <w:t xml:space="preserve">P8</w:t>
      </w:r>
      <w:r>
        <w:t xml:space="preserve"> </w:t>
      </w:r>
      <w:r>
        <w:t xml:space="preserve">必须检查</w:t>
      </w:r>
      <w:r>
        <w:rPr>
          <w:b/>
          <w:bCs/>
        </w:rPr>
        <w:t xml:space="preserve">课程形式要求</w:t>
      </w:r>
      <w:r>
        <w:t xml:space="preserve">，Windows</w:t>
      </w:r>
      <w:r>
        <w:t xml:space="preserve"> </w:t>
      </w:r>
      <w:r>
        <w:rPr>
          <w:rStyle w:val="VerbatimChar"/>
        </w:rPr>
        <w:t xml:space="preserve">start.bat</w:t>
      </w:r>
      <w:r>
        <w:t xml:space="preserve"> </w:t>
      </w:r>
      <w:r>
        <w:t xml:space="preserve">或 localhost 开发地址只是辅助运行途径，不能替代真实安装交付或公网 URL。</w:t>
      </w:r>
    </w:p>
    <w:bookmarkStart w:id="103" w:name="X441b7d30c089acfd5b0ca005c6bb1dad54fa742"/>
    <w:p>
      <w:pPr>
        <w:pStyle w:val="Heading2"/>
        <w:keepNext/>
      </w:pPr>
      <w:r>
        <w:rPr>
          <w:b/>
          <w:bCs/>
        </w:rPr>
        <w:t xml:space="preserve">Codex 自动推进规则：</w:t>
      </w:r>
      <w:r>
        <w:t xml:space="preserve"> </w:t>
      </w:r>
      <w:r>
        <w:t xml:space="preserve">完成一个阶段的测试和记录后直接进入下一阶段。只有在缺少实际数据、许可、需付费服务或安装所需特权等实质性外部阻塞时才请求用户决策；不因每个小步骤都等待确认。阶段完成时更新</w:t>
      </w:r>
      <w:r>
        <w:t xml:space="preserve"> </w:t>
      </w:r>
      <w:r>
        <w:rPr>
          <w:rStyle w:val="VerbatimChar"/>
        </w:rPr>
        <w:t xml:space="preserve">docs/IMPLEMENTATION_STATUS.md</w:t>
      </w:r>
      <w:r>
        <w:t xml:space="preserve">，逐项标记 Implemented/Verified/Blocked，不能提前勾选。</w:t>
      </w:r>
    </w:p>
    <w:bookmarkEnd w:id="103"/>
    <w:bookmarkEnd w:id="104"/>
    <w:bookmarkStart w:id="105" w:name="X91b423d0b131c65eb1f6131275ede3e528a37bf"/>
    <w:p>
      <w:pPr>
        <w:pStyle w:val="Heading1"/>
        <w:keepNext/>
      </w:pPr>
      <w:r>
        <w:t xml:space="preserve">16. 验收测试矩阵（必须可执行、记录结果）</w:t>
      </w:r>
    </w:p>
    <w:p>
      <w:pPr>
        <w:pStyle w:val="FirstParagraph"/>
      </w:pPr>
      <w:r>
        <w:t xml:space="preserve">测试分为单元、集成、端到端、界面、真实模型和交付六类。每项测试报告记录运行命令、环境、期望、实测、Pass/Fail、证据路径。</w:t>
      </w:r>
      <w:r>
        <w:rPr>
          <w:b/>
          <w:bCs/>
        </w:rPr>
        <w:t xml:space="preserve">不得在代码未实现时提前打勾</w:t>
      </w:r>
      <w:r>
        <w:t xml:space="preserv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6F0FC"/>
          </w:tcPr>
          <w:p>
            <w:pPr>
              <w:pStyle w:val="Compact"/>
              <w:spacing w:before="14" w:after="14"/>
              <w:jc w:val="left"/>
            </w:pPr>
            <w:r>
              <w:rPr>
                <w:rFonts w:ascii="Noto Sans CJK SC" w:hAnsi="Noto Sans CJK SC"/>
                <w:b/>
                <w:color w:val="142B52"/>
                <w:sz w:val="15"/>
              </w:rPr>
              <w:t xml:space="preserve">ID</w:t>
            </w:r>
          </w:p>
        </w:tc>
        <w:tc>
          <w:tcPr>
            <w:vAlign w:val="center"/>
            <w:shd w:fill="E6F0FC"/>
          </w:tcPr>
          <w:p>
            <w:pPr>
              <w:pStyle w:val="Compact"/>
              <w:spacing w:before="14" w:after="14"/>
              <w:jc w:val="left"/>
            </w:pPr>
            <w:r>
              <w:rPr>
                <w:rFonts w:ascii="Noto Sans CJK SC" w:hAnsi="Noto Sans CJK SC"/>
                <w:b/>
                <w:color w:val="142B52"/>
                <w:sz w:val="15"/>
              </w:rPr>
              <w:t xml:space="preserve">场景</w:t>
            </w:r>
          </w:p>
        </w:tc>
        <w:tc>
          <w:tcPr>
            <w:vAlign w:val="center"/>
            <w:shd w:fill="E6F0FC"/>
          </w:tcPr>
          <w:p>
            <w:pPr>
              <w:pStyle w:val="Compact"/>
              <w:spacing w:before="14" w:after="14"/>
              <w:jc w:val="left"/>
            </w:pPr>
            <w:r>
              <w:rPr>
                <w:rFonts w:ascii="Noto Sans CJK SC" w:hAnsi="Noto Sans CJK SC"/>
                <w:b/>
                <w:color w:val="142B52"/>
                <w:sz w:val="15"/>
              </w:rPr>
              <w:t xml:space="preserve">合格判定</w:t>
            </w:r>
          </w:p>
        </w:tc>
      </w:tr>
      <w:tr>
        <w:tc>
          <w:tcPr>
            <w:vAlign w:val="center"/>
          </w:tcPr>
          <w:p>
            <w:pPr>
              <w:pStyle w:val="Compact"/>
              <w:spacing w:before="14" w:after="14"/>
              <w:jc w:val="left"/>
            </w:pPr>
            <w:r>
              <w:rPr>
                <w:rFonts w:ascii="Noto Sans CJK SC" w:hAnsi="Noto Sans CJK SC"/>
                <w:sz w:val="15"/>
              </w:rPr>
              <w:t xml:space="preserve">T01</w:t>
            </w:r>
          </w:p>
        </w:tc>
        <w:tc>
          <w:tcPr>
            <w:vAlign w:val="center"/>
          </w:tcPr>
          <w:p>
            <w:pPr>
              <w:pStyle w:val="Compact"/>
              <w:spacing w:before="14" w:after="14"/>
              <w:jc w:val="left"/>
            </w:pPr>
            <w:r>
              <w:rPr>
                <w:rFonts w:ascii="Noto Sans CJK SC" w:hAnsi="Noto Sans CJK SC"/>
                <w:sz w:val="15"/>
              </w:rPr>
              <w:t xml:space="preserve">原始文件加载</w:t>
            </w:r>
          </w:p>
        </w:tc>
        <w:tc>
          <w:tcPr>
            <w:vAlign w:val="center"/>
          </w:tcPr>
          <w:p>
            <w:pPr>
              <w:pStyle w:val="Compact"/>
              <w:spacing w:before="14" w:after="14"/>
              <w:jc w:val="left"/>
            </w:pPr>
            <w:r>
              <w:rPr>
                <w:rFonts w:ascii="Noto Sans CJK SC" w:hAnsi="Noto Sans CJK SC"/>
                <w:sz w:val="15"/>
              </w:rPr>
              <w:t xml:space="preserve">3 组、6 文件均成功；8928/8928/2784 时点；来源指纹与文件真实一致</w:t>
            </w:r>
          </w:p>
        </w:tc>
      </w:tr>
      <w:tr>
        <w:tc>
          <w:tcPr>
            <w:vAlign w:val="center"/>
            <w:shd w:fill="F6F9FD"/>
          </w:tcPr>
          <w:p>
            <w:pPr>
              <w:pStyle w:val="Compact"/>
              <w:spacing w:before="14" w:after="14"/>
              <w:jc w:val="left"/>
            </w:pPr>
            <w:r>
              <w:rPr>
                <w:rFonts w:ascii="Noto Sans CJK SC" w:hAnsi="Noto Sans CJK SC"/>
                <w:sz w:val="15"/>
              </w:rPr>
              <w:t xml:space="preserve">T02</w:t>
            </w:r>
          </w:p>
        </w:tc>
        <w:tc>
          <w:tcPr>
            <w:vAlign w:val="center"/>
            <w:shd w:fill="F6F9FD"/>
          </w:tcPr>
          <w:p>
            <w:pPr>
              <w:pStyle w:val="Compact"/>
              <w:spacing w:before="14" w:after="14"/>
              <w:jc w:val="left"/>
            </w:pPr>
            <w:r>
              <w:rPr>
                <w:rFonts w:ascii="Noto Sans CJK SC" w:hAnsi="Noto Sans CJK SC"/>
                <w:sz w:val="15"/>
              </w:rPr>
              <w:t xml:space="preserve">区域映射</w:t>
            </w:r>
          </w:p>
        </w:tc>
        <w:tc>
          <w:tcPr>
            <w:vAlign w:val="center"/>
            <w:shd w:fill="F6F9FD"/>
          </w:tcPr>
          <w:p>
            <w:pPr>
              <w:pStyle w:val="Compact"/>
              <w:spacing w:before="14" w:after="14"/>
              <w:jc w:val="left"/>
            </w:pPr>
            <w:r>
              <w:rPr>
                <w:rFonts w:ascii="Noto Sans CJK SC" w:hAnsi="Noto Sans CJK SC"/>
                <w:sz w:val="15"/>
              </w:rPr>
              <w:t xml:space="preserve">Milano 88/88、Trentino 223/223、ZTE 148/162；ZTE 14 No Data 清楚标出</w:t>
            </w:r>
          </w:p>
        </w:tc>
      </w:tr>
      <w:tr>
        <w:tc>
          <w:tcPr>
            <w:vAlign w:val="center"/>
          </w:tcPr>
          <w:p>
            <w:pPr>
              <w:pStyle w:val="Compact"/>
              <w:spacing w:before="14" w:after="14"/>
              <w:jc w:val="left"/>
            </w:pPr>
            <w:r>
              <w:rPr>
                <w:rFonts w:ascii="Noto Sans CJK SC" w:hAnsi="Noto Sans CJK SC"/>
                <w:sz w:val="15"/>
              </w:rPr>
              <w:t xml:space="preserve">T03</w:t>
            </w:r>
          </w:p>
        </w:tc>
        <w:tc>
          <w:tcPr>
            <w:vAlign w:val="center"/>
          </w:tcPr>
          <w:p>
            <w:pPr>
              <w:pStyle w:val="Compact"/>
              <w:spacing w:before="14" w:after="14"/>
              <w:jc w:val="left"/>
            </w:pPr>
            <w:r>
              <w:rPr>
                <w:rFonts w:ascii="Noto Sans CJK SC" w:hAnsi="Noto Sans CJK SC"/>
                <w:sz w:val="15"/>
              </w:rPr>
              <w:t xml:space="preserve">零值与缺失</w:t>
            </w:r>
          </w:p>
        </w:tc>
        <w:tc>
          <w:tcPr>
            <w:vAlign w:val="center"/>
          </w:tcPr>
          <w:p>
            <w:pPr>
              <w:pStyle w:val="Compact"/>
              <w:spacing w:before="14" w:after="14"/>
              <w:jc w:val="left"/>
            </w:pPr>
            <w:r>
              <w:rPr>
                <w:rFonts w:ascii="Noto Sans CJK SC" w:hAnsi="Noto Sans CJK SC"/>
                <w:sz w:val="15"/>
              </w:rPr>
              <w:t xml:space="preserve">ZTE 的 0 保留；不把 0 视为 NaN；缺失处理记录且不越界</w:t>
            </w:r>
          </w:p>
        </w:tc>
      </w:tr>
      <w:tr>
        <w:tc>
          <w:tcPr>
            <w:vAlign w:val="center"/>
            <w:shd w:fill="F6F9FD"/>
          </w:tcPr>
          <w:p>
            <w:pPr>
              <w:pStyle w:val="Compact"/>
              <w:spacing w:before="14" w:after="14"/>
              <w:jc w:val="left"/>
            </w:pPr>
            <w:r>
              <w:rPr>
                <w:rFonts w:ascii="Noto Sans CJK SC" w:hAnsi="Noto Sans CJK SC"/>
                <w:sz w:val="15"/>
              </w:rPr>
              <w:t xml:space="preserve">T04</w:t>
            </w:r>
          </w:p>
        </w:tc>
        <w:tc>
          <w:tcPr>
            <w:vAlign w:val="center"/>
            <w:shd w:fill="F6F9FD"/>
          </w:tcPr>
          <w:p>
            <w:pPr>
              <w:pStyle w:val="Compact"/>
              <w:spacing w:before="14" w:after="14"/>
              <w:jc w:val="left"/>
            </w:pPr>
            <w:r>
              <w:rPr>
                <w:rFonts w:ascii="Noto Sans CJK SC" w:hAnsi="Noto Sans CJK SC"/>
                <w:sz w:val="15"/>
              </w:rPr>
              <w:t xml:space="preserve">M1 时空联动</w:t>
            </w:r>
          </w:p>
        </w:tc>
        <w:tc>
          <w:tcPr>
            <w:vAlign w:val="center"/>
            <w:shd w:fill="F6F9FD"/>
          </w:tcPr>
          <w:p>
            <w:pPr>
              <w:pStyle w:val="Compact"/>
              <w:spacing w:before="14" w:after="14"/>
              <w:jc w:val="left"/>
            </w:pPr>
            <w:r>
              <w:rPr>
                <w:rFonts w:ascii="Noto Sans CJK SC" w:hAnsi="Noto Sans CJK SC"/>
                <w:sz w:val="15"/>
              </w:rPr>
              <w:t xml:space="preserve">GIS 选择区域/时间，右侧曲线与真实统计随之变化</w:t>
            </w:r>
          </w:p>
        </w:tc>
      </w:tr>
      <w:tr>
        <w:tc>
          <w:tcPr>
            <w:vAlign w:val="center"/>
          </w:tcPr>
          <w:p>
            <w:pPr>
              <w:pStyle w:val="Compact"/>
              <w:spacing w:before="14" w:after="14"/>
              <w:jc w:val="left"/>
            </w:pPr>
            <w:r>
              <w:rPr>
                <w:rFonts w:ascii="Noto Sans CJK SC" w:hAnsi="Noto Sans CJK SC"/>
                <w:sz w:val="15"/>
              </w:rPr>
              <w:t xml:space="preserve">T05</w:t>
            </w:r>
          </w:p>
        </w:tc>
        <w:tc>
          <w:tcPr>
            <w:vAlign w:val="center"/>
          </w:tcPr>
          <w:p>
            <w:pPr>
              <w:pStyle w:val="Compact"/>
              <w:spacing w:before="14" w:after="14"/>
              <w:jc w:val="left"/>
            </w:pPr>
            <w:r>
              <w:rPr>
                <w:rFonts w:ascii="Noto Sans CJK SC" w:hAnsi="Noto Sans CJK SC"/>
                <w:sz w:val="15"/>
              </w:rPr>
              <w:t xml:space="preserve">M1 跨地点</w:t>
            </w:r>
          </w:p>
        </w:tc>
        <w:tc>
          <w:tcPr>
            <w:vAlign w:val="center"/>
          </w:tcPr>
          <w:p>
            <w:pPr>
              <w:pStyle w:val="Compact"/>
              <w:spacing w:before="14" w:after="14"/>
              <w:jc w:val="left"/>
            </w:pPr>
            <w:r>
              <w:rPr>
                <w:rFonts w:ascii="Noto Sans CJK SC" w:hAnsi="Noto Sans CJK SC"/>
                <w:sz w:val="15"/>
              </w:rPr>
              <w:t xml:space="preserve">归一化形状比较，时间与单位免责声明明确，禁原始值直接同量纲比较</w:t>
            </w:r>
          </w:p>
        </w:tc>
      </w:tr>
      <w:tr>
        <w:tc>
          <w:tcPr>
            <w:vAlign w:val="center"/>
            <w:shd w:fill="F6F9FD"/>
          </w:tcPr>
          <w:p>
            <w:pPr>
              <w:pStyle w:val="Compact"/>
              <w:spacing w:before="14" w:after="14"/>
              <w:jc w:val="left"/>
            </w:pPr>
            <w:r>
              <w:rPr>
                <w:rFonts w:ascii="Noto Sans CJK SC" w:hAnsi="Noto Sans CJK SC"/>
                <w:sz w:val="15"/>
              </w:rPr>
              <w:t xml:space="preserve">T06</w:t>
            </w:r>
          </w:p>
        </w:tc>
        <w:tc>
          <w:tcPr>
            <w:vAlign w:val="center"/>
            <w:shd w:fill="F6F9FD"/>
          </w:tcPr>
          <w:p>
            <w:pPr>
              <w:pStyle w:val="Compact"/>
              <w:spacing w:before="14" w:after="14"/>
              <w:jc w:val="left"/>
            </w:pPr>
            <w:r>
              <w:rPr>
                <w:rFonts w:ascii="Noto Sans CJK SC" w:hAnsi="Noto Sans CJK SC"/>
                <w:sz w:val="15"/>
              </w:rPr>
              <w:t xml:space="preserve">M2 四聚类</w:t>
            </w:r>
          </w:p>
        </w:tc>
        <w:tc>
          <w:tcPr>
            <w:vAlign w:val="center"/>
            <w:shd w:fill="F6F9FD"/>
          </w:tcPr>
          <w:p>
            <w:pPr>
              <w:pStyle w:val="Compact"/>
              <w:spacing w:before="14" w:after="14"/>
              <w:jc w:val="left"/>
            </w:pPr>
            <w:r>
              <w:rPr>
                <w:rFonts w:ascii="Noto Sans CJK SC" w:hAnsi="Noto Sans CJK SC"/>
                <w:sz w:val="15"/>
              </w:rPr>
              <w:t xml:space="preserve">KMeans/DBSCAN/Hierarchical/GMM 都真实运行，DBSCAN 噪声/质量 N/A 合理</w:t>
            </w:r>
          </w:p>
        </w:tc>
      </w:tr>
      <w:tr>
        <w:tc>
          <w:tcPr>
            <w:vAlign w:val="center"/>
          </w:tcPr>
          <w:p>
            <w:pPr>
              <w:pStyle w:val="Compact"/>
              <w:spacing w:before="14" w:after="14"/>
              <w:jc w:val="left"/>
            </w:pPr>
            <w:r>
              <w:rPr>
                <w:rFonts w:ascii="Noto Sans CJK SC" w:hAnsi="Noto Sans CJK SC"/>
                <w:sz w:val="15"/>
              </w:rPr>
              <w:t xml:space="preserve">T07</w:t>
            </w:r>
          </w:p>
        </w:tc>
        <w:tc>
          <w:tcPr>
            <w:vAlign w:val="center"/>
          </w:tcPr>
          <w:p>
            <w:pPr>
              <w:pStyle w:val="Compact"/>
              <w:spacing w:before="14" w:after="14"/>
              <w:jc w:val="left"/>
            </w:pPr>
            <w:r>
              <w:rPr>
                <w:rFonts w:ascii="Noto Sans CJK SC" w:hAnsi="Noto Sans CJK SC"/>
                <w:sz w:val="15"/>
              </w:rPr>
              <w:t xml:space="preserve">M2 功能区解释</w:t>
            </w:r>
          </w:p>
        </w:tc>
        <w:tc>
          <w:tcPr>
            <w:vAlign w:val="center"/>
          </w:tcPr>
          <w:p>
            <w:pPr>
              <w:pStyle w:val="Compact"/>
              <w:spacing w:before="14" w:after="14"/>
              <w:jc w:val="left"/>
            </w:pPr>
            <w:r>
              <w:rPr>
                <w:rFonts w:ascii="Noto Sans CJK SC" w:hAnsi="Noto Sans CJK SC"/>
                <w:sz w:val="15"/>
              </w:rPr>
              <w:t xml:space="preserve">标签为推测，不冒充真实地类；ZTE No Data 不进入簇</w:t>
            </w:r>
          </w:p>
        </w:tc>
      </w:tr>
      <w:tr>
        <w:tc>
          <w:tcPr>
            <w:vAlign w:val="center"/>
            <w:shd w:fill="F6F9FD"/>
          </w:tcPr>
          <w:p>
            <w:pPr>
              <w:pStyle w:val="Compact"/>
              <w:spacing w:before="14" w:after="14"/>
              <w:jc w:val="left"/>
            </w:pPr>
            <w:r>
              <w:rPr>
                <w:rFonts w:ascii="Noto Sans CJK SC" w:hAnsi="Noto Sans CJK SC"/>
                <w:sz w:val="15"/>
              </w:rPr>
              <w:t xml:space="preserve">T08</w:t>
            </w:r>
          </w:p>
        </w:tc>
        <w:tc>
          <w:tcPr>
            <w:vAlign w:val="center"/>
            <w:shd w:fill="F6F9FD"/>
          </w:tcPr>
          <w:p>
            <w:pPr>
              <w:pStyle w:val="Compact"/>
              <w:spacing w:before="14" w:after="14"/>
              <w:jc w:val="left"/>
            </w:pPr>
            <w:r>
              <w:rPr>
                <w:rFonts w:ascii="Noto Sans CJK SC" w:hAnsi="Noto Sans CJK SC"/>
                <w:sz w:val="15"/>
              </w:rPr>
              <w:t xml:space="preserve">M3 L/H/S 窗口</w:t>
            </w:r>
          </w:p>
        </w:tc>
        <w:tc>
          <w:tcPr>
            <w:vAlign w:val="center"/>
            <w:shd w:fill="F6F9FD"/>
          </w:tcPr>
          <w:p>
            <w:pPr>
              <w:pStyle w:val="Compact"/>
              <w:spacing w:before="14" w:after="14"/>
              <w:jc w:val="left"/>
            </w:pPr>
            <w:r>
              <w:rPr>
                <w:rFonts w:ascii="Noto Sans CJK SC" w:hAnsi="Noto Sans CJK SC"/>
                <w:sz w:val="15"/>
              </w:rPr>
              <w:t xml:space="preserve">对已知序列核对 X/Y 边界、时间与步长、首末合法窗口完全正确</w:t>
            </w:r>
          </w:p>
        </w:tc>
      </w:tr>
      <w:tr>
        <w:tc>
          <w:tcPr>
            <w:vAlign w:val="center"/>
          </w:tcPr>
          <w:p>
            <w:pPr>
              <w:pStyle w:val="Compact"/>
              <w:spacing w:before="14" w:after="14"/>
              <w:jc w:val="left"/>
            </w:pPr>
            <w:r>
              <w:rPr>
                <w:rFonts w:ascii="Noto Sans CJK SC" w:hAnsi="Noto Sans CJK SC"/>
                <w:sz w:val="15"/>
              </w:rPr>
              <w:t xml:space="preserve">T09</w:t>
            </w:r>
          </w:p>
        </w:tc>
        <w:tc>
          <w:tcPr>
            <w:vAlign w:val="center"/>
          </w:tcPr>
          <w:p>
            <w:pPr>
              <w:pStyle w:val="Compact"/>
              <w:spacing w:before="14" w:after="14"/>
              <w:jc w:val="left"/>
            </w:pPr>
            <w:r>
              <w:rPr>
                <w:rFonts w:ascii="Noto Sans CJK SC" w:hAnsi="Noto Sans CJK SC"/>
                <w:sz w:val="15"/>
              </w:rPr>
              <w:t xml:space="preserve">M3 时间切分</w:t>
            </w:r>
          </w:p>
        </w:tc>
        <w:tc>
          <w:tcPr>
            <w:vAlign w:val="center"/>
          </w:tcPr>
          <w:p>
            <w:pPr>
              <w:pStyle w:val="Compact"/>
              <w:spacing w:before="14" w:after="14"/>
              <w:jc w:val="left"/>
            </w:pPr>
            <w:r>
              <w:rPr>
                <w:rFonts w:ascii="Noto Sans CJK SC" w:hAnsi="Noto Sans CJK SC"/>
                <w:sz w:val="15"/>
              </w:rPr>
              <w:t xml:space="preserve">70/15/15 默认、分割无泄漏、各 split 实际窗口计数一致；非法配置阻止 Save</w:t>
            </w:r>
          </w:p>
        </w:tc>
      </w:tr>
      <w:tr>
        <w:tc>
          <w:tcPr>
            <w:vAlign w:val="center"/>
            <w:shd w:fill="F6F9FD"/>
          </w:tcPr>
          <w:p>
            <w:pPr>
              <w:pStyle w:val="Compact"/>
              <w:spacing w:before="14" w:after="14"/>
              <w:jc w:val="left"/>
            </w:pPr>
            <w:r>
              <w:rPr>
                <w:rFonts w:ascii="Noto Sans CJK SC" w:hAnsi="Noto Sans CJK SC"/>
                <w:sz w:val="15"/>
              </w:rPr>
              <w:t xml:space="preserve">T10</w:t>
            </w:r>
          </w:p>
        </w:tc>
        <w:tc>
          <w:tcPr>
            <w:vAlign w:val="center"/>
            <w:shd w:fill="F6F9FD"/>
          </w:tcPr>
          <w:p>
            <w:pPr>
              <w:pStyle w:val="Compact"/>
              <w:spacing w:before="14" w:after="14"/>
              <w:jc w:val="left"/>
            </w:pPr>
            <w:r>
              <w:rPr>
                <w:rFonts w:ascii="Noto Sans CJK SC" w:hAnsi="Noto Sans CJK SC"/>
                <w:sz w:val="15"/>
              </w:rPr>
              <w:t xml:space="preserve">M3 预处理</w:t>
            </w:r>
          </w:p>
        </w:tc>
        <w:tc>
          <w:tcPr>
            <w:vAlign w:val="center"/>
            <w:shd w:fill="F6F9FD"/>
          </w:tcPr>
          <w:p>
            <w:pPr>
              <w:pStyle w:val="Compact"/>
              <w:spacing w:before="14" w:after="14"/>
              <w:jc w:val="left"/>
            </w:pPr>
            <w:r>
              <w:rPr>
                <w:rFonts w:ascii="Noto Sans CJK SC" w:hAnsi="Noto Sans CJK SC"/>
                <w:sz w:val="15"/>
              </w:rPr>
              <w:t xml:space="preserve">Scaler 仅 fit Train、逆变换正确；插值不偷看预测起点之后的目标</w:t>
            </w:r>
          </w:p>
        </w:tc>
      </w:tr>
      <w:tr>
        <w:tc>
          <w:tcPr>
            <w:vAlign w:val="center"/>
          </w:tcPr>
          <w:p>
            <w:pPr>
              <w:pStyle w:val="Compact"/>
              <w:spacing w:before="14" w:after="14"/>
              <w:jc w:val="left"/>
            </w:pPr>
            <w:r>
              <w:rPr>
                <w:rFonts w:ascii="Noto Sans CJK SC" w:hAnsi="Noto Sans CJK SC"/>
                <w:sz w:val="15"/>
              </w:rPr>
              <w:t xml:space="preserve">T11</w:t>
            </w:r>
          </w:p>
        </w:tc>
        <w:tc>
          <w:tcPr>
            <w:vAlign w:val="center"/>
          </w:tcPr>
          <w:p>
            <w:pPr>
              <w:pStyle w:val="Compact"/>
              <w:spacing w:before="14" w:after="14"/>
              <w:jc w:val="left"/>
            </w:pPr>
            <w:r>
              <w:rPr>
                <w:rFonts w:ascii="Noto Sans CJK SC" w:hAnsi="Noto Sans CJK SC"/>
                <w:sz w:val="15"/>
              </w:rPr>
              <w:t xml:space="preserve">M3 持久化</w:t>
            </w:r>
          </w:p>
        </w:tc>
        <w:tc>
          <w:tcPr>
            <w:vAlign w:val="center"/>
          </w:tcPr>
          <w:p>
            <w:pPr>
              <w:pStyle w:val="Compact"/>
              <w:spacing w:before="14" w:after="14"/>
              <w:jc w:val="left"/>
            </w:pPr>
            <w:r>
              <w:rPr>
                <w:rFonts w:ascii="Noto Sans CJK SC" w:hAnsi="Noto Sans CJK SC"/>
                <w:sz w:val="15"/>
              </w:rPr>
              <w:t xml:space="preserve">Save 成功产生 Dataset ID；失败无半成品；历史可查、Reset 不改旧版</w:t>
            </w:r>
          </w:p>
        </w:tc>
      </w:tr>
      <w:tr>
        <w:tc>
          <w:tcPr>
            <w:vAlign w:val="center"/>
            <w:shd w:fill="F6F9FD"/>
          </w:tcPr>
          <w:p>
            <w:pPr>
              <w:pStyle w:val="Compact"/>
              <w:spacing w:before="14" w:after="14"/>
              <w:jc w:val="left"/>
            </w:pPr>
            <w:r>
              <w:rPr>
                <w:rFonts w:ascii="Noto Sans CJK SC" w:hAnsi="Noto Sans CJK SC"/>
                <w:sz w:val="15"/>
              </w:rPr>
              <w:t xml:space="preserve">T12</w:t>
            </w:r>
          </w:p>
        </w:tc>
        <w:tc>
          <w:tcPr>
            <w:vAlign w:val="center"/>
            <w:shd w:fill="F6F9FD"/>
          </w:tcPr>
          <w:p>
            <w:pPr>
              <w:pStyle w:val="Compact"/>
              <w:spacing w:before="14" w:after="14"/>
              <w:jc w:val="left"/>
            </w:pPr>
            <w:r>
              <w:rPr>
                <w:rFonts w:ascii="Noto Sans CJK SC" w:hAnsi="Noto Sans CJK SC"/>
                <w:sz w:val="15"/>
              </w:rPr>
              <w:t xml:space="preserve">12 模型注册表</w:t>
            </w:r>
          </w:p>
        </w:tc>
        <w:tc>
          <w:tcPr>
            <w:vAlign w:val="center"/>
            <w:shd w:fill="F6F9FD"/>
          </w:tcPr>
          <w:p>
            <w:pPr>
              <w:pStyle w:val="Compact"/>
              <w:spacing w:before="14" w:after="14"/>
              <w:jc w:val="left"/>
            </w:pPr>
            <w:r>
              <w:rPr>
                <w:rFonts w:ascii="Noto Sans CJK SC" w:hAnsi="Noto Sans CJK SC"/>
                <w:sz w:val="15"/>
              </w:rPr>
              <w:t xml:space="preserve">模型名单恰好 12 且分组正确；All Models 单独位于顶部不计为第 13 算法</w:t>
            </w:r>
          </w:p>
        </w:tc>
      </w:tr>
      <w:tr>
        <w:tc>
          <w:tcPr>
            <w:vAlign w:val="center"/>
          </w:tcPr>
          <w:p>
            <w:pPr>
              <w:pStyle w:val="Compact"/>
              <w:spacing w:before="14" w:after="14"/>
              <w:jc w:val="left"/>
            </w:pPr>
            <w:r>
              <w:rPr>
                <w:rFonts w:ascii="Noto Sans CJK SC" w:hAnsi="Noto Sans CJK SC"/>
                <w:sz w:val="15"/>
              </w:rPr>
              <w:t xml:space="preserve">T13</w:t>
            </w:r>
          </w:p>
        </w:tc>
        <w:tc>
          <w:tcPr>
            <w:vAlign w:val="center"/>
          </w:tcPr>
          <w:p>
            <w:pPr>
              <w:pStyle w:val="Compact"/>
              <w:spacing w:before="14" w:after="14"/>
              <w:jc w:val="left"/>
            </w:pPr>
            <w:r>
              <w:rPr>
                <w:rFonts w:ascii="Noto Sans CJK SC" w:hAnsi="Noto Sans CJK SC"/>
                <w:sz w:val="15"/>
              </w:rPr>
              <w:t xml:space="preserve">12 算法真实能力</w:t>
            </w:r>
          </w:p>
        </w:tc>
        <w:tc>
          <w:tcPr>
            <w:vAlign w:val="center"/>
          </w:tcPr>
          <w:p>
            <w:pPr>
              <w:pStyle w:val="Compact"/>
              <w:spacing w:before="14" w:after="14"/>
              <w:jc w:val="left"/>
            </w:pPr>
            <w:r>
              <w:rPr>
                <w:rFonts w:ascii="Noto Sans CJK SC" w:hAnsi="Noto Sans CJK SC"/>
                <w:sz w:val="15"/>
              </w:rPr>
              <w:t xml:space="preserve">每个 adapter 能对合法输入生成形状 [N,H] 的有限输出；真实依赖或资源失败如实记录</w:t>
            </w:r>
          </w:p>
        </w:tc>
      </w:tr>
      <w:tr>
        <w:tc>
          <w:tcPr>
            <w:vAlign w:val="center"/>
            <w:shd w:fill="F6F9FD"/>
          </w:tcPr>
          <w:p>
            <w:pPr>
              <w:pStyle w:val="Compact"/>
              <w:spacing w:before="14" w:after="14"/>
              <w:jc w:val="left"/>
            </w:pPr>
            <w:r>
              <w:rPr>
                <w:rFonts w:ascii="Noto Sans CJK SC" w:hAnsi="Noto Sans CJK SC"/>
                <w:sz w:val="15"/>
              </w:rPr>
              <w:t xml:space="preserve">T14</w:t>
            </w:r>
          </w:p>
        </w:tc>
        <w:tc>
          <w:tcPr>
            <w:vAlign w:val="center"/>
            <w:shd w:fill="F6F9FD"/>
          </w:tcPr>
          <w:p>
            <w:pPr>
              <w:pStyle w:val="Compact"/>
              <w:spacing w:before="14" w:after="14"/>
              <w:jc w:val="left"/>
            </w:pPr>
            <w:r>
              <w:rPr>
                <w:rFonts w:ascii="Noto Sans CJK SC" w:hAnsi="Noto Sans CJK SC"/>
                <w:sz w:val="15"/>
              </w:rPr>
              <w:t xml:space="preserve">统一参数帮助</w:t>
            </w:r>
          </w:p>
        </w:tc>
        <w:tc>
          <w:tcPr>
            <w:vAlign w:val="center"/>
            <w:shd w:fill="F6F9FD"/>
          </w:tcPr>
          <w:p>
            <w:pPr>
              <w:pStyle w:val="Compact"/>
              <w:spacing w:before="14" w:after="14"/>
              <w:jc w:val="left"/>
            </w:pPr>
            <w:r>
              <w:rPr>
                <w:rFonts w:ascii="Noto Sans CJK SC" w:hAnsi="Noto Sans CJK SC"/>
                <w:sz w:val="15"/>
              </w:rPr>
              <w:t xml:space="preserve">每个模型 Basic/Advanced 可变、合法范围/说明齐全、非法参数阻止运行</w:t>
            </w:r>
          </w:p>
        </w:tc>
      </w:tr>
      <w:tr>
        <w:tc>
          <w:tcPr>
            <w:vAlign w:val="center"/>
          </w:tcPr>
          <w:p>
            <w:pPr>
              <w:pStyle w:val="Compact"/>
              <w:spacing w:before="14" w:after="14"/>
              <w:jc w:val="left"/>
            </w:pPr>
            <w:r>
              <w:rPr>
                <w:rFonts w:ascii="Noto Sans CJK SC" w:hAnsi="Noto Sans CJK SC"/>
                <w:sz w:val="15"/>
              </w:rPr>
              <w:t xml:space="preserve">T15</w:t>
            </w:r>
          </w:p>
        </w:tc>
        <w:tc>
          <w:tcPr>
            <w:vAlign w:val="center"/>
          </w:tcPr>
          <w:p>
            <w:pPr>
              <w:pStyle w:val="Compact"/>
              <w:spacing w:before="14" w:after="14"/>
              <w:jc w:val="left"/>
            </w:pPr>
            <w:r>
              <w:rPr>
                <w:rFonts w:ascii="Noto Sans CJK SC" w:hAnsi="Noto Sans CJK SC"/>
                <w:sz w:val="15"/>
              </w:rPr>
              <w:t xml:space="preserve">Transformer 验证</w:t>
            </w:r>
          </w:p>
        </w:tc>
        <w:tc>
          <w:tcPr>
            <w:vAlign w:val="center"/>
          </w:tcPr>
          <w:p>
            <w:pPr>
              <w:pStyle w:val="Compact"/>
              <w:spacing w:before="14" w:after="14"/>
              <w:jc w:val="left"/>
            </w:pPr>
            <w:r>
              <w:rPr>
                <w:rFonts w:ascii="Noto Sans CJK SC" w:hAnsi="Noto Sans CJK SC"/>
                <w:sz w:val="15"/>
              </w:rPr>
              <w:t xml:space="preserve">d_model 不能整除 n_heads 时具体报错，修复后能运行</w:t>
            </w:r>
          </w:p>
        </w:tc>
      </w:tr>
      <w:tr>
        <w:tc>
          <w:tcPr>
            <w:vAlign w:val="center"/>
            <w:shd w:fill="F6F9FD"/>
          </w:tcPr>
          <w:p>
            <w:pPr>
              <w:pStyle w:val="Compact"/>
              <w:spacing w:before="14" w:after="14"/>
              <w:jc w:val="left"/>
            </w:pPr>
            <w:r>
              <w:rPr>
                <w:rFonts w:ascii="Noto Sans CJK SC" w:hAnsi="Noto Sans CJK SC"/>
                <w:sz w:val="15"/>
              </w:rPr>
              <w:t xml:space="preserve">T16</w:t>
            </w:r>
          </w:p>
        </w:tc>
        <w:tc>
          <w:tcPr>
            <w:vAlign w:val="center"/>
            <w:shd w:fill="F6F9FD"/>
          </w:tcPr>
          <w:p>
            <w:pPr>
              <w:pStyle w:val="Compact"/>
              <w:spacing w:before="14" w:after="14"/>
              <w:jc w:val="left"/>
            </w:pPr>
            <w:r>
              <w:rPr>
                <w:rFonts w:ascii="Noto Sans CJK SC" w:hAnsi="Noto Sans CJK SC"/>
                <w:sz w:val="15"/>
              </w:rPr>
              <w:t xml:space="preserve">大模型真实权重</w:t>
            </w:r>
          </w:p>
        </w:tc>
        <w:tc>
          <w:tcPr>
            <w:vAlign w:val="center"/>
            <w:shd w:fill="F6F9FD"/>
          </w:tcPr>
          <w:p>
            <w:pPr>
              <w:pStyle w:val="Compact"/>
              <w:spacing w:before="14" w:after="14"/>
              <w:jc w:val="left"/>
            </w:pPr>
            <w:r>
              <w:rPr>
                <w:rFonts w:ascii="Noto Sans CJK SC" w:hAnsi="Noto Sans CJK SC"/>
                <w:sz w:val="15"/>
              </w:rPr>
              <w:t xml:space="preserve">TimesFM/Chronos 在真实 checkpoint 上 Zero-shot 成功，记录 checkpoint/设备/许可</w:t>
            </w:r>
          </w:p>
        </w:tc>
      </w:tr>
      <w:tr>
        <w:tc>
          <w:tcPr>
            <w:vAlign w:val="center"/>
          </w:tcPr>
          <w:p>
            <w:pPr>
              <w:pStyle w:val="Compact"/>
              <w:spacing w:before="14" w:after="14"/>
              <w:jc w:val="left"/>
            </w:pPr>
            <w:r>
              <w:rPr>
                <w:rFonts w:ascii="Noto Sans CJK SC" w:hAnsi="Noto Sans CJK SC"/>
                <w:sz w:val="15"/>
              </w:rPr>
              <w:t xml:space="preserve">T17</w:t>
            </w:r>
          </w:p>
        </w:tc>
        <w:tc>
          <w:tcPr>
            <w:vAlign w:val="center"/>
          </w:tcPr>
          <w:p>
            <w:pPr>
              <w:pStyle w:val="Compact"/>
              <w:spacing w:before="14" w:after="14"/>
              <w:jc w:val="left"/>
            </w:pPr>
            <w:r>
              <w:rPr>
                <w:rFonts w:ascii="Noto Sans CJK SC" w:hAnsi="Noto Sans CJK SC"/>
                <w:sz w:val="15"/>
              </w:rPr>
              <w:t xml:space="preserve">大模型资源异常</w:t>
            </w:r>
          </w:p>
        </w:tc>
        <w:tc>
          <w:tcPr>
            <w:vAlign w:val="center"/>
          </w:tcPr>
          <w:p>
            <w:pPr>
              <w:pStyle w:val="Compact"/>
              <w:spacing w:before="14" w:after="14"/>
              <w:jc w:val="left"/>
            </w:pPr>
            <w:r>
              <w:rPr>
                <w:rFonts w:ascii="Noto Sans CJK SC" w:hAnsi="Noto Sans CJK SC"/>
                <w:sz w:val="15"/>
              </w:rPr>
              <w:t xml:space="preserve">缺缓存/网络/设备时 Unavailable/Failed，不冒充 Completed，不显示虚假 epoch</w:t>
            </w:r>
          </w:p>
        </w:tc>
      </w:tr>
      <w:tr>
        <w:tc>
          <w:tcPr>
            <w:vAlign w:val="center"/>
            <w:shd w:fill="F6F9FD"/>
          </w:tcPr>
          <w:p>
            <w:pPr>
              <w:pStyle w:val="Compact"/>
              <w:spacing w:before="14" w:after="14"/>
              <w:jc w:val="left"/>
            </w:pPr>
            <w:r>
              <w:rPr>
                <w:rFonts w:ascii="Noto Sans CJK SC" w:hAnsi="Noto Sans CJK SC"/>
                <w:sz w:val="15"/>
              </w:rPr>
              <w:t xml:space="preserve">T18</w:t>
            </w:r>
          </w:p>
        </w:tc>
        <w:tc>
          <w:tcPr>
            <w:vAlign w:val="center"/>
            <w:shd w:fill="F6F9FD"/>
          </w:tcPr>
          <w:p>
            <w:pPr>
              <w:pStyle w:val="Compact"/>
              <w:spacing w:before="14" w:after="14"/>
              <w:jc w:val="left"/>
            </w:pPr>
            <w:r>
              <w:rPr>
                <w:rFonts w:ascii="Noto Sans CJK SC" w:hAnsi="Noto Sans CJK SC"/>
                <w:sz w:val="15"/>
              </w:rPr>
              <w:t xml:space="preserve">单模型 Single</w:t>
            </w:r>
          </w:p>
        </w:tc>
        <w:tc>
          <w:tcPr>
            <w:vAlign w:val="center"/>
            <w:shd w:fill="F6F9FD"/>
          </w:tcPr>
          <w:p>
            <w:pPr>
              <w:pStyle w:val="Compact"/>
              <w:spacing w:before="14" w:after="14"/>
              <w:jc w:val="left"/>
            </w:pPr>
            <w:r>
              <w:rPr>
                <w:rFonts w:ascii="Noto Sans CJK SC" w:hAnsi="Noto Sans CJK SC"/>
                <w:sz w:val="15"/>
              </w:rPr>
              <w:t xml:space="preserve">单区单算法：1 Experiment ID、能保存和加载工件</w:t>
            </w:r>
          </w:p>
        </w:tc>
      </w:tr>
      <w:tr>
        <w:tc>
          <w:tcPr>
            <w:vAlign w:val="center"/>
          </w:tcPr>
          <w:p>
            <w:pPr>
              <w:pStyle w:val="Compact"/>
              <w:spacing w:before="14" w:after="14"/>
              <w:jc w:val="left"/>
            </w:pPr>
            <w:r>
              <w:rPr>
                <w:rFonts w:ascii="Noto Sans CJK SC" w:hAnsi="Noto Sans CJK SC"/>
                <w:sz w:val="15"/>
              </w:rPr>
              <w:t xml:space="preserve">T19</w:t>
            </w:r>
          </w:p>
        </w:tc>
        <w:tc>
          <w:tcPr>
            <w:vAlign w:val="center"/>
          </w:tcPr>
          <w:p>
            <w:pPr>
              <w:pStyle w:val="Compact"/>
              <w:spacing w:before="14" w:after="14"/>
              <w:jc w:val="left"/>
            </w:pPr>
            <w:r>
              <w:rPr>
                <w:rFonts w:ascii="Noto Sans CJK SC" w:hAnsi="Noto Sans CJK SC"/>
                <w:sz w:val="15"/>
              </w:rPr>
              <w:t xml:space="preserve">All Regions 单模型</w:t>
            </w:r>
          </w:p>
        </w:tc>
        <w:tc>
          <w:tcPr>
            <w:vAlign w:val="center"/>
          </w:tcPr>
          <w:p>
            <w:pPr>
              <w:pStyle w:val="Compact"/>
              <w:spacing w:before="14" w:after="14"/>
              <w:jc w:val="left"/>
            </w:pPr>
            <w:r>
              <w:rPr>
                <w:rFonts w:ascii="Noto Sans CJK SC" w:hAnsi="Noto Sans CJK SC"/>
                <w:sz w:val="15"/>
              </w:rPr>
              <w:t xml:space="preserve">对一个地点的全部有效区域分别建模；N 个 region records，部分失败可审计</w:t>
            </w:r>
          </w:p>
        </w:tc>
      </w:tr>
      <w:tr>
        <w:tc>
          <w:tcPr>
            <w:vAlign w:val="center"/>
            <w:shd w:fill="F6F9FD"/>
          </w:tcPr>
          <w:p>
            <w:pPr>
              <w:pStyle w:val="Compact"/>
              <w:spacing w:before="14" w:after="14"/>
              <w:jc w:val="left"/>
            </w:pPr>
            <w:r>
              <w:rPr>
                <w:rFonts w:ascii="Noto Sans CJK SC" w:hAnsi="Noto Sans CJK SC"/>
                <w:b/>
                <w:bCs/>
                <w:sz w:val="15"/>
              </w:rPr>
              <w:t xml:space="preserve">T20</w:t>
            </w:r>
          </w:p>
        </w:tc>
        <w:tc>
          <w:tcPr>
            <w:vAlign w:val="center"/>
            <w:shd w:fill="F6F9FD"/>
          </w:tcPr>
          <w:p>
            <w:pPr>
              <w:pStyle w:val="Compact"/>
              <w:spacing w:before="14" w:after="14"/>
              <w:jc w:val="left"/>
            </w:pPr>
            <w:r>
              <w:rPr>
                <w:rFonts w:ascii="Noto Sans CJK SC" w:hAnsi="Noto Sans CJK SC"/>
                <w:b/>
                <w:bCs/>
                <w:sz w:val="15"/>
              </w:rPr>
              <w:t xml:space="preserve">All Models Single</w:t>
            </w:r>
          </w:p>
        </w:tc>
        <w:tc>
          <w:tcPr>
            <w:vAlign w:val="center"/>
            <w:shd w:fill="F6F9FD"/>
          </w:tcPr>
          <w:p>
            <w:pPr>
              <w:pStyle w:val="Compact"/>
              <w:spacing w:before="14" w:after="14"/>
              <w:jc w:val="left"/>
            </w:pPr>
            <w:r>
              <w:rPr>
                <w:rFonts w:ascii="Noto Sans CJK SC" w:hAnsi="Noto Sans CJK SC"/>
                <w:b/>
                <w:bCs/>
                <w:sz w:val="15"/>
              </w:rPr>
              <w:t xml:space="preserve">1 Batch ID + 12 Experiment IDs；12 模型配置独立、按队列执行、各状态可查</w:t>
            </w:r>
          </w:p>
        </w:tc>
      </w:tr>
      <w:tr>
        <w:tc>
          <w:tcPr>
            <w:vAlign w:val="center"/>
          </w:tcPr>
          <w:p>
            <w:pPr>
              <w:pStyle w:val="Compact"/>
              <w:spacing w:before="14" w:after="14"/>
              <w:jc w:val="left"/>
            </w:pPr>
            <w:r>
              <w:rPr>
                <w:rFonts w:ascii="Noto Sans CJK SC" w:hAnsi="Noto Sans CJK SC"/>
                <w:b/>
                <w:bCs/>
                <w:sz w:val="15"/>
              </w:rPr>
              <w:t xml:space="preserve">T21</w:t>
            </w:r>
          </w:p>
        </w:tc>
        <w:tc>
          <w:tcPr>
            <w:vAlign w:val="center"/>
          </w:tcPr>
          <w:p>
            <w:pPr>
              <w:pStyle w:val="Compact"/>
              <w:spacing w:before="14" w:after="14"/>
              <w:jc w:val="left"/>
            </w:pPr>
            <w:r>
              <w:rPr>
                <w:rFonts w:ascii="Noto Sans CJK SC" w:hAnsi="Noto Sans CJK SC"/>
                <w:b/>
                <w:bCs/>
                <w:sz w:val="15"/>
              </w:rPr>
              <w:t xml:space="preserve">All Models + All Regions</w:t>
            </w:r>
          </w:p>
        </w:tc>
        <w:tc>
          <w:tcPr>
            <w:vAlign w:val="center"/>
          </w:tcPr>
          <w:p>
            <w:pPr>
              <w:pStyle w:val="Compact"/>
              <w:spacing w:before="14" w:after="14"/>
              <w:jc w:val="left"/>
            </w:pPr>
            <w:r>
              <w:rPr>
                <w:rFonts w:ascii="Noto Sans CJK SC" w:hAnsi="Noto Sans CJK SC"/>
                <w:b/>
                <w:bCs/>
                <w:sz w:val="15"/>
              </w:rPr>
              <w:t xml:space="preserve">N×12 计划数正确（Milano 1056 / Trentino 2676 / ZTE 1776），每算法 N 子记录；不跨地点</w:t>
            </w:r>
          </w:p>
        </w:tc>
      </w:tr>
      <w:tr>
        <w:tc>
          <w:tcPr>
            <w:vAlign w:val="center"/>
            <w:shd w:fill="F6F9FD"/>
          </w:tcPr>
          <w:p>
            <w:pPr>
              <w:pStyle w:val="Compact"/>
              <w:spacing w:before="14" w:after="14"/>
              <w:jc w:val="left"/>
            </w:pPr>
            <w:r>
              <w:rPr>
                <w:rFonts w:ascii="Noto Sans CJK SC" w:hAnsi="Noto Sans CJK SC"/>
                <w:b/>
                <w:bCs/>
                <w:sz w:val="15"/>
              </w:rPr>
              <w:t xml:space="preserve">T22</w:t>
            </w:r>
          </w:p>
        </w:tc>
        <w:tc>
          <w:tcPr>
            <w:vAlign w:val="center"/>
            <w:shd w:fill="F6F9FD"/>
          </w:tcPr>
          <w:p>
            <w:pPr>
              <w:pStyle w:val="Compact"/>
              <w:spacing w:before="14" w:after="14"/>
              <w:jc w:val="left"/>
            </w:pPr>
            <w:r>
              <w:rPr>
                <w:rFonts w:ascii="Noto Sans CJK SC" w:hAnsi="Noto Sans CJK SC"/>
                <w:b/>
                <w:bCs/>
                <w:sz w:val="15"/>
              </w:rPr>
              <w:t xml:space="preserve">批次 Preflight 和取消</w:t>
            </w:r>
          </w:p>
        </w:tc>
        <w:tc>
          <w:tcPr>
            <w:vAlign w:val="center"/>
            <w:shd w:fill="F6F9FD"/>
          </w:tcPr>
          <w:p>
            <w:pPr>
              <w:pStyle w:val="Compact"/>
              <w:spacing w:before="14" w:after="14"/>
              <w:jc w:val="left"/>
            </w:pPr>
            <w:r>
              <w:rPr>
                <w:rFonts w:ascii="Noto Sans CJK SC" w:hAnsi="Noto Sans CJK SC"/>
                <w:sz w:val="15"/>
              </w:rPr>
              <w:t xml:space="preserve">资源/非法模型提示具体；Stop Batch 后端确认，未开始任务停止，已完成保留</w:t>
            </w:r>
          </w:p>
        </w:tc>
      </w:tr>
      <w:tr>
        <w:tc>
          <w:tcPr>
            <w:vAlign w:val="center"/>
          </w:tcPr>
          <w:p>
            <w:pPr>
              <w:pStyle w:val="Compact"/>
              <w:spacing w:before="14" w:after="14"/>
              <w:jc w:val="left"/>
            </w:pPr>
            <w:r>
              <w:rPr>
                <w:rFonts w:ascii="Noto Sans CJK SC" w:hAnsi="Noto Sans CJK SC"/>
                <w:b/>
                <w:bCs/>
                <w:sz w:val="15"/>
              </w:rPr>
              <w:t xml:space="preserve">T23</w:t>
            </w:r>
          </w:p>
        </w:tc>
        <w:tc>
          <w:tcPr>
            <w:vAlign w:val="center"/>
          </w:tcPr>
          <w:p>
            <w:pPr>
              <w:pStyle w:val="Compact"/>
              <w:spacing w:before="14" w:after="14"/>
              <w:jc w:val="left"/>
            </w:pPr>
            <w:r>
              <w:rPr>
                <w:rFonts w:ascii="Noto Sans CJK SC" w:hAnsi="Noto Sans CJK SC"/>
                <w:b/>
                <w:bCs/>
                <w:sz w:val="15"/>
              </w:rPr>
              <w:t xml:space="preserve">批次刷新及失败恢复</w:t>
            </w:r>
          </w:p>
        </w:tc>
        <w:tc>
          <w:tcPr>
            <w:vAlign w:val="center"/>
          </w:tcPr>
          <w:p>
            <w:pPr>
              <w:pStyle w:val="Compact"/>
              <w:spacing w:before="14" w:after="14"/>
              <w:jc w:val="left"/>
            </w:pPr>
            <w:r>
              <w:rPr>
                <w:rFonts w:ascii="Noto Sans CJK SC" w:hAnsi="Noto Sans CJK SC"/>
                <w:sz w:val="15"/>
              </w:rPr>
              <w:t xml:space="preserve">浏览器刷新后台仍继续；Running/Partial/Failed/Skipped 状态真实持久化</w:t>
            </w:r>
          </w:p>
        </w:tc>
      </w:tr>
      <w:tr>
        <w:tc>
          <w:tcPr>
            <w:vAlign w:val="center"/>
            <w:shd w:fill="F6F9FD"/>
          </w:tcPr>
          <w:p>
            <w:pPr>
              <w:pStyle w:val="Compact"/>
              <w:spacing w:before="14" w:after="14"/>
              <w:jc w:val="left"/>
            </w:pPr>
            <w:r>
              <w:rPr>
                <w:rFonts w:ascii="Noto Sans CJK SC" w:hAnsi="Noto Sans CJK SC"/>
                <w:sz w:val="15"/>
              </w:rPr>
              <w:t xml:space="preserve">T24</w:t>
            </w:r>
          </w:p>
        </w:tc>
        <w:tc>
          <w:tcPr>
            <w:vAlign w:val="center"/>
            <w:shd w:fill="F6F9FD"/>
          </w:tcPr>
          <w:p>
            <w:pPr>
              <w:pStyle w:val="Compact"/>
              <w:spacing w:before="14" w:after="14"/>
              <w:jc w:val="left"/>
            </w:pPr>
            <w:r>
              <w:rPr>
                <w:rFonts w:ascii="Noto Sans CJK SC" w:hAnsi="Noto Sans CJK SC"/>
                <w:sz w:val="15"/>
              </w:rPr>
              <w:t xml:space="preserve">训练曲线真实性</w:t>
            </w:r>
          </w:p>
        </w:tc>
        <w:tc>
          <w:tcPr>
            <w:vAlign w:val="center"/>
            <w:shd w:fill="F6F9FD"/>
          </w:tcPr>
          <w:p>
            <w:pPr>
              <w:pStyle w:val="Compact"/>
              <w:spacing w:before="14" w:after="14"/>
              <w:jc w:val="left"/>
            </w:pPr>
            <w:r>
              <w:rPr>
                <w:rFonts w:ascii="Noto Sans CJK SC" w:hAnsi="Noto Sans CJK SC"/>
                <w:sz w:val="15"/>
              </w:rPr>
              <w:t xml:space="preserve">DL epoch 为真实 loss，Boosting 迭代可查，ARIMA/Prophet/Zero-shot 无虚假 epoch</w:t>
            </w:r>
          </w:p>
        </w:tc>
      </w:tr>
      <w:tr>
        <w:tc>
          <w:tcPr>
            <w:vAlign w:val="center"/>
          </w:tcPr>
          <w:p>
            <w:pPr>
              <w:pStyle w:val="Compact"/>
              <w:spacing w:before="14" w:after="14"/>
              <w:jc w:val="left"/>
            </w:pPr>
            <w:r>
              <w:rPr>
                <w:rFonts w:ascii="Noto Sans CJK SC" w:hAnsi="Noto Sans CJK SC"/>
                <w:sz w:val="15"/>
              </w:rPr>
              <w:t xml:space="preserve">T25</w:t>
            </w:r>
          </w:p>
        </w:tc>
        <w:tc>
          <w:tcPr>
            <w:vAlign w:val="center"/>
          </w:tcPr>
          <w:p>
            <w:pPr>
              <w:pStyle w:val="Compact"/>
              <w:spacing w:before="14" w:after="14"/>
              <w:jc w:val="left"/>
            </w:pPr>
            <w:r>
              <w:rPr>
                <w:rFonts w:ascii="Noto Sans CJK SC" w:hAnsi="Noto Sans CJK SC"/>
                <w:sz w:val="15"/>
              </w:rPr>
              <w:t xml:space="preserve">Duplicate Experiment</w:t>
            </w:r>
          </w:p>
        </w:tc>
        <w:tc>
          <w:tcPr>
            <w:vAlign w:val="center"/>
          </w:tcPr>
          <w:p>
            <w:pPr>
              <w:pStyle w:val="Compact"/>
              <w:spacing w:before="14" w:after="14"/>
              <w:jc w:val="left"/>
            </w:pPr>
            <w:r>
              <w:rPr>
                <w:rFonts w:ascii="Noto Sans CJK SC" w:hAnsi="Noto Sans CJK SC"/>
                <w:sz w:val="15"/>
              </w:rPr>
              <w:t xml:space="preserve">复制生成草稿但</w:t>
            </w:r>
            <w:r>
              <w:rPr>
                <w:rFonts w:ascii="Noto Sans CJK SC" w:hAnsi="Noto Sans CJK SC"/>
                <w:b/>
                <w:bCs/>
                <w:sz w:val="15"/>
              </w:rPr>
              <w:t xml:space="preserve">不</w:t>
            </w:r>
            <w:r>
              <w:rPr>
                <w:rFonts w:ascii="Noto Sans CJK SC" w:hAnsi="Noto Sans CJK SC"/>
                <w:sz w:val="15"/>
              </w:rPr>
              <w:t xml:space="preserve">生成新历史 Experiment ID；真正 Run 才生成</w:t>
            </w:r>
          </w:p>
        </w:tc>
      </w:tr>
      <w:tr>
        <w:tc>
          <w:tcPr>
            <w:vAlign w:val="center"/>
            <w:shd w:fill="F6F9FD"/>
          </w:tcPr>
          <w:p>
            <w:pPr>
              <w:pStyle w:val="Compact"/>
              <w:spacing w:before="14" w:after="14"/>
              <w:jc w:val="left"/>
            </w:pPr>
            <w:r>
              <w:rPr>
                <w:rFonts w:ascii="Noto Sans CJK SC" w:hAnsi="Noto Sans CJK SC"/>
                <w:sz w:val="15"/>
              </w:rPr>
              <w:t xml:space="preserve">T26</w:t>
            </w:r>
          </w:p>
        </w:tc>
        <w:tc>
          <w:tcPr>
            <w:vAlign w:val="center"/>
            <w:shd w:fill="F6F9FD"/>
          </w:tcPr>
          <w:p>
            <w:pPr>
              <w:pStyle w:val="Compact"/>
              <w:spacing w:before="14" w:after="14"/>
              <w:jc w:val="left"/>
            </w:pPr>
            <w:r>
              <w:rPr>
                <w:rFonts w:ascii="Noto Sans CJK SC" w:hAnsi="Noto Sans CJK SC"/>
                <w:sz w:val="15"/>
              </w:rPr>
              <w:t xml:space="preserve">M5 Batch 快速选择</w:t>
            </w:r>
          </w:p>
        </w:tc>
        <w:tc>
          <w:tcPr>
            <w:vAlign w:val="center"/>
            <w:shd w:fill="F6F9FD"/>
          </w:tcPr>
          <w:p>
            <w:pPr>
              <w:pStyle w:val="Compact"/>
              <w:spacing w:before="14" w:after="14"/>
              <w:jc w:val="left"/>
            </w:pPr>
            <w:r>
              <w:rPr>
                <w:rFonts w:ascii="Noto Sans CJK SC" w:hAnsi="Noto Sans CJK SC"/>
                <w:sz w:val="15"/>
              </w:rPr>
              <w:t xml:space="preserve">Batch ID 可一次载入成功模型，失败/跳过仍列原因；不能评价的模型不进入排名</w:t>
            </w:r>
          </w:p>
        </w:tc>
      </w:tr>
      <w:tr>
        <w:tc>
          <w:tcPr>
            <w:vAlign w:val="center"/>
          </w:tcPr>
          <w:p>
            <w:pPr>
              <w:pStyle w:val="Compact"/>
              <w:spacing w:before="14" w:after="14"/>
              <w:jc w:val="left"/>
            </w:pPr>
            <w:r>
              <w:rPr>
                <w:rFonts w:ascii="Noto Sans CJK SC" w:hAnsi="Noto Sans CJK SC"/>
                <w:sz w:val="15"/>
              </w:rPr>
              <w:t xml:space="preserve">T27</w:t>
            </w:r>
          </w:p>
        </w:tc>
        <w:tc>
          <w:tcPr>
            <w:vAlign w:val="center"/>
          </w:tcPr>
          <w:p>
            <w:pPr>
              <w:pStyle w:val="Compact"/>
              <w:spacing w:before="14" w:after="14"/>
              <w:jc w:val="left"/>
            </w:pPr>
            <w:r>
              <w:rPr>
                <w:rFonts w:ascii="Noto Sans CJK SC" w:hAnsi="Noto Sans CJK SC"/>
                <w:sz w:val="15"/>
              </w:rPr>
              <w:t xml:space="preserve">统一 Test 公平性</w:t>
            </w:r>
          </w:p>
        </w:tc>
        <w:tc>
          <w:tcPr>
            <w:vAlign w:val="center"/>
          </w:tcPr>
          <w:p>
            <w:pPr>
              <w:pStyle w:val="Compact"/>
              <w:spacing w:before="14" w:after="14"/>
              <w:jc w:val="left"/>
            </w:pPr>
            <w:r>
              <w:rPr>
                <w:rFonts w:ascii="Noto Sans CJK SC" w:hAnsi="Noto Sans CJK SC"/>
                <w:sz w:val="15"/>
              </w:rPr>
              <w:t xml:space="preserve">相同 Dataset、H、区域与 Test targets 才可标准排名；不同协议明确阻挡/警告</w:t>
            </w:r>
          </w:p>
        </w:tc>
      </w:tr>
      <w:tr>
        <w:tc>
          <w:tcPr>
            <w:vAlign w:val="center"/>
            <w:shd w:fill="F6F9FD"/>
          </w:tcPr>
          <w:p>
            <w:pPr>
              <w:pStyle w:val="Compact"/>
              <w:spacing w:before="14" w:after="14"/>
              <w:jc w:val="left"/>
            </w:pPr>
            <w:r>
              <w:rPr>
                <w:rFonts w:ascii="Noto Sans CJK SC" w:hAnsi="Noto Sans CJK SC"/>
                <w:sz w:val="15"/>
              </w:rPr>
              <w:t xml:space="preserve">T28</w:t>
            </w:r>
          </w:p>
        </w:tc>
        <w:tc>
          <w:tcPr>
            <w:vAlign w:val="center"/>
            <w:shd w:fill="F6F9FD"/>
          </w:tcPr>
          <w:p>
            <w:pPr>
              <w:pStyle w:val="Compact"/>
              <w:spacing w:before="14" w:after="14"/>
              <w:jc w:val="left"/>
            </w:pPr>
            <w:r>
              <w:rPr>
                <w:rFonts w:ascii="Noto Sans CJK SC" w:hAnsi="Noto Sans CJK SC"/>
                <w:sz w:val="15"/>
              </w:rPr>
              <w:t xml:space="preserve">评价指标</w:t>
            </w:r>
          </w:p>
        </w:tc>
        <w:tc>
          <w:tcPr>
            <w:vAlign w:val="center"/>
            <w:shd w:fill="F6F9FD"/>
          </w:tcPr>
          <w:p>
            <w:pPr>
              <w:pStyle w:val="Compact"/>
              <w:spacing w:before="14" w:after="14"/>
              <w:jc w:val="left"/>
            </w:pPr>
            <w:r>
              <w:rPr>
                <w:rFonts w:ascii="Noto Sans CJK SC" w:hAnsi="Noto Sans CJK SC"/>
                <w:sz w:val="15"/>
              </w:rPr>
              <w:t xml:space="preserve">MAE/RMSE/sMAPE/R² 与独立手工样例一致；sMAPE 0/0 正常、R² undefined=N/A</w:t>
            </w:r>
          </w:p>
        </w:tc>
      </w:tr>
      <w:tr>
        <w:tc>
          <w:tcPr>
            <w:vAlign w:val="center"/>
          </w:tcPr>
          <w:p>
            <w:pPr>
              <w:pStyle w:val="Compact"/>
              <w:spacing w:before="14" w:after="14"/>
              <w:jc w:val="left"/>
            </w:pPr>
            <w:r>
              <w:rPr>
                <w:rFonts w:ascii="Noto Sans CJK SC" w:hAnsi="Noto Sans CJK SC"/>
                <w:sz w:val="15"/>
              </w:rPr>
              <w:t xml:space="preserve">T29</w:t>
            </w:r>
          </w:p>
        </w:tc>
        <w:tc>
          <w:tcPr>
            <w:vAlign w:val="center"/>
          </w:tcPr>
          <w:p>
            <w:pPr>
              <w:pStyle w:val="Compact"/>
              <w:spacing w:before="14" w:after="14"/>
              <w:jc w:val="left"/>
            </w:pPr>
            <w:r>
              <w:rPr>
                <w:rFonts w:ascii="Noto Sans CJK SC" w:hAnsi="Noto Sans CJK SC"/>
                <w:sz w:val="15"/>
              </w:rPr>
              <w:t xml:space="preserve">All 地图与指标</w:t>
            </w:r>
          </w:p>
        </w:tc>
        <w:tc>
          <w:tcPr>
            <w:vAlign w:val="center"/>
          </w:tcPr>
          <w:p>
            <w:pPr>
              <w:pStyle w:val="Compact"/>
              <w:spacing w:before="14" w:after="14"/>
              <w:jc w:val="left"/>
            </w:pPr>
            <w:r>
              <w:rPr>
                <w:rFonts w:ascii="Noto Sans CJK SC" w:hAnsi="Noto Sans CJK SC"/>
                <w:sz w:val="15"/>
              </w:rPr>
              <w:t xml:space="preserve">4 种空间图层及 Macro/Pooled 区分，区域覆盖/No Data/失败标识正确</w:t>
            </w:r>
          </w:p>
        </w:tc>
      </w:tr>
      <w:tr>
        <w:tc>
          <w:tcPr>
            <w:vAlign w:val="center"/>
            <w:shd w:fill="F6F9FD"/>
          </w:tcPr>
          <w:p>
            <w:pPr>
              <w:pStyle w:val="Compact"/>
              <w:spacing w:before="14" w:after="14"/>
              <w:jc w:val="left"/>
            </w:pPr>
            <w:r>
              <w:rPr>
                <w:rFonts w:ascii="Noto Sans CJK SC" w:hAnsi="Noto Sans CJK SC"/>
                <w:sz w:val="15"/>
              </w:rPr>
              <w:t xml:space="preserve">T30</w:t>
            </w:r>
          </w:p>
        </w:tc>
        <w:tc>
          <w:tcPr>
            <w:vAlign w:val="center"/>
            <w:shd w:fill="F6F9FD"/>
          </w:tcPr>
          <w:p>
            <w:pPr>
              <w:pStyle w:val="Compact"/>
              <w:spacing w:before="14" w:after="14"/>
              <w:jc w:val="left"/>
            </w:pPr>
            <w:r>
              <w:rPr>
                <w:rFonts w:ascii="Noto Sans CJK SC" w:hAnsi="Noto Sans CJK SC"/>
                <w:sz w:val="15"/>
              </w:rPr>
              <w:t xml:space="preserve">历史依赖保护</w:t>
            </w:r>
          </w:p>
        </w:tc>
        <w:tc>
          <w:tcPr>
            <w:vAlign w:val="center"/>
            <w:shd w:fill="F6F9FD"/>
          </w:tcPr>
          <w:p>
            <w:pPr>
              <w:pStyle w:val="Compact"/>
              <w:spacing w:before="14" w:after="14"/>
              <w:jc w:val="left"/>
            </w:pPr>
            <w:r>
              <w:rPr>
                <w:rFonts w:ascii="Noto Sans CJK SC" w:hAnsi="Noto Sans CJK SC"/>
                <w:sz w:val="15"/>
              </w:rPr>
              <w:t xml:space="preserve">引用中 Dataset/Experiment 不能硬删；Evaluation 删除只作用本层</w:t>
            </w:r>
          </w:p>
        </w:tc>
      </w:tr>
      <w:tr>
        <w:tc>
          <w:tcPr>
            <w:vAlign w:val="center"/>
          </w:tcPr>
          <w:p>
            <w:pPr>
              <w:pStyle w:val="Compact"/>
              <w:spacing w:before="14" w:after="14"/>
              <w:jc w:val="left"/>
            </w:pPr>
            <w:r>
              <w:rPr>
                <w:rFonts w:ascii="Noto Sans CJK SC" w:hAnsi="Noto Sans CJK SC"/>
                <w:sz w:val="15"/>
              </w:rPr>
              <w:t xml:space="preserve">T31</w:t>
            </w:r>
          </w:p>
        </w:tc>
        <w:tc>
          <w:tcPr>
            <w:vAlign w:val="center"/>
          </w:tcPr>
          <w:p>
            <w:pPr>
              <w:pStyle w:val="Compact"/>
              <w:spacing w:before="14" w:after="14"/>
              <w:jc w:val="left"/>
            </w:pPr>
            <w:r>
              <w:rPr>
                <w:rFonts w:ascii="Noto Sans CJK SC" w:hAnsi="Noto Sans CJK SC"/>
                <w:sz w:val="15"/>
              </w:rPr>
              <w:t xml:space="preserve">顶部 UI</w:t>
            </w:r>
          </w:p>
        </w:tc>
        <w:tc>
          <w:tcPr>
            <w:vAlign w:val="center"/>
          </w:tcPr>
          <w:p>
            <w:pPr>
              <w:pStyle w:val="Compact"/>
              <w:spacing w:before="14" w:after="14"/>
              <w:jc w:val="left"/>
            </w:pPr>
            <w:r>
              <w:rPr>
                <w:rFonts w:ascii="Noto Sans CJK SC" w:hAnsi="Noto Sans CJK SC"/>
                <w:sz w:val="15"/>
              </w:rPr>
              <w:t xml:space="preserve">两行顶栏、六导航、TN 标识、</w:t>
            </w:r>
            <w:r>
              <w:rPr>
                <w:rFonts w:ascii="Noto Sans CJK SC" w:hAnsi="Noto Sans CJK SC"/>
                <w:b/>
                <w:bCs/>
                <w:sz w:val="15"/>
              </w:rPr>
              <w:t xml:space="preserve">无卡通人物</w:t>
            </w:r>
            <w:r>
              <w:rPr>
                <w:rFonts w:ascii="Noto Sans CJK SC" w:hAnsi="Noto Sans CJK SC"/>
                <w:sz w:val="15"/>
              </w:rPr>
              <w:t xml:space="preserve">；下方仅三栏；所有规定 Tab 在</w:t>
            </w:r>
          </w:p>
        </w:tc>
      </w:tr>
      <w:tr>
        <w:tc>
          <w:tcPr>
            <w:vAlign w:val="center"/>
            <w:shd w:fill="F6F9FD"/>
          </w:tcPr>
          <w:p>
            <w:pPr>
              <w:pStyle w:val="Compact"/>
              <w:spacing w:before="14" w:after="14"/>
              <w:jc w:val="left"/>
            </w:pPr>
            <w:r>
              <w:rPr>
                <w:rFonts w:ascii="Noto Sans CJK SC" w:hAnsi="Noto Sans CJK SC"/>
                <w:sz w:val="15"/>
              </w:rPr>
              <w:t xml:space="preserve">T32</w:t>
            </w:r>
          </w:p>
        </w:tc>
        <w:tc>
          <w:tcPr>
            <w:vAlign w:val="center"/>
            <w:shd w:fill="F6F9FD"/>
          </w:tcPr>
          <w:p>
            <w:pPr>
              <w:pStyle w:val="Compact"/>
              <w:spacing w:before="14" w:after="14"/>
              <w:jc w:val="left"/>
            </w:pPr>
            <w:r>
              <w:rPr>
                <w:rFonts w:ascii="Noto Sans CJK SC" w:hAnsi="Noto Sans CJK SC"/>
                <w:sz w:val="15"/>
              </w:rPr>
              <w:t xml:space="preserve">首页真实信息</w:t>
            </w:r>
          </w:p>
        </w:tc>
        <w:tc>
          <w:tcPr>
            <w:vAlign w:val="center"/>
            <w:shd w:fill="F6F9FD"/>
          </w:tcPr>
          <w:p>
            <w:pPr>
              <w:pStyle w:val="Compact"/>
              <w:spacing w:before="14" w:after="14"/>
              <w:jc w:val="left"/>
            </w:pPr>
            <w:r>
              <w:rPr>
                <w:rFonts w:ascii="Noto Sans CJK SC" w:hAnsi="Noto Sans CJK SC"/>
                <w:sz w:val="15"/>
              </w:rPr>
              <w:t xml:space="preserve">三数据/459 有流量区域/12 算法/5 模块数字准确，Recent Activity 初始空态</w:t>
            </w:r>
          </w:p>
        </w:tc>
      </w:tr>
      <w:tr>
        <w:tc>
          <w:tcPr>
            <w:vAlign w:val="center"/>
          </w:tcPr>
          <w:p>
            <w:pPr>
              <w:pStyle w:val="Compact"/>
              <w:spacing w:before="14" w:after="14"/>
              <w:jc w:val="left"/>
            </w:pPr>
            <w:r>
              <w:rPr>
                <w:rFonts w:ascii="Noto Sans CJK SC" w:hAnsi="Noto Sans CJK SC"/>
                <w:sz w:val="15"/>
              </w:rPr>
              <w:t xml:space="preserve">T33</w:t>
            </w:r>
          </w:p>
        </w:tc>
        <w:tc>
          <w:tcPr>
            <w:vAlign w:val="center"/>
          </w:tcPr>
          <w:p>
            <w:pPr>
              <w:pStyle w:val="Compact"/>
              <w:spacing w:before="14" w:after="14"/>
              <w:jc w:val="left"/>
            </w:pPr>
            <w:r>
              <w:rPr>
                <w:rFonts w:ascii="Noto Sans CJK SC" w:hAnsi="Noto Sans CJK SC"/>
                <w:sz w:val="15"/>
              </w:rPr>
              <w:t xml:space="preserve">Windows 本地运行</w:t>
            </w:r>
          </w:p>
        </w:tc>
        <w:tc>
          <w:tcPr>
            <w:vAlign w:val="center"/>
          </w:tcPr>
          <w:p>
            <w:pPr>
              <w:pStyle w:val="Compact"/>
              <w:spacing w:before="14" w:after="14"/>
              <w:jc w:val="left"/>
            </w:pPr>
            <w:r>
              <w:rPr>
                <w:rFonts w:ascii="Noto Sans CJK SC" w:hAnsi="Noto Sans CJK SC"/>
                <w:sz w:val="15"/>
              </w:rPr>
              <w:t xml:space="preserve">根据 README 在真实目标系统启动，进入五模块并能完成至少一条真实链路</w:t>
            </w:r>
          </w:p>
        </w:tc>
      </w:tr>
      <w:tr>
        <w:tc>
          <w:tcPr>
            <w:vAlign w:val="center"/>
            <w:shd w:fill="F6F9FD"/>
          </w:tcPr>
          <w:p>
            <w:pPr>
              <w:pStyle w:val="Compact"/>
              <w:spacing w:before="14" w:after="14"/>
              <w:jc w:val="left"/>
            </w:pPr>
            <w:r>
              <w:rPr>
                <w:rFonts w:ascii="Noto Sans CJK SC" w:hAnsi="Noto Sans CJK SC"/>
                <w:sz w:val="15"/>
              </w:rPr>
              <w:t xml:space="preserve">T34</w:t>
            </w:r>
          </w:p>
        </w:tc>
        <w:tc>
          <w:tcPr>
            <w:vAlign w:val="center"/>
            <w:shd w:fill="F6F9FD"/>
          </w:tcPr>
          <w:p>
            <w:pPr>
              <w:pStyle w:val="Compact"/>
              <w:spacing w:before="14" w:after="14"/>
              <w:jc w:val="left"/>
            </w:pPr>
            <w:r>
              <w:rPr>
                <w:rFonts w:ascii="Noto Sans CJK SC" w:hAnsi="Noto Sans CJK SC"/>
                <w:sz w:val="15"/>
              </w:rPr>
              <w:t xml:space="preserve">网络部署（如作为交付）</w:t>
            </w:r>
          </w:p>
        </w:tc>
        <w:tc>
          <w:tcPr>
            <w:vAlign w:val="center"/>
            <w:shd w:fill="F6F9FD"/>
          </w:tcPr>
          <w:p>
            <w:pPr>
              <w:pStyle w:val="Compact"/>
              <w:spacing w:before="14" w:after="14"/>
              <w:jc w:val="left"/>
            </w:pPr>
            <w:r>
              <w:rPr>
                <w:rFonts w:ascii="Noto Sans CJK SC" w:hAnsi="Noto Sans CJK SC"/>
                <w:sz w:val="15"/>
              </w:rPr>
              <w:t xml:space="preserve">真正部署 HTTPS/URL 可访问，核心 API/worker/数据库状态可用；许可证合规</w:t>
            </w:r>
          </w:p>
        </w:tc>
      </w:tr>
      <w:tr>
        <w:tc>
          <w:tcPr>
            <w:vAlign w:val="center"/>
          </w:tcPr>
          <w:p>
            <w:pPr>
              <w:pStyle w:val="Compact"/>
              <w:spacing w:before="14" w:after="14"/>
              <w:jc w:val="left"/>
            </w:pPr>
            <w:r>
              <w:rPr>
                <w:rFonts w:ascii="Noto Sans CJK SC" w:hAnsi="Noto Sans CJK SC"/>
                <w:sz w:val="15"/>
              </w:rPr>
              <w:t xml:space="preserve">T35</w:t>
            </w:r>
          </w:p>
        </w:tc>
        <w:tc>
          <w:tcPr>
            <w:vAlign w:val="center"/>
          </w:tcPr>
          <w:p>
            <w:pPr>
              <w:pStyle w:val="Compact"/>
              <w:spacing w:before="14" w:after="14"/>
              <w:jc w:val="left"/>
            </w:pPr>
            <w:r>
              <w:rPr>
                <w:rFonts w:ascii="Noto Sans CJK SC" w:hAnsi="Noto Sans CJK SC"/>
                <w:sz w:val="15"/>
              </w:rPr>
              <w:t xml:space="preserve">文档与源码</w:t>
            </w:r>
          </w:p>
        </w:tc>
        <w:tc>
          <w:tcPr>
            <w:vAlign w:val="center"/>
          </w:tcPr>
          <w:p>
            <w:pPr>
              <w:pStyle w:val="Compact"/>
              <w:spacing w:before="14" w:after="14"/>
              <w:jc w:val="left"/>
            </w:pPr>
            <w:r>
              <w:rPr>
                <w:rFonts w:ascii="Noto Sans CJK SC" w:hAnsi="Noto Sans CJK SC"/>
                <w:sz w:val="15"/>
              </w:rPr>
              <w:t xml:space="preserve">README、API、模型参数、资源/许可、部署、测试报告、Logo 源文件完整</w:t>
            </w:r>
          </w:p>
        </w:tc>
      </w:tr>
      <w:tr>
        <w:tc>
          <w:tcPr>
            <w:vAlign w:val="center"/>
            <w:shd w:fill="F6F9FD"/>
          </w:tcPr>
          <w:p>
            <w:pPr>
              <w:pStyle w:val="Compact"/>
              <w:spacing w:before="14" w:after="14"/>
              <w:jc w:val="left"/>
            </w:pPr>
            <w:r>
              <w:rPr>
                <w:rFonts w:ascii="Noto Sans CJK SC" w:hAnsi="Noto Sans CJK SC"/>
                <w:sz w:val="15"/>
              </w:rPr>
              <w:t xml:space="preserve">T36</w:t>
            </w:r>
          </w:p>
        </w:tc>
        <w:tc>
          <w:tcPr>
            <w:vAlign w:val="center"/>
            <w:shd w:fill="F6F9FD"/>
          </w:tcPr>
          <w:p>
            <w:pPr>
              <w:pStyle w:val="Compact"/>
              <w:spacing w:before="14" w:after="14"/>
              <w:jc w:val="left"/>
            </w:pPr>
            <w:r>
              <w:rPr>
                <w:rFonts w:ascii="Noto Sans CJK SC" w:hAnsi="Noto Sans CJK SC"/>
                <w:sz w:val="15"/>
              </w:rPr>
              <w:t xml:space="preserve">失败与停止可审计</w:t>
            </w:r>
          </w:p>
        </w:tc>
        <w:tc>
          <w:tcPr>
            <w:vAlign w:val="center"/>
            <w:shd w:fill="F6F9FD"/>
          </w:tcPr>
          <w:p>
            <w:pPr>
              <w:pStyle w:val="Compact"/>
              <w:spacing w:before="14" w:after="14"/>
              <w:jc w:val="left"/>
            </w:pPr>
            <w:r>
              <w:rPr>
                <w:rFonts w:ascii="Noto Sans CJK SC" w:hAnsi="Noto Sans CJK SC"/>
                <w:sz w:val="15"/>
              </w:rPr>
              <w:t xml:space="preserve">任务失败保留实际 error/log、不覆盖成功 artifact；状态在重启后自洽</w:t>
            </w:r>
          </w:p>
        </w:tc>
      </w:tr>
      <w:tr>
        <w:tc>
          <w:tcPr>
            <w:vAlign w:val="center"/>
          </w:tcPr>
          <w:p>
            <w:pPr>
              <w:pStyle w:val="Compact"/>
              <w:spacing w:before="14" w:after="14"/>
              <w:jc w:val="left"/>
            </w:pPr>
            <w:r>
              <w:rPr>
                <w:rFonts w:ascii="Noto Sans CJK SC" w:hAnsi="Noto Sans CJK SC"/>
                <w:b/>
                <w:bCs/>
                <w:sz w:val="15"/>
              </w:rPr>
              <w:t xml:space="preserve">T37</w:t>
            </w:r>
          </w:p>
        </w:tc>
        <w:tc>
          <w:tcPr>
            <w:vAlign w:val="center"/>
          </w:tcPr>
          <w:p>
            <w:pPr>
              <w:pStyle w:val="Compact"/>
              <w:spacing w:before="14" w:after="14"/>
              <w:jc w:val="left"/>
            </w:pPr>
            <w:r>
              <w:rPr>
                <w:rFonts w:ascii="Noto Sans CJK SC" w:hAnsi="Noto Sans CJK SC"/>
                <w:b/>
                <w:bCs/>
                <w:sz w:val="15"/>
              </w:rPr>
              <w:t xml:space="preserve">Greenfield 起点</w:t>
            </w:r>
          </w:p>
        </w:tc>
        <w:tc>
          <w:tcPr>
            <w:vAlign w:val="center"/>
          </w:tcPr>
          <w:p>
            <w:pPr>
              <w:pStyle w:val="Compact"/>
              <w:spacing w:before="14" w:after="14"/>
              <w:jc w:val="left"/>
            </w:pPr>
            <w:r>
              <w:rPr>
                <w:rFonts w:ascii="Noto Sans CJK SC" w:hAnsi="Noto Sans CJK SC"/>
                <w:sz w:val="15"/>
              </w:rPr>
              <w:t xml:space="preserve">从空目录初始化的全新源代码结构，依赖锁、DB 迁移、六文件导入与首个可运行页面可复现；没有依赖旧项目</w:t>
            </w:r>
          </w:p>
        </w:tc>
      </w:tr>
      <w:tr>
        <w:tc>
          <w:tcPr>
            <w:vAlign w:val="center"/>
            <w:shd w:fill="F6F9FD"/>
          </w:tcPr>
          <w:p>
            <w:pPr>
              <w:pStyle w:val="Compact"/>
              <w:spacing w:before="14" w:after="14"/>
              <w:jc w:val="left"/>
            </w:pPr>
            <w:r>
              <w:rPr>
                <w:rFonts w:ascii="Noto Sans CJK SC" w:hAnsi="Noto Sans CJK SC"/>
                <w:b/>
                <w:bCs/>
                <w:sz w:val="15"/>
              </w:rPr>
              <w:t xml:space="preserve">T38</w:t>
            </w:r>
          </w:p>
        </w:tc>
        <w:tc>
          <w:tcPr>
            <w:vAlign w:val="center"/>
            <w:shd w:fill="F6F9FD"/>
          </w:tcPr>
          <w:p>
            <w:pPr>
              <w:pStyle w:val="Compact"/>
              <w:spacing w:before="14" w:after="14"/>
              <w:jc w:val="left"/>
            </w:pPr>
            <w:r>
              <w:rPr>
                <w:rFonts w:ascii="Noto Sans CJK SC" w:hAnsi="Noto Sans CJK SC"/>
                <w:b/>
                <w:bCs/>
                <w:sz w:val="15"/>
              </w:rPr>
              <w:t xml:space="preserve">正式课程交付</w:t>
            </w:r>
          </w:p>
        </w:tc>
        <w:tc>
          <w:tcPr>
            <w:vAlign w:val="center"/>
            <w:shd w:fill="F6F9FD"/>
          </w:tcPr>
          <w:p>
            <w:pPr>
              <w:pStyle w:val="Compact"/>
              <w:spacing w:before="14" w:after="14"/>
              <w:jc w:val="left"/>
            </w:pPr>
            <w:r>
              <w:rPr>
                <w:rFonts w:ascii="Noto Sans CJK SC" w:hAnsi="Noto Sans CJK SC"/>
                <w:sz w:val="15"/>
              </w:rPr>
              <w:t xml:space="preserve">至少</w:t>
            </w:r>
            <w:r>
              <w:rPr>
                <w:rFonts w:ascii="Noto Sans CJK SC" w:hAnsi="Noto Sans CJK SC"/>
                <w:b/>
                <w:bCs/>
                <w:sz w:val="15"/>
              </w:rPr>
              <w:t xml:space="preserve">真实 Windows 安装包</w:t>
            </w:r>
            <w:r>
              <w:rPr>
                <w:rFonts w:ascii="Noto Sans CJK SC" w:hAnsi="Noto Sans CJK SC"/>
                <w:sz w:val="15"/>
              </w:rPr>
              <w:t xml:space="preserve">或</w:t>
            </w:r>
            <w:r>
              <w:rPr>
                <w:rFonts w:ascii="Noto Sans CJK SC" w:hAnsi="Noto Sans CJK SC"/>
                <w:b/>
                <w:bCs/>
                <w:sz w:val="15"/>
              </w:rPr>
              <w:t xml:space="preserve">已实测公网 HTTPS 地址</w:t>
            </w:r>
            <w:r>
              <w:rPr>
                <w:rFonts w:ascii="Noto Sans CJK SC" w:hAnsi="Noto Sans CJK SC"/>
                <w:sz w:val="15"/>
              </w:rPr>
              <w:t xml:space="preserve">之一；本地开发命令及 localhost 不替代正式交付</w:t>
            </w:r>
          </w:p>
        </w:tc>
      </w:tr>
      <w:tr>
        <w:tc>
          <w:tcPr>
            <w:vAlign w:val="center"/>
          </w:tcPr>
          <w:p>
            <w:pPr>
              <w:pStyle w:val="Compact"/>
              <w:spacing w:before="14" w:after="14"/>
              <w:jc w:val="left"/>
            </w:pPr>
            <w:r>
              <w:rPr>
                <w:rFonts w:ascii="Noto Sans CJK SC" w:hAnsi="Noto Sans CJK SC"/>
                <w:sz w:val="15"/>
              </w:rPr>
              <w:t xml:space="preserve">T39</w:t>
            </w:r>
          </w:p>
        </w:tc>
        <w:tc>
          <w:tcPr>
            <w:vAlign w:val="center"/>
          </w:tcPr>
          <w:p>
            <w:pPr>
              <w:pStyle w:val="Compact"/>
              <w:spacing w:before="14" w:after="14"/>
              <w:jc w:val="left"/>
            </w:pPr>
            <w:r>
              <w:rPr>
                <w:rFonts w:ascii="Noto Sans CJK SC" w:hAnsi="Noto Sans CJK SC"/>
                <w:sz w:val="15"/>
              </w:rPr>
              <w:t xml:space="preserve">UI 全部功能状态</w:t>
            </w:r>
          </w:p>
        </w:tc>
        <w:tc>
          <w:tcPr>
            <w:vAlign w:val="center"/>
          </w:tcPr>
          <w:p>
            <w:pPr>
              <w:pStyle w:val="Compact"/>
              <w:spacing w:before="14" w:after="14"/>
              <w:jc w:val="left"/>
            </w:pPr>
            <w:r>
              <w:rPr>
                <w:rFonts w:ascii="Noto Sans CJK SC" w:hAnsi="Noto Sans CJK SC"/>
                <w:sz w:val="15"/>
              </w:rPr>
              <w:t xml:space="preserve">Basic/Advanced/Tooltip/Reset/Delete/Archive/Duplicate、Tab、跳转与空态均可操作，后台状态与视觉一致</w:t>
            </w:r>
          </w:p>
        </w:tc>
      </w:tr>
      <w:tr>
        <w:tc>
          <w:tcPr>
            <w:vAlign w:val="center"/>
            <w:shd w:fill="F6F9FD"/>
          </w:tcPr>
          <w:p>
            <w:pPr>
              <w:pStyle w:val="Compact"/>
              <w:spacing w:before="14" w:after="14"/>
              <w:jc w:val="left"/>
            </w:pPr>
            <w:r>
              <w:rPr>
                <w:rFonts w:ascii="Noto Sans CJK SC" w:hAnsi="Noto Sans CJK SC"/>
                <w:sz w:val="15"/>
              </w:rPr>
              <w:t xml:space="preserve">T40</w:t>
            </w:r>
          </w:p>
        </w:tc>
        <w:tc>
          <w:tcPr>
            <w:vAlign w:val="center"/>
            <w:shd w:fill="F6F9FD"/>
          </w:tcPr>
          <w:p>
            <w:pPr>
              <w:pStyle w:val="Compact"/>
              <w:spacing w:before="14" w:after="14"/>
              <w:jc w:val="left"/>
            </w:pPr>
            <w:r>
              <w:rPr>
                <w:rFonts w:ascii="Noto Sans CJK SC" w:hAnsi="Noto Sans CJK SC"/>
                <w:sz w:val="15"/>
              </w:rPr>
              <w:t xml:space="preserve">项目资源与 Logo</w:t>
            </w:r>
          </w:p>
        </w:tc>
        <w:tc>
          <w:tcPr>
            <w:vAlign w:val="center"/>
            <w:shd w:fill="F6F9FD"/>
          </w:tcPr>
          <w:p>
            <w:pPr>
              <w:pStyle w:val="Compact"/>
              <w:spacing w:before="14" w:after="14"/>
              <w:jc w:val="left"/>
            </w:pPr>
            <w:r>
              <w:rPr>
                <w:rFonts w:ascii="Noto Sans CJK SC" w:hAnsi="Noto Sans CJK SC"/>
                <w:sz w:val="15"/>
              </w:rPr>
              <w:t xml:space="preserve">TN SVG、透明 PNG、favicon、城市道路横幅；任何 UI 页面均不含卡通人物或头像</w:t>
            </w:r>
          </w:p>
        </w:tc>
      </w:tr>
      <w:tr>
        <w:tc>
          <w:tcPr>
            <w:vAlign w:val="center"/>
          </w:tcPr>
          <w:p>
            <w:pPr>
              <w:pStyle w:val="Compact"/>
              <w:spacing w:before="14" w:after="14"/>
              <w:jc w:val="left"/>
            </w:pPr>
            <w:r>
              <w:rPr>
                <w:rFonts w:ascii="Noto Sans CJK SC" w:hAnsi="Noto Sans CJK SC"/>
                <w:sz w:val="15"/>
              </w:rPr>
              <w:t xml:space="preserve">T41</w:t>
            </w:r>
          </w:p>
        </w:tc>
        <w:tc>
          <w:tcPr>
            <w:vAlign w:val="center"/>
          </w:tcPr>
          <w:p>
            <w:pPr>
              <w:pStyle w:val="Compact"/>
              <w:spacing w:before="14" w:after="14"/>
              <w:jc w:val="left"/>
            </w:pPr>
            <w:r>
              <w:rPr>
                <w:rFonts w:ascii="Noto Sans CJK SC" w:hAnsi="Noto Sans CJK SC"/>
                <w:sz w:val="15"/>
              </w:rPr>
              <w:t xml:space="preserve">干净环境复现</w:t>
            </w:r>
          </w:p>
        </w:tc>
        <w:tc>
          <w:tcPr>
            <w:vAlign w:val="center"/>
          </w:tcPr>
          <w:p>
            <w:pPr>
              <w:pStyle w:val="Compact"/>
              <w:spacing w:before="14" w:after="14"/>
              <w:jc w:val="left"/>
            </w:pPr>
            <w:r>
              <w:rPr>
                <w:rFonts w:ascii="Noto Sans CJK SC" w:hAnsi="Noto Sans CJK SC"/>
                <w:sz w:val="15"/>
              </w:rPr>
              <w:t xml:space="preserve">按 README 从零安装依赖、初始化数据库、导入数据、启动应用；附实机或容器日志</w:t>
            </w:r>
          </w:p>
        </w:tc>
      </w:tr>
      <w:tr>
        <w:tc>
          <w:tcPr>
            <w:vAlign w:val="center"/>
            <w:shd w:fill="F6F9FD"/>
          </w:tcPr>
          <w:p>
            <w:pPr>
              <w:pStyle w:val="Compact"/>
              <w:spacing w:before="14" w:after="14"/>
              <w:jc w:val="left"/>
            </w:pPr>
            <w:r>
              <w:rPr>
                <w:rFonts w:ascii="Noto Sans CJK SC" w:hAnsi="Noto Sans CJK SC"/>
                <w:sz w:val="15"/>
              </w:rPr>
              <w:t xml:space="preserve">T42</w:t>
            </w:r>
          </w:p>
        </w:tc>
        <w:tc>
          <w:tcPr>
            <w:vAlign w:val="center"/>
            <w:shd w:fill="F6F9FD"/>
          </w:tcPr>
          <w:p>
            <w:pPr>
              <w:pStyle w:val="Compact"/>
              <w:spacing w:before="14" w:after="14"/>
              <w:jc w:val="left"/>
            </w:pPr>
            <w:r>
              <w:rPr>
                <w:rFonts w:ascii="Noto Sans CJK SC" w:hAnsi="Noto Sans CJK SC"/>
                <w:sz w:val="15"/>
              </w:rPr>
              <w:t xml:space="preserve">完整用户工作流</w:t>
            </w:r>
          </w:p>
        </w:tc>
        <w:tc>
          <w:tcPr>
            <w:vAlign w:val="center"/>
            <w:shd w:fill="F6F9FD"/>
          </w:tcPr>
          <w:p>
            <w:pPr>
              <w:pStyle w:val="Compact"/>
              <w:spacing w:before="14" w:after="14"/>
              <w:jc w:val="left"/>
            </w:pPr>
            <w:r>
              <w:rPr>
                <w:rFonts w:ascii="Noto Sans CJK SC" w:hAnsi="Noto Sans CJK SC"/>
                <w:sz w:val="15"/>
              </w:rPr>
              <w:t xml:space="preserve">Home→M1→M2→M3 Dataset ID→M4 All Models/Batch/Experiment IDs→M5 Evaluation ID，实际可走通且记录重启后存在</w:t>
            </w:r>
          </w:p>
        </w:tc>
      </w:tr>
      <w:tr>
        <w:tc>
          <w:tcPr>
            <w:vAlign w:val="center"/>
          </w:tcPr>
          <w:p>
            <w:pPr>
              <w:pStyle w:val="Compact"/>
              <w:spacing w:before="14" w:after="14"/>
              <w:jc w:val="left"/>
            </w:pPr>
            <w:r>
              <w:rPr>
                <w:rFonts w:ascii="Noto Sans CJK SC" w:hAnsi="Noto Sans CJK SC"/>
                <w:sz w:val="15"/>
              </w:rPr>
              <w:t xml:space="preserve">T43</w:t>
            </w:r>
          </w:p>
        </w:tc>
        <w:tc>
          <w:tcPr>
            <w:vAlign w:val="center"/>
          </w:tcPr>
          <w:p>
            <w:pPr>
              <w:pStyle w:val="Compact"/>
              <w:spacing w:before="14" w:after="14"/>
              <w:jc w:val="left"/>
            </w:pPr>
            <w:r>
              <w:rPr>
                <w:rFonts w:ascii="Noto Sans CJK SC" w:hAnsi="Noto Sans CJK SC"/>
                <w:sz w:val="15"/>
              </w:rPr>
              <w:t xml:space="preserve">错误条件 UX</w:t>
            </w:r>
          </w:p>
        </w:tc>
        <w:tc>
          <w:tcPr>
            <w:vAlign w:val="center"/>
          </w:tcPr>
          <w:p>
            <w:pPr>
              <w:pStyle w:val="Compact"/>
              <w:spacing w:before="14" w:after="14"/>
              <w:jc w:val="left"/>
            </w:pPr>
            <w:r>
              <w:rPr>
                <w:rFonts w:ascii="Noto Sans CJK SC" w:hAnsi="Noto Sans CJK SC"/>
                <w:sz w:val="15"/>
              </w:rPr>
              <w:t xml:space="preserve">模型缺依赖/无 checkpoint、非法 L/H/S、作业停止、无测试预测等都显示真实原因和重试动作</w:t>
            </w:r>
          </w:p>
        </w:tc>
      </w:tr>
      <w:tr>
        <w:tc>
          <w:tcPr>
            <w:vAlign w:val="center"/>
            <w:shd w:fill="F6F9FD"/>
          </w:tcPr>
          <w:p>
            <w:pPr>
              <w:pStyle w:val="Compact"/>
              <w:spacing w:before="14" w:after="14"/>
              <w:jc w:val="left"/>
            </w:pPr>
            <w:r>
              <w:rPr>
                <w:rFonts w:ascii="Noto Sans CJK SC" w:hAnsi="Noto Sans CJK SC"/>
                <w:sz w:val="15"/>
              </w:rPr>
              <w:t xml:space="preserve">T44</w:t>
            </w:r>
          </w:p>
        </w:tc>
        <w:tc>
          <w:tcPr>
            <w:vAlign w:val="center"/>
            <w:shd w:fill="F6F9FD"/>
          </w:tcPr>
          <w:p>
            <w:pPr>
              <w:pStyle w:val="Compact"/>
              <w:spacing w:before="14" w:after="14"/>
              <w:jc w:val="left"/>
            </w:pPr>
            <w:r>
              <w:rPr>
                <w:rFonts w:ascii="Noto Sans CJK SC" w:hAnsi="Noto Sans CJK SC"/>
                <w:sz w:val="15"/>
              </w:rPr>
              <w:t xml:space="preserve">双行导航与响应式</w:t>
            </w:r>
          </w:p>
        </w:tc>
        <w:tc>
          <w:tcPr>
            <w:vAlign w:val="center"/>
            <w:shd w:fill="F6F9FD"/>
          </w:tcPr>
          <w:p>
            <w:pPr>
              <w:pStyle w:val="Compact"/>
              <w:spacing w:before="14" w:after="14"/>
              <w:jc w:val="left"/>
            </w:pPr>
            <w:r>
              <w:rPr>
                <w:rFonts w:ascii="Noto Sans CJK SC" w:hAnsi="Noto Sans CJK SC"/>
                <w:sz w:val="15"/>
              </w:rPr>
              <w:t xml:space="preserve">品牌横幅、六模块项（含 Home）、选中状态和窄屏折叠，内容工作区只三栏不引入全局第四侧栏</w:t>
            </w:r>
          </w:p>
        </w:tc>
      </w:tr>
      <w:tr>
        <w:tc>
          <w:tcPr>
            <w:vAlign w:val="center"/>
          </w:tcPr>
          <w:p>
            <w:pPr>
              <w:pStyle w:val="Compact"/>
              <w:spacing w:before="14" w:after="14"/>
              <w:jc w:val="left"/>
            </w:pPr>
            <w:r>
              <w:rPr>
                <w:rFonts w:ascii="Noto Sans CJK SC" w:hAnsi="Noto Sans CJK SC"/>
                <w:b/>
                <w:bCs/>
                <w:sz w:val="15"/>
              </w:rPr>
              <w:t xml:space="preserve">T45</w:t>
            </w:r>
          </w:p>
        </w:tc>
        <w:tc>
          <w:tcPr>
            <w:vAlign w:val="center"/>
          </w:tcPr>
          <w:p>
            <w:pPr>
              <w:pStyle w:val="Compact"/>
              <w:spacing w:before="14" w:after="14"/>
              <w:jc w:val="left"/>
            </w:pPr>
            <w:r>
              <w:rPr>
                <w:rFonts w:ascii="Noto Sans CJK SC" w:hAnsi="Noto Sans CJK SC"/>
                <w:b/>
                <w:bCs/>
                <w:sz w:val="15"/>
              </w:rPr>
              <w:t xml:space="preserve">全参数实时校验覆盖</w:t>
            </w:r>
          </w:p>
        </w:tc>
        <w:tc>
          <w:tcPr>
            <w:vAlign w:val="center"/>
          </w:tcPr>
          <w:p>
            <w:pPr>
              <w:pStyle w:val="Compact"/>
              <w:spacing w:before="14" w:after="14"/>
              <w:jc w:val="left"/>
            </w:pPr>
            <w:r>
              <w:rPr>
                <w:rFonts w:ascii="Noto Sans CJK SC" w:hAnsi="Noto Sans CJK SC"/>
                <w:sz w:val="15"/>
              </w:rPr>
              <w:t xml:space="preserve">M1–M5 的每个可编辑参数（含 Basic/Advanced、All Models 的 12 组）在修改后实时校验；合法修正后提示及时更新；不会漏掉隐藏字段</w:t>
            </w:r>
          </w:p>
        </w:tc>
      </w:tr>
      <w:tr>
        <w:tc>
          <w:tcPr>
            <w:vAlign w:val="center"/>
            <w:shd w:fill="F6F9FD"/>
          </w:tcPr>
          <w:p>
            <w:pPr>
              <w:pStyle w:val="Compact"/>
              <w:spacing w:before="14" w:after="14"/>
              <w:jc w:val="left"/>
            </w:pPr>
            <w:r>
              <w:rPr>
                <w:rFonts w:ascii="Noto Sans CJK SC" w:hAnsi="Noto Sans CJK SC"/>
                <w:b/>
                <w:bCs/>
                <w:sz w:val="15"/>
              </w:rPr>
              <w:t xml:space="preserve">T46</w:t>
            </w:r>
          </w:p>
        </w:tc>
        <w:tc>
          <w:tcPr>
            <w:vAlign w:val="center"/>
            <w:shd w:fill="F6F9FD"/>
          </w:tcPr>
          <w:p>
            <w:pPr>
              <w:pStyle w:val="Compact"/>
              <w:spacing w:before="14" w:after="14"/>
              <w:jc w:val="left"/>
            </w:pPr>
            <w:r>
              <w:rPr>
                <w:rFonts w:ascii="Noto Sans CJK SC" w:hAnsi="Noto Sans CJK SC"/>
                <w:b/>
                <w:bCs/>
                <w:sz w:val="15"/>
              </w:rPr>
              <w:t xml:space="preserve">字段下方错误与独立警告</w:t>
            </w:r>
          </w:p>
        </w:tc>
        <w:tc>
          <w:tcPr>
            <w:vAlign w:val="center"/>
            <w:shd w:fill="F6F9FD"/>
          </w:tcPr>
          <w:p>
            <w:pPr>
              <w:pStyle w:val="Compact"/>
              <w:spacing w:before="14" w:after="14"/>
              <w:jc w:val="left"/>
            </w:pPr>
            <w:r>
              <w:rPr>
                <w:rFonts w:ascii="Noto Sans CJK SC" w:hAnsi="Noto Sans CJK SC"/>
                <w:sz w:val="15"/>
              </w:rPr>
              <w:t xml:space="preserve">错误直接显示在对应输入框下方，含字段/原因/建议；Warning 与 Error 颜色/图标/文字/交互不同，Warning 合法时不误禁用提交；无纯全局模糊弹窗</w:t>
            </w:r>
          </w:p>
        </w:tc>
      </w:tr>
      <w:tr>
        <w:tc>
          <w:tcPr>
            <w:vAlign w:val="center"/>
          </w:tcPr>
          <w:p>
            <w:pPr>
              <w:pStyle w:val="Compact"/>
              <w:spacing w:before="14" w:after="14"/>
              <w:jc w:val="left"/>
            </w:pPr>
            <w:r>
              <w:rPr>
                <w:rFonts w:ascii="Noto Sans CJK SC" w:hAnsi="Noto Sans CJK SC"/>
                <w:b/>
                <w:bCs/>
                <w:sz w:val="15"/>
              </w:rPr>
              <w:t xml:space="preserve">T47</w:t>
            </w:r>
          </w:p>
        </w:tc>
        <w:tc>
          <w:tcPr>
            <w:vAlign w:val="center"/>
          </w:tcPr>
          <w:p>
            <w:pPr>
              <w:pStyle w:val="Compact"/>
              <w:spacing w:before="14" w:after="14"/>
              <w:jc w:val="left"/>
            </w:pPr>
            <w:r>
              <w:rPr>
                <w:rFonts w:ascii="Noto Sans CJK SC" w:hAnsi="Noto Sans CJK SC"/>
                <w:b/>
                <w:bCs/>
                <w:sz w:val="15"/>
              </w:rPr>
              <w:t xml:space="preserve">前后端规则一致</w:t>
            </w:r>
          </w:p>
        </w:tc>
        <w:tc>
          <w:tcPr>
            <w:vAlign w:val="center"/>
          </w:tcPr>
          <w:p>
            <w:pPr>
              <w:pStyle w:val="Compact"/>
              <w:spacing w:before="14" w:after="14"/>
              <w:jc w:val="left"/>
            </w:pPr>
            <w:r>
              <w:rPr>
                <w:rFonts w:ascii="Noto Sans CJK SC" w:hAnsi="Noto Sans CJK SC"/>
                <w:sz w:val="15"/>
              </w:rPr>
              <w:t xml:space="preserve">相同输入的客户端校验和后端 Pydantic/Registry 校验在类型、边界、条件与错误码上一致；真实接口复用 validator，避免两份分叉规则</w:t>
            </w:r>
          </w:p>
        </w:tc>
      </w:tr>
      <w:tr>
        <w:tc>
          <w:tcPr>
            <w:vAlign w:val="center"/>
            <w:shd w:fill="F6F9FD"/>
          </w:tcPr>
          <w:p>
            <w:pPr>
              <w:pStyle w:val="Compact"/>
              <w:spacing w:before="14" w:after="14"/>
              <w:jc w:val="left"/>
            </w:pPr>
            <w:r>
              <w:rPr>
                <w:rFonts w:ascii="Noto Sans CJK SC" w:hAnsi="Noto Sans CJK SC"/>
                <w:b/>
                <w:bCs/>
                <w:sz w:val="15"/>
              </w:rPr>
              <w:t xml:space="preserve">T48</w:t>
            </w:r>
          </w:p>
        </w:tc>
        <w:tc>
          <w:tcPr>
            <w:vAlign w:val="center"/>
            <w:shd w:fill="F6F9FD"/>
          </w:tcPr>
          <w:p>
            <w:pPr>
              <w:pStyle w:val="Compact"/>
              <w:spacing w:before="14" w:after="14"/>
              <w:jc w:val="left"/>
            </w:pPr>
            <w:r>
              <w:rPr>
                <w:rFonts w:ascii="Noto Sans CJK SC" w:hAnsi="Noto Sans CJK SC"/>
                <w:b/>
                <w:bCs/>
                <w:sz w:val="15"/>
              </w:rPr>
              <w:t xml:space="preserve">非法请求不能绕过后端</w:t>
            </w:r>
          </w:p>
        </w:tc>
        <w:tc>
          <w:tcPr>
            <w:vAlign w:val="center"/>
            <w:shd w:fill="F6F9FD"/>
          </w:tcPr>
          <w:p>
            <w:pPr>
              <w:pStyle w:val="Compact"/>
              <w:spacing w:before="14" w:after="14"/>
              <w:jc w:val="left"/>
            </w:pPr>
            <w:r>
              <w:rPr>
                <w:rFonts w:ascii="Noto Sans CJK SC" w:hAnsi="Noto Sans CJK SC"/>
                <w:sz w:val="15"/>
              </w:rPr>
              <w:t xml:space="preserve">curl/脚本绕过前端直接传</w:t>
            </w:r>
            <w:r>
              <w:rPr>
                <w:rFonts w:ascii="Noto Sans CJK SC" w:hAnsi="Noto Sans CJK SC"/>
                <w:sz w:val="15"/>
              </w:rPr>
              <w:t xml:space="preserve"> </w:t>
            </w:r>
            <w:r>
              <w:rPr>
                <w:rStyle w:val="VerbatimChar"/>
                <w:rFonts w:ascii="Noto Sans CJK SC" w:hAnsi="Noto Sans CJK SC"/>
                <w:sz w:val="15"/>
              </w:rPr>
              <w:t xml:space="preserve">dropout=1.5</w:t>
            </w:r>
            <w:r>
              <w:rPr>
                <w:rFonts w:ascii="Noto Sans CJK SC" w:hAnsi="Noto Sans CJK SC"/>
                <w:sz w:val="15"/>
              </w:rPr>
              <w:t xml:space="preserve">、</w:t>
            </w:r>
            <w:r>
              <w:rPr>
                <w:rStyle w:val="VerbatimChar"/>
                <w:rFonts w:ascii="Noto Sans CJK SC" w:hAnsi="Noto Sans CJK SC"/>
                <w:sz w:val="15"/>
              </w:rPr>
              <w:t xml:space="preserve">L=0</w:t>
            </w:r>
            <w:r>
              <w:rPr>
                <w:rFonts w:ascii="Noto Sans CJK SC" w:hAnsi="Noto Sans CJK SC"/>
                <w:sz w:val="15"/>
              </w:rPr>
              <w:t xml:space="preserve">、不兼容 d_model/heads 等返回 422/409 字段级错误，不能创建 Job/ID/工件，原保存对象不变</w:t>
            </w:r>
          </w:p>
        </w:tc>
      </w:tr>
      <w:tr>
        <w:tc>
          <w:tcPr>
            <w:vAlign w:val="center"/>
          </w:tcPr>
          <w:p>
            <w:pPr>
              <w:pStyle w:val="Compact"/>
              <w:spacing w:before="14" w:after="14"/>
              <w:jc w:val="left"/>
            </w:pPr>
            <w:r>
              <w:rPr>
                <w:rFonts w:ascii="Noto Sans CJK SC" w:hAnsi="Noto Sans CJK SC"/>
                <w:b/>
                <w:bCs/>
                <w:sz w:val="15"/>
              </w:rPr>
              <w:t xml:space="preserve">T49</w:t>
            </w:r>
          </w:p>
        </w:tc>
        <w:tc>
          <w:tcPr>
            <w:vAlign w:val="center"/>
          </w:tcPr>
          <w:p>
            <w:pPr>
              <w:pStyle w:val="Compact"/>
              <w:spacing w:before="14" w:after="14"/>
              <w:jc w:val="left"/>
            </w:pPr>
            <w:r>
              <w:rPr>
                <w:rFonts w:ascii="Noto Sans CJK SC" w:hAnsi="Noto Sans CJK SC"/>
                <w:b/>
                <w:bCs/>
                <w:sz w:val="15"/>
              </w:rPr>
              <w:t xml:space="preserve">联动、异步与输入中间态</w:t>
            </w:r>
          </w:p>
        </w:tc>
        <w:tc>
          <w:tcPr>
            <w:vAlign w:val="center"/>
          </w:tcPr>
          <w:p>
            <w:pPr>
              <w:pStyle w:val="Compact"/>
              <w:spacing w:before="14" w:after="14"/>
              <w:jc w:val="left"/>
            </w:pPr>
            <w:r>
              <w:rPr>
                <w:rFonts w:ascii="Noto Sans CJK SC" w:hAnsi="Noto Sans CJK SC"/>
                <w:sz w:val="15"/>
              </w:rPr>
              <w:t xml:space="preserve">切换算法/Dataset/region 更新相关校验；中途输入空值或</w:t>
            </w:r>
            <w:r>
              <w:rPr>
                <w:rFonts w:ascii="Noto Sans CJK SC" w:hAnsi="Noto Sans CJK SC"/>
                <w:sz w:val="15"/>
              </w:rPr>
              <w:t xml:space="preserve"> </w:t>
            </w:r>
            <w:r>
              <w:rPr>
                <w:rStyle w:val="VerbatimChar"/>
                <w:rFonts w:ascii="Noto Sans CJK SC" w:hAnsi="Noto Sans CJK SC"/>
                <w:sz w:val="15"/>
              </w:rPr>
              <w:t xml:space="preserve">0.</w:t>
            </w:r>
            <w:r>
              <w:rPr>
                <w:rFonts w:ascii="Noto Sans CJK SC" w:hAnsi="Noto Sans CJK SC"/>
                <w:sz w:val="15"/>
              </w:rPr>
              <w:t xml:space="preserve"> </w:t>
            </w:r>
            <w:r>
              <w:rPr>
                <w:rFonts w:ascii="Noto Sans CJK SC" w:hAnsi="Noto Sans CJK SC"/>
                <w:sz w:val="15"/>
              </w:rPr>
              <w:t xml:space="preserve">不自动覆盖；异步旧响应不反向覆盖新值；未验证状态不显示为已通过</w:t>
            </w:r>
          </w:p>
        </w:tc>
      </w:tr>
      <w:tr>
        <w:tc>
          <w:tcPr>
            <w:vAlign w:val="center"/>
            <w:shd w:fill="F6F9FD"/>
          </w:tcPr>
          <w:p>
            <w:pPr>
              <w:pStyle w:val="Compact"/>
              <w:spacing w:before="14" w:after="14"/>
              <w:jc w:val="left"/>
            </w:pPr>
            <w:r>
              <w:rPr>
                <w:rFonts w:ascii="Noto Sans CJK SC" w:hAnsi="Noto Sans CJK SC"/>
                <w:b/>
                <w:bCs/>
                <w:sz w:val="15"/>
              </w:rPr>
              <w:t xml:space="preserve">T50</w:t>
            </w:r>
          </w:p>
        </w:tc>
        <w:tc>
          <w:tcPr>
            <w:vAlign w:val="center"/>
            <w:shd w:fill="F6F9FD"/>
          </w:tcPr>
          <w:p>
            <w:pPr>
              <w:pStyle w:val="Compact"/>
              <w:spacing w:before="14" w:after="14"/>
              <w:jc w:val="left"/>
            </w:pPr>
            <w:r>
              <w:rPr>
                <w:rFonts w:ascii="Noto Sans CJK SC" w:hAnsi="Noto Sans CJK SC"/>
                <w:b/>
                <w:bCs/>
                <w:sz w:val="15"/>
              </w:rPr>
              <w:t xml:space="preserve">All Models 逐算法报错与跳过</w:t>
            </w:r>
          </w:p>
        </w:tc>
        <w:tc>
          <w:tcPr>
            <w:vAlign w:val="center"/>
            <w:shd w:fill="F6F9FD"/>
          </w:tcPr>
          <w:p>
            <w:pPr>
              <w:pStyle w:val="Compact"/>
              <w:spacing w:before="14" w:after="14"/>
              <w:jc w:val="left"/>
            </w:pPr>
            <w:r>
              <w:rPr>
                <w:rFonts w:ascii="Noto Sans CJK SC" w:hAnsi="Noto Sans CJK SC"/>
                <w:sz w:val="15"/>
              </w:rPr>
              <w:t xml:space="preserve">每个算法可定位 Error/Warning；模型级非法项无法暗中执行，仅用户确认跳过后记录 Skipped/Unavailable；批次级 Error 禁止 Run</w:t>
            </w:r>
          </w:p>
        </w:tc>
      </w:tr>
      <w:tr>
        <w:tc>
          <w:tcPr>
            <w:vAlign w:val="center"/>
          </w:tcPr>
          <w:p>
            <w:pPr>
              <w:pStyle w:val="Compact"/>
              <w:spacing w:before="14" w:after="14"/>
              <w:jc w:val="left"/>
            </w:pPr>
            <w:r>
              <w:rPr>
                <w:rFonts w:ascii="Noto Sans CJK SC" w:hAnsi="Noto Sans CJK SC"/>
                <w:b/>
                <w:bCs/>
                <w:sz w:val="15"/>
              </w:rPr>
              <w:t xml:space="preserve">T51</w:t>
            </w:r>
          </w:p>
        </w:tc>
        <w:tc>
          <w:tcPr>
            <w:vAlign w:val="center"/>
          </w:tcPr>
          <w:p>
            <w:pPr>
              <w:pStyle w:val="Compact"/>
              <w:spacing w:before="14" w:after="14"/>
              <w:jc w:val="left"/>
            </w:pPr>
            <w:r>
              <w:rPr>
                <w:rFonts w:ascii="Noto Sans CJK SC" w:hAnsi="Noto Sans CJK SC"/>
                <w:b/>
                <w:bCs/>
                <w:sz w:val="15"/>
              </w:rPr>
              <w:t xml:space="preserve">字段帮助与可访问反馈</w:t>
            </w:r>
          </w:p>
        </w:tc>
        <w:tc>
          <w:tcPr>
            <w:vAlign w:val="center"/>
          </w:tcPr>
          <w:p>
            <w:pPr>
              <w:pStyle w:val="Compact"/>
              <w:spacing w:before="14" w:after="14"/>
              <w:jc w:val="left"/>
            </w:pPr>
            <w:r>
              <w:rPr>
                <w:rFonts w:ascii="Noto Sans CJK SC" w:hAnsi="Noto Sans CJK SC"/>
                <w:sz w:val="15"/>
              </w:rPr>
              <w:t xml:space="preserve">输入框附近</w:t>
            </w:r>
            <w:r>
              <w:rPr>
                <w:rFonts w:ascii="Noto Sans CJK SC" w:hAnsi="Noto Sans CJK SC"/>
                <w:sz w:val="15"/>
              </w:rPr>
              <w:t xml:space="preserve"> </w:t>
            </w:r>
            <w:r>
              <w:rPr>
                <w:rStyle w:val="VerbatimChar"/>
                <w:rFonts w:ascii="Noto Sans CJK SC" w:hAnsi="Noto Sans CJK SC"/>
                <w:sz w:val="15"/>
              </w:rPr>
              <w:t xml:space="preserve">ⓘ</w:t>
            </w:r>
            <w:r>
              <w:rPr>
                <w:rFonts w:ascii="Noto Sans CJK SC" w:hAnsi="Noto Sans CJK SC"/>
                <w:sz w:val="15"/>
              </w:rPr>
              <w:t xml:space="preserve"> </w:t>
            </w:r>
            <w:r>
              <w:rPr>
                <w:rFonts w:ascii="Noto Sans CJK SC" w:hAnsi="Noto Sans CJK SC"/>
                <w:sz w:val="15"/>
              </w:rPr>
              <w:t xml:space="preserve">显示含义/单位/默认/范围/建议；错误通过文字、图标及 aria-invalid/aria-describedby 暴露，键盘可访问且修复后自动更新</w:t>
            </w:r>
          </w:p>
        </w:tc>
      </w:tr>
    </w:tbl>
    <w:p>
      <w:pPr>
        <w:pStyle w:val="BodyText"/>
      </w:pPr>
      <w:r>
        <w:t xml:space="preserve">需要附加</w:t>
      </w:r>
      <w:r>
        <w:rPr>
          <w:b/>
          <w:bCs/>
        </w:rPr>
        <w:t xml:space="preserve">单区域小样本 smoke 测试</w:t>
      </w:r>
      <w:r>
        <w:t xml:space="preserve">以便自动化 CI 快速验证模型接口，但 smoke 通过</w:t>
      </w:r>
      <w:r>
        <w:rPr>
          <w:b/>
          <w:bCs/>
        </w:rPr>
        <w:t xml:space="preserve">不等于</w:t>
      </w:r>
      <w:r>
        <w:t xml:space="preserve">大规模完整训练都已完成。对 12 模型实测结果、硬件占用和耗时必须写明哪些验证通过、哪些受实际环境限制，不得虚报。</w:t>
      </w:r>
    </w:p>
    <w:p>
      <w:r>
        <w:pict>
          <v:rect style="width:0;height:1.5pt" o:hralign="center" o:hrstd="t" o:hr="t"/>
        </w:pict>
      </w:r>
    </w:p>
    <w:bookmarkEnd w:id="105"/>
    <w:bookmarkStart w:id="110" w:name="X732ea2b7aab95861b0375403b108cea3a64ae06"/>
    <w:p>
      <w:pPr>
        <w:pStyle w:val="Heading1"/>
        <w:keepNext/>
      </w:pPr>
      <w:r>
        <w:t xml:space="preserve">17. 最终交付清单、交付形式和 Codex 工作指令</w:t>
      </w:r>
    </w:p>
    <w:bookmarkStart w:id="106" w:name="Xf059ca75c6dd84504f733f433c75235dbbd15ca"/>
    <w:p>
      <w:pPr>
        <w:pStyle w:val="Heading2"/>
        <w:keepNext/>
      </w:pPr>
      <w:r>
        <w:t xml:space="preserve">17.1 完整交付清单（全部从零生成）</w:t>
      </w:r>
    </w:p>
    <w:p>
      <w:pPr>
        <w:pStyle w:val="Compact"/>
        <w:numPr>
          <w:ilvl w:val="0"/>
          <w:numId w:val="1041"/>
        </w:numPr>
      </w:pPr>
      <w:r>
        <w:t xml:space="preserve">☐</w:t>
      </w:r>
      <w:r>
        <w:t xml:space="preserve"> </w:t>
      </w:r>
      <w:r>
        <w:rPr>
          <w:rStyle w:val="VerbatimChar"/>
        </w:rPr>
        <w:t xml:space="preserve">PROJECT_SPEC.md v3.1</w:t>
      </w:r>
      <w:r>
        <w:t xml:space="preserve">、</w:t>
      </w:r>
      <w:r>
        <w:rPr>
          <w:rStyle w:val="VerbatimChar"/>
        </w:rPr>
        <w:t xml:space="preserve">CODEX_START.md</w:t>
      </w:r>
      <w:r>
        <w:t xml:space="preserve">、</w:t>
      </w:r>
      <w:r>
        <w:rPr>
          <w:rStyle w:val="VerbatimChar"/>
        </w:rPr>
        <w:t xml:space="preserve">ACCEPTANCE_CHECKLIST.md</w:t>
      </w:r>
      <w:r>
        <w:t xml:space="preserve"> </w:t>
      </w:r>
      <w:r>
        <w:t xml:space="preserve">已放项目根目录；开发项目是新建的，不依赖任何旧代码。</w:t>
      </w:r>
    </w:p>
    <w:p>
      <w:pPr>
        <w:pStyle w:val="Compact"/>
        <w:numPr>
          <w:ilvl w:val="0"/>
          <w:numId w:val="1041"/>
        </w:numPr>
      </w:pPr>
      <w:r>
        <w:t xml:space="preserve">☐ 所有前端页面、后端接口、数据处理器、12 模型适配器、Worker、数据库迁移、自动化测试和可运行配置齐全；依赖有 lockfile。</w:t>
      </w:r>
    </w:p>
    <w:p>
      <w:pPr>
        <w:pStyle w:val="Compact"/>
        <w:numPr>
          <w:ilvl w:val="0"/>
          <w:numId w:val="1041"/>
        </w:numPr>
      </w:pPr>
      <w:r>
        <w:t xml:space="preserve">☐ 六个真实数据文件按指定目录保留；Milano/Trentino/ZTE GIS 映射与“有时序 / No Data”区别正确。</w:t>
      </w:r>
    </w:p>
    <w:p>
      <w:pPr>
        <w:pStyle w:val="Compact"/>
        <w:numPr>
          <w:ilvl w:val="0"/>
          <w:numId w:val="1041"/>
        </w:numPr>
      </w:pPr>
      <w:r>
        <w:t xml:space="preserve">☐ Home+五大模块真实可交互；蓝白科技风、双行顶部六导航、TN Logo、无任何卡通人物；模块页面仅三栏。</w:t>
      </w:r>
    </w:p>
    <w:p>
      <w:pPr>
        <w:pStyle w:val="Compact"/>
        <w:numPr>
          <w:ilvl w:val="0"/>
          <w:numId w:val="1041"/>
        </w:numPr>
      </w:pPr>
      <w:r>
        <w:t xml:space="preserve">☐ M2 四种聚类可运行；M3 单区/全区 L/H/S 和保存数据集；M4 10 普通模型和 TimesFM/Chronos 两个真实 Foundation（许可合规）；All Models 批量任务。</w:t>
      </w:r>
    </w:p>
    <w:p>
      <w:pPr>
        <w:pStyle w:val="Compact"/>
        <w:numPr>
          <w:ilvl w:val="0"/>
          <w:numId w:val="1041"/>
        </w:numPr>
      </w:pPr>
      <w:r>
        <w:t xml:space="preserve">☐ M4 每个算法独立参数 Basic/Advanced，模型/区域/批次状态可查；停止、重试、复制草稿、历史删除/归档安全可靠。</w:t>
      </w:r>
    </w:p>
    <w:p>
      <w:pPr>
        <w:pStyle w:val="Compact"/>
        <w:numPr>
          <w:ilvl w:val="0"/>
          <w:numId w:val="1041"/>
        </w:numPr>
      </w:pPr>
      <w:r>
        <w:t xml:space="preserve">☐ M5 真正使用 held-out Test，预测、真实值、GIS、MAE/RMSE/sMAPE/R²、模型排名和评价管理均正确。</w:t>
      </w:r>
    </w:p>
    <w:p>
      <w:pPr>
        <w:pStyle w:val="Compact"/>
        <w:numPr>
          <w:ilvl w:val="0"/>
          <w:numId w:val="1041"/>
        </w:numPr>
      </w:pPr>
      <w:r>
        <w:t xml:space="preserve">☐ 至少一种</w:t>
      </w:r>
      <w:r>
        <w:rPr>
          <w:b/>
          <w:bCs/>
        </w:rPr>
        <w:t xml:space="preserve">正式课程交付形式</w:t>
      </w:r>
      <w:r>
        <w:t xml:space="preserve">验收通过：① Windows 可安装软件包；或 ② 经实际验证的公网 HTTPS 网址（需要真实部署权限）。提交真实文件/地址与安装/访问证明。</w:t>
      </w:r>
    </w:p>
    <w:p>
      <w:pPr>
        <w:pStyle w:val="Compact"/>
        <w:numPr>
          <w:ilvl w:val="0"/>
          <w:numId w:val="1041"/>
        </w:numPr>
      </w:pPr>
      <w:r>
        <w:t xml:space="preserve">☐ 完整源代码、README、USER_GUIDE、ARCHITECTURE、API、MODEL_REGISTRY、DEPLOYMENT、TEST_REPORT、LICENSE_NOTICES、品牌 Logo 可交付。</w:t>
      </w:r>
    </w:p>
    <w:p>
      <w:pPr>
        <w:pStyle w:val="Compact"/>
        <w:numPr>
          <w:ilvl w:val="0"/>
          <w:numId w:val="1041"/>
        </w:numPr>
      </w:pPr>
      <w:r>
        <w:t xml:space="preserve">☐ 自动化测试报告、前后端联调记录、模型 smoke logs、浏览器截图、受限模型及资源说明均来自真实执行，没有伪造。</w:t>
      </w:r>
    </w:p>
    <w:bookmarkEnd w:id="106"/>
    <w:bookmarkStart w:id="107" w:name="X4f95164c765c08f06465f33553e0725c061f0e7"/>
    <w:p>
      <w:pPr>
        <w:pStyle w:val="Heading2"/>
        <w:keepNext/>
      </w:pPr>
      <w:r>
        <w:t xml:space="preserve">17.2 Codex 的完整任务指令（根目录与 CODEX_START.md 同步）</w:t>
      </w:r>
    </w:p>
    <w:p>
      <w:pPr>
        <w:pStyle w:val="BlockText"/>
      </w:pPr>
      <w:r>
        <w:t xml:space="preserve">这是一个</w:t>
      </w:r>
      <w:r>
        <w:rPr>
          <w:b/>
          <w:bCs/>
        </w:rPr>
        <w:t xml:space="preserve">完全未开发的新项目</w:t>
      </w:r>
      <w:r>
        <w:t xml:space="preserve">。请在一个空白项目目录从零初始化 TN Traffic Intelligence Web 应用，先读取</w:t>
      </w:r>
      <w:r>
        <w:t xml:space="preserve"> </w:t>
      </w:r>
      <w:r>
        <w:rPr>
          <w:rStyle w:val="VerbatimChar"/>
        </w:rPr>
        <w:t xml:space="preserve">PROJECT_SPEC.md v3.1</w:t>
      </w:r>
      <w:r>
        <w:t xml:space="preserve"> </w:t>
      </w:r>
      <w:r>
        <w:t xml:space="preserve">和六个原始 CSV/GeoJSON 文件。不要扫描或保护不存在的旧业务代码，不需要提交旧项目差距分析。按照文档中的 P0–P8 连续实现完整前端、后端、数据库、真实分析与聚类、12 种预测算法（其中 TimesFM/Chronos 必须是真实可验证的预训练模型）、All Models/Batch ID、测试集评价、TN 品牌双行导航和所有历史管理交互。</w:t>
      </w:r>
    </w:p>
    <w:p>
      <w:pPr>
        <w:pStyle w:val="BlockText"/>
      </w:pPr>
      <w:r>
        <w:t xml:space="preserve">每阶段必须实际运行/测试，发现问题立即修复再继续。不得只创建静态 UI、假的预测图表、模拟实验完成状态或以 TODO 代替算法。自始至终保留单数据源 Single Region / All Regions（独立区域建模），M3 L/H/S 与数据集划分、M4 12 算法独立参数、Batch ID → 12 Experiment IDs、M5 相同 held-out Test 的公平排名。最后交付完整源码、文档与</w:t>
      </w:r>
      <w:r>
        <w:rPr>
          <w:b/>
          <w:bCs/>
        </w:rPr>
        <w:t xml:space="preserve">真正可安装的 Windows 软件或经外部网络验证的访问网址</w:t>
      </w:r>
      <w:r>
        <w:t xml:space="preserve">，并附测试证据。</w:t>
      </w:r>
    </w:p>
    <w:p>
      <w:pPr>
        <w:pStyle w:val="BlockText"/>
      </w:pPr>
      <w:r>
        <w:t xml:space="preserve">除模型权重许可、缺少硬件/数据、公网部署授权等实际外部阻塞外，请自主推进，不要停留在计划阶段。任何未实现/未验收项必须如实报告，不能擅自删减范围或声称全部完成。</w:t>
      </w:r>
    </w:p>
    <w:bookmarkEnd w:id="107"/>
    <w:bookmarkStart w:id="108" w:name="Xbc65089f459f1c5935502096baf12fb733ea127"/>
    <w:p>
      <w:pPr>
        <w:pStyle w:val="Heading2"/>
        <w:keepNext/>
      </w:pPr>
      <w:r>
        <w:t xml:space="preserve">17.3 必须询问用户的真实外部阻塞</w:t>
      </w:r>
    </w:p>
    <w:p>
      <w:pPr>
        <w:pStyle w:val="Compact"/>
        <w:numPr>
          <w:ilvl w:val="0"/>
          <w:numId w:val="1042"/>
        </w:numPr>
      </w:pPr>
      <w:r>
        <w:t xml:space="preserve">六个原始文件在输入位置不可用、损坏或实际 schema 与预期不一致，不能在当前资料包恢复；</w:t>
      </w:r>
    </w:p>
    <w:p>
      <w:pPr>
        <w:pStyle w:val="Compact"/>
        <w:numPr>
          <w:ilvl w:val="0"/>
          <w:numId w:val="1042"/>
        </w:numPr>
      </w:pPr>
      <w:r>
        <w:t xml:space="preserve">TimesFM/Chronos 合规 checkpoint 无法在指定机器可用，或必要依赖缺失且不能安全安装；</w:t>
      </w:r>
    </w:p>
    <w:p>
      <w:pPr>
        <w:pStyle w:val="Compact"/>
        <w:numPr>
          <w:ilvl w:val="0"/>
          <w:numId w:val="1042"/>
        </w:numPr>
      </w:pPr>
      <w:r>
        <w:t xml:space="preserve">正式安装包需要的 Windows 打包系统、签名/管理员权限不可取得，或公网部署需要域名、服务器、账号/计费许可；</w:t>
      </w:r>
    </w:p>
    <w:p>
      <w:pPr>
        <w:pStyle w:val="Compact"/>
        <w:numPr>
          <w:ilvl w:val="0"/>
          <w:numId w:val="1042"/>
        </w:numPr>
      </w:pPr>
      <w:r>
        <w:t xml:space="preserve">想把 All Regions 改为联合模型/只挑少数区域、想删除某指定算法、想用模拟结果代替真实模型；这类实质性改需求必须先获得用户明确同意。</w:t>
      </w:r>
    </w:p>
    <w:bookmarkEnd w:id="108"/>
    <w:bookmarkStart w:id="109" w:name="Xc134bbfde32306bde810467fa35a694e6d748fe"/>
    <w:p>
      <w:pPr>
        <w:pStyle w:val="Heading2"/>
        <w:keepNext/>
      </w:pPr>
      <w:r>
        <w:t xml:space="preserve">未遇到外部阻塞时，直接开发、测试和记录阶段结果，不要反复要求用户确认已经明确的 UI、算法或模块规则。</w:t>
      </w:r>
    </w:p>
    <w:bookmarkEnd w:id="109"/>
    <w:bookmarkEnd w:id="110"/>
    <w:bookmarkStart w:id="115" w:name="X357587bbeca0d98d0abdf81e5e7a0994574528d"/>
    <w:p>
      <w:pPr>
        <w:pStyle w:val="Heading1"/>
        <w:keepNext/>
      </w:pPr>
      <w:r>
        <w:t xml:space="preserve">18. 技术参考与实测未定事项</w:t>
      </w:r>
    </w:p>
    <w:bookmarkStart w:id="113" w:name="Xa814467812f2023a40ef4f9275e40edce3a63ca"/>
    <w:p>
      <w:pPr>
        <w:pStyle w:val="Heading2"/>
        <w:keepNext/>
      </w:pPr>
      <w:r>
        <w:t xml:space="preserve">18.1 大模型权威实现参考</w:t>
      </w:r>
    </w:p>
    <w:p>
      <w:pPr>
        <w:pStyle w:val="Compact"/>
        <w:numPr>
          <w:ilvl w:val="0"/>
          <w:numId w:val="1043"/>
        </w:numPr>
      </w:pPr>
      <w:r>
        <w:t xml:space="preserve">TimesFM 官方仓库：</w:t>
      </w:r>
      <w:hyperlink r:id="rId111">
        <w:r>
          <w:rPr>
            <w:rStyle w:val="Hyperlink"/>
          </w:rPr>
          <w:t xml:space="preserve">https://github.com/google-research/timesfm</w:t>
        </w:r>
      </w:hyperlink>
      <w:r>
        <w:t xml:space="preserve">。官方 README 含版本、推理 API、模型权重许可证说明；检查所用</w:t>
      </w:r>
      <w:r>
        <w:rPr>
          <w:b/>
          <w:bCs/>
        </w:rPr>
        <w:t xml:space="preserve">特定权重的许可证</w:t>
      </w:r>
      <w:r>
        <w:t xml:space="preserve">而不仅是源码仓库许可证。</w:t>
      </w:r>
    </w:p>
    <w:p>
      <w:pPr>
        <w:pStyle w:val="Compact"/>
        <w:numPr>
          <w:ilvl w:val="0"/>
          <w:numId w:val="1043"/>
        </w:numPr>
      </w:pPr>
      <w:r>
        <w:t xml:space="preserve">Chronos 官方仓库：</w:t>
      </w:r>
      <w:hyperlink r:id="rId112">
        <w:r>
          <w:rPr>
            <w:rStyle w:val="Hyperlink"/>
          </w:rPr>
          <w:t xml:space="preserve">https://github.com/amazon-science/chronos-forecasting</w:t>
        </w:r>
      </w:hyperlink>
      <w:r>
        <w:t xml:space="preserve">。Chronos 家族包含多个变体，不同 checkpoint 的上下文、预测和采样参数不同。</w:t>
      </w:r>
    </w:p>
    <w:p>
      <w:pPr>
        <w:pStyle w:val="Compact"/>
        <w:numPr>
          <w:ilvl w:val="0"/>
          <w:numId w:val="1043"/>
        </w:numPr>
      </w:pPr>
      <w:r>
        <w:t xml:space="preserve">选择具体版本需要运行环境和验收机器实测；本说明书不强制使用当前最新但可能受许可/硬件限制的 checkpoint，也不声称所有版本都支持 Fine-tuning。</w:t>
      </w:r>
    </w:p>
    <w:bookmarkEnd w:id="113"/>
    <w:bookmarkStart w:id="114" w:name="Xa70cf6cfd22fa864cf55c0757ea483f91b8b1ae"/>
    <w:p>
      <w:pPr>
        <w:pStyle w:val="Heading2"/>
        <w:keepNext/>
      </w:pPr>
      <w:r>
        <w:t xml:space="preserve">18.2 由 Codex 落实和在报告中留痕的开放事项</w:t>
      </w:r>
    </w:p>
    <w:p>
      <w:pPr>
        <w:pStyle w:val="Compact"/>
        <w:numPr>
          <w:ilvl w:val="0"/>
          <w:numId w:val="1044"/>
        </w:numPr>
      </w:pPr>
      <w:r>
        <w:t xml:space="preserve">确认原始数据文件是否可在项目工作区访问；校验 CSV schema、数据指纹、零值与地图 join，出示自动检测报告。</w:t>
      </w:r>
    </w:p>
    <w:p>
      <w:pPr>
        <w:pStyle w:val="Compact"/>
        <w:numPr>
          <w:ilvl w:val="0"/>
          <w:numId w:val="1044"/>
        </w:numPr>
      </w:pPr>
      <w:r>
        <w:t xml:space="preserve">确定 Python/Node/前端/模型 SDK 版本组合，并锁定 Windows 与目标 Linux 可用性。</w:t>
      </w:r>
    </w:p>
    <w:p>
      <w:pPr>
        <w:pStyle w:val="Compact"/>
        <w:numPr>
          <w:ilvl w:val="0"/>
          <w:numId w:val="1044"/>
        </w:numPr>
      </w:pPr>
      <w:r>
        <w:t xml:space="preserve">选择可合法使用的 TimesFM/Chronos checkpoints、首次获取方法、模型精度模式、是否支持 CPU、是否真正支持 Fine-tuning。</w:t>
      </w:r>
    </w:p>
    <w:p>
      <w:pPr>
        <w:pStyle w:val="Compact"/>
        <w:numPr>
          <w:ilvl w:val="0"/>
          <w:numId w:val="1044"/>
        </w:numPr>
      </w:pPr>
      <w:r>
        <w:t xml:space="preserve">原单位不明时，保留警示文案；若后来获得数据字典需以证据更新单位说明。</w:t>
      </w:r>
    </w:p>
    <w:p>
      <w:pPr>
        <w:pStyle w:val="Compact"/>
        <w:numPr>
          <w:ilvl w:val="0"/>
          <w:numId w:val="1044"/>
        </w:numPr>
      </w:pPr>
      <w:r>
        <w:t xml:space="preserve">性能/耗时/评价准确率只能通过实测报告，不设伪保证数值。</w:t>
      </w:r>
    </w:p>
    <w:p>
      <w:pPr>
        <w:pStyle w:val="Compact"/>
        <w:numPr>
          <w:ilvl w:val="0"/>
          <w:numId w:val="1044"/>
        </w:numPr>
      </w:pPr>
      <w:r>
        <w:t xml:space="preserve">真实公网部署需要用户提供或授权服务器/域名/账号；不能由 Codex 在没有凭据时声称已经发布网址。</w:t>
      </w:r>
    </w:p>
    <w:p>
      <w:pPr>
        <w:pStyle w:val="Compact"/>
        <w:numPr>
          <w:ilvl w:val="0"/>
          <w:numId w:val="1044"/>
        </w:numPr>
      </w:pPr>
      <w:r>
        <w:t xml:space="preserve">各阶段全部完成前在 README 用真实状态区分</w:t>
      </w:r>
      <w:r>
        <w:t xml:space="preserve"> </w:t>
      </w:r>
      <w:r>
        <w:rPr>
          <w:rStyle w:val="VerbatimChar"/>
        </w:rPr>
        <w:t xml:space="preserve">Implemented / Verified / Blocked</w:t>
      </w:r>
      <w:r>
        <w:t xml:space="preserve">，不可出现“已完成”但只有示例截图的情况。</w:t>
      </w:r>
    </w:p>
    <w:p>
      <w:r>
        <w:pict>
          <v:rect style="width:0;height:1.5pt" o:hralign="center" o:hrstd="t" o:hr="t"/>
        </w:pict>
      </w:r>
    </w:p>
    <w:p>
      <w:pPr>
        <w:pStyle w:val="FirstParagraph"/>
      </w:pPr>
      <w:r>
        <w:rPr>
          <w:b/>
          <w:bCs/>
        </w:rPr>
        <w:t xml:space="preserve">最终决定：本 v3.1 是完整新项目的唯一需求基准。新增所有可编辑参数的实时校验、输入框下方错误提示、Error/Warning 分级、前后端统一校验和不可绕过的后端阻断；该要求和原有五模块、12 算法、All Models、正式部署交付同属必须实现的 P0 功能。Codex 从零开发五模块、12 种算法、All Models + Batch ID、双行顶部蓝白导航、TN 品牌（无人物）及正式可安装/可访问交付。</w:t>
      </w:r>
    </w:p>
    <w:p>
      <w:pPr>
        <w:pStyle w:val="BodyText"/>
      </w:pPr>
      <w:r>
        <w:rPr>
          <w:b/>
          <w:bCs/>
        </w:rPr>
        <w:t xml:space="preserve">文档结束。</w:t>
      </w:r>
    </w:p>
    <w:bookmarkEnd w:id="114"/>
    <w:bookmarkEnd w:id="115"/>
    <w:sectPr>
      <w:headerReference r:id="rId9" w:type="default"/>
      <w:footerReference r:id="rId10" w:type="default"/>
      <w:pgSz w:h="16838" w:w="11906"/>
      <w:pgMar w:bottom="935" w:footer="454" w:header="454" w:left="1077" w:right="1077"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color w:val="63758E"/>
        <w:sz w:val="16"/>
      </w:rPr>
      <w:t xml:space="preserve">TN Traffic Intelligence · 从零开发 · 2026-10-15 · 第 </w:t>
    </w:r>
    <w:fldSimple w:instr="PAGE"/>
    <w:r>
      <w:rPr>
        <w:rFonts w:ascii="Noto Sans CJK SC" w:hAnsi="Noto Sans CJK SC"/>
        <w:color w:val="63758E"/>
        <w:sz w:val="16"/>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SC" w:hAnsi="Noto Sans CJK SC"/>
        <w:b/>
        <w:color w:val="2467E8"/>
        <w:sz w:val="16"/>
      </w:rPr>
      <w:t>TN     TIANNUO TRAFFIC INTELLIGENCE                         PROJECT_SPEC  v3.1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0">
    <w:nsid w:val="00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pPr>
    <w:rPr>
      <w:rFonts w:ascii="Noto Sans CJK SC" w:eastAsia="Noto Sans CJK SC" w:hAnsi="Noto Sans CJK SC"/>
      <w:color w:val="142B52"/>
      <w:sz w:val="18"/>
    </w:rPr>
  </w:style>
  <w:style w:styleId="BodyText" w:type="paragraph">
    <w:name w:val="Body Text"/>
    <w:basedOn w:val="Normal"/>
    <w:link w:val="BodyTextChar"/>
    <w:qFormat/>
    <w:pPr>
      <w:spacing w:after="80" w:before="180"/>
    </w:pPr>
    <w:rPr>
      <w:rFonts w:ascii="Noto Sans CJK SC" w:eastAsia="Noto Sans CJK SC" w:hAnsi="Noto Sans CJK SC"/>
      <w:color w:val="142B52"/>
      <w:sz w:val="18"/>
    </w:rPr>
  </w:style>
  <w:style w:customStyle="1" w:styleId="FirstParagraph" w:type="paragraph">
    <w:name w:val="First Paragraph"/>
    <w:basedOn w:val="BodyText"/>
    <w:next w:val="BodyText"/>
    <w:qFormat/>
    <w:pPr>
      <w:spacing w:after="80"/>
    </w:pPr>
    <w:rPr>
      <w:rFonts w:ascii="Noto Sans CJK SC" w:hAnsi="Noto Sans CJK SC" w:eastAsia="Noto Sans CJK SC"/>
      <w:color w:val="142B52"/>
      <w:sz w:val="18"/>
    </w:rPr>
  </w:style>
  <w:style w:customStyle="1" w:styleId="Compact" w:type="paragraph">
    <w:name w:val="Compact"/>
    <w:basedOn w:val="BodyText"/>
    <w:qFormat/>
    <w:pPr>
      <w:spacing w:after="80" w:before="36"/>
    </w:pPr>
    <w:rPr>
      <w:rFonts w:ascii="Noto Sans CJK SC" w:eastAsia="Noto Sans CJK SC" w:hAnsi="Noto Sans CJK SC"/>
      <w:color w:val="142B52"/>
      <w:sz w:val="18"/>
    </w:rPr>
  </w:style>
  <w:style w:styleId="Title" w:type="paragraph">
    <w:name w:val="Title"/>
    <w:basedOn w:val="Normal"/>
    <w:next w:val="BodyText"/>
    <w:qFormat/>
    <w:pPr>
      <w:keepNext/>
      <w:keepLines/>
      <w:spacing w:after="80" w:before="480"/>
      <w:jc w:val="center"/>
    </w:pPr>
    <w:rPr>
      <w:rFonts w:ascii="Noto Sans CJK SC" w:asciiTheme="majorHAnsi" w:cstheme="majorBidi" w:eastAsia="Noto Sans CJK SC" w:eastAsiaTheme="majorEastAsia" w:hAnsi="Noto Sans CJK SC" w:hAnsiTheme="majorHAnsi"/>
      <w:b/>
      <w:bCs/>
      <w:color w:val="142B52"/>
      <w:sz w:val="41"/>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eastAsia="DejaVu Sans Mono" w:hAnsi="DejaVu Sans Mono"/>
      <w:color w:val="142B52"/>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80"/>
    </w:pPr>
    <w:rPr>
      <w:rFonts w:ascii="DejaVu Sans Mono" w:eastAsia="DejaVu Sans Mono" w:hAnsi="DejaVu Sans Mono"/>
      <w:color w:val="142B52"/>
      <w:sz w:val="16"/>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2" Type="http://schemas.openxmlformats.org/officeDocument/2006/relationships/hyperlink" Target="https://github.com/amazon-science/chronos-forecasting" TargetMode="External"/><Relationship Id="rId111" Type="http://schemas.openxmlformats.org/officeDocument/2006/relationships/hyperlink" Target="https://github.com/google-research/timesfm" TargetMode="External"/></Relationships>
</file>

<file path=word/_rels/footnotes.xml.rels><?xml version='1.0' encoding='UTF-8' standalone='yes'?>
<Relationships xmlns="http://schemas.openxmlformats.org/package/2006/relationships"><Relationship Id="rId112" Type="http://schemas.openxmlformats.org/officeDocument/2006/relationships/hyperlink" Target="https://github.com/amazon-science/chronos-forecasting" TargetMode="External"/><Relationship Id="rId111" Type="http://schemas.openxmlformats.org/officeDocument/2006/relationships/hyperlink" Target="https://github.com/google-research/times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 Traffic Intelligence PROJECT_SPEC v3.1 — Greenfield</dc:title>
  <dc:creator>田诺 / TianNuo</dc:creator>
  <cp:keywords>Codex, traffic, greenfield, All Models, shared validation</cp:keywords>
  <dcterms:created xsi:type="dcterms:W3CDTF">2026-10-16T01:57:03Z</dcterms:created>
  <dcterms:modified xsi:type="dcterms:W3CDTF">2026-10-16T01:57:03Z</dcterms:modified>
  <dc:subject>Complete software development specification including realtime parameter validation</dc:subject>
</cp:coreProperties>
</file>

<file path=docProps/custom.xml><?xml version="1.0" encoding="utf-8"?>
<Properties xmlns="http://schemas.openxmlformats.org/officeDocument/2006/custom-properties" xmlns:vt="http://schemas.openxmlformats.org/officeDocument/2006/docPropsVTypes"/>
</file>