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B7AF" w14:textId="23EBF472" w:rsidR="00DA0D5E" w:rsidRPr="00FB5DCB" w:rsidRDefault="00FB5DCB" w:rsidP="00FB5DCB">
      <w:pPr>
        <w:jc w:val="center"/>
      </w:pPr>
      <w:r w:rsidRPr="00FB5DCB">
        <w:rPr>
          <w:rFonts w:ascii="宋体" w:eastAsia="宋体" w:hAnsi="宋体" w:cs="宋体"/>
          <w:b/>
          <w:bCs/>
          <w:noProof/>
          <w:sz w:val="28"/>
          <w:szCs w:val="28"/>
        </w:rPr>
        <w:drawing>
          <wp:anchor distT="0" distB="0" distL="114300" distR="114300" simplePos="0" relativeHeight="251660288" behindDoc="0" locked="0" layoutInCell="1" allowOverlap="1" wp14:anchorId="2DEF023B" wp14:editId="6D2E9B01">
            <wp:simplePos x="0" y="0"/>
            <wp:positionH relativeFrom="page">
              <wp:align>right</wp:align>
            </wp:positionH>
            <wp:positionV relativeFrom="paragraph">
              <wp:posOffset>0</wp:posOffset>
            </wp:positionV>
            <wp:extent cx="7486650" cy="3411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86650" cy="341185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MACROBUTTON MTEditEquationSection2 </w:instrText>
      </w:r>
      <w:r>
        <w:rPr>
          <w:rStyle w:val="MTEquationSection"/>
          <w:rFonts w:hint="eastAsia"/>
        </w:rPr>
        <w:instrText>公式章</w:instrText>
      </w:r>
      <w:r>
        <w:rPr>
          <w:rStyle w:val="MTEquationSection"/>
          <w:rFonts w:hint="eastAsia"/>
        </w:rPr>
        <w:instrText xml:space="preserve"> 1 </w:instrText>
      </w:r>
      <w:r>
        <w:rPr>
          <w:rStyle w:val="MTEquationSection"/>
          <w:rFonts w:hint="eastAsia"/>
        </w:rPr>
        <w:instrText>节</w:instrText>
      </w:r>
      <w:r>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10235F10" w14:textId="787708CA" w:rsidR="00DA0D5E" w:rsidRDefault="00DA0D5E">
      <w:pPr>
        <w:rPr>
          <w:rFonts w:ascii="宋体" w:eastAsia="宋体" w:hAnsi="宋体" w:cs="宋体"/>
          <w:b/>
          <w:bCs/>
          <w:sz w:val="28"/>
          <w:szCs w:val="28"/>
        </w:rPr>
      </w:pPr>
    </w:p>
    <w:p w14:paraId="38029BEA" w14:textId="77777777" w:rsidR="00DA0D5E" w:rsidRPr="00922B94" w:rsidRDefault="00000000">
      <w:pPr>
        <w:jc w:val="center"/>
        <w:rPr>
          <w:rFonts w:ascii="宋体" w:eastAsia="宋体" w:hAnsi="宋体" w:cs="宋体"/>
          <w:b/>
          <w:bCs/>
          <w:sz w:val="22"/>
          <w:szCs w:val="22"/>
        </w:rPr>
      </w:pPr>
      <w:r w:rsidRPr="00922B94">
        <w:rPr>
          <w:rFonts w:ascii="宋体" w:eastAsia="宋体" w:hAnsi="宋体" w:cs="宋体" w:hint="eastAsia"/>
          <w:b/>
          <w:bCs/>
          <w:sz w:val="28"/>
          <w:szCs w:val="28"/>
        </w:rPr>
        <w:t>摘要</w:t>
      </w:r>
    </w:p>
    <w:p w14:paraId="57243533" w14:textId="77777777" w:rsidR="00DA0D5E" w:rsidRDefault="00DA0D5E">
      <w:pPr>
        <w:ind w:firstLineChars="200" w:firstLine="440"/>
        <w:rPr>
          <w:rFonts w:ascii="宋体" w:eastAsia="宋体" w:hAnsi="宋体" w:cs="宋体"/>
          <w:sz w:val="22"/>
          <w:szCs w:val="22"/>
        </w:rPr>
      </w:pPr>
    </w:p>
    <w:p w14:paraId="2319D386" w14:textId="77777777" w:rsidR="00DA0D5E" w:rsidRDefault="00000000" w:rsidP="00922B94">
      <w:pPr>
        <w:ind w:leftChars="200" w:left="420" w:rightChars="200" w:right="420" w:firstLineChars="200" w:firstLine="440"/>
        <w:rPr>
          <w:rFonts w:ascii="宋体" w:eastAsia="宋体" w:hAnsi="宋体" w:cs="宋体"/>
          <w:sz w:val="22"/>
          <w:szCs w:val="22"/>
        </w:rPr>
      </w:pPr>
      <w:r>
        <w:rPr>
          <w:rFonts w:ascii="宋体" w:eastAsia="宋体" w:hAnsi="宋体" w:cs="宋体" w:hint="eastAsia"/>
          <w:sz w:val="22"/>
          <w:szCs w:val="22"/>
        </w:rPr>
        <w:t>主流的序列转换模型基于复杂的递归或卷积神经网络，包括编码器和解码器。性能最好的模型还通过注意力机制将编码器和解码器连接起来。我们提出了一种新的简单网络架构，即Transformer，它完全基于注意力机制，完全省去了递归和卷积。在两个机器翻译任务上的实验表明，这些模型在质量上更优越，同时更具并行性，并且需要更少的训练时间。我们的模型在WMT 2014英德文翻译任务中实现了28.4 BLEU，比现有的最佳结果（包括模型融合）提高了2个BLEU以上。在</w:t>
      </w:r>
      <w:proofErr w:type="spellStart"/>
      <w:r>
        <w:rPr>
          <w:rFonts w:ascii="宋体" w:eastAsia="宋体" w:hAnsi="宋体" w:cs="宋体" w:hint="eastAsia"/>
          <w:sz w:val="22"/>
          <w:szCs w:val="22"/>
        </w:rPr>
        <w:t>WMT2014</w:t>
      </w:r>
      <w:proofErr w:type="spellEnd"/>
      <w:r>
        <w:rPr>
          <w:rFonts w:ascii="宋体" w:eastAsia="宋体" w:hAnsi="宋体" w:cs="宋体" w:hint="eastAsia"/>
          <w:sz w:val="22"/>
          <w:szCs w:val="22"/>
        </w:rPr>
        <w:t>英语-德语的翻译任务上,我们的模型在8个GPU上训练了3.5天（这个时间只是目前文献中记载的最好的模型训练成本的</w:t>
      </w:r>
      <w:proofErr w:type="gramStart"/>
      <w:r>
        <w:rPr>
          <w:rFonts w:ascii="宋体" w:eastAsia="宋体" w:hAnsi="宋体" w:cs="宋体" w:hint="eastAsia"/>
          <w:sz w:val="22"/>
          <w:szCs w:val="22"/>
        </w:rPr>
        <w:t>一</w:t>
      </w:r>
      <w:proofErr w:type="gramEnd"/>
      <w:r>
        <w:rPr>
          <w:rFonts w:ascii="宋体" w:eastAsia="宋体" w:hAnsi="宋体" w:cs="宋体" w:hint="eastAsia"/>
          <w:sz w:val="22"/>
          <w:szCs w:val="22"/>
        </w:rPr>
        <w:t>小部分），创造了单模型的SOTA结果，BLEU分数为41.8。</w:t>
      </w:r>
    </w:p>
    <w:p w14:paraId="30D48808" w14:textId="77777777" w:rsidR="00DA0D5E" w:rsidRDefault="00DA0D5E">
      <w:pPr>
        <w:rPr>
          <w:rFonts w:ascii="宋体" w:eastAsia="宋体" w:hAnsi="宋体" w:cs="宋体"/>
          <w:sz w:val="24"/>
        </w:rPr>
      </w:pPr>
    </w:p>
    <w:p w14:paraId="64737844"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1引言</w:t>
      </w:r>
    </w:p>
    <w:p w14:paraId="3CD9AEF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递归神经网络，特别是长短期记忆</w:t>
      </w:r>
      <w:r>
        <w:rPr>
          <w:rFonts w:ascii="宋体" w:eastAsia="宋体" w:hAnsi="宋体" w:cs="宋体" w:hint="eastAsia"/>
          <w:sz w:val="24"/>
          <w:vertAlign w:val="superscript"/>
        </w:rPr>
        <w:t>[12]</w:t>
      </w:r>
      <w:r>
        <w:rPr>
          <w:rFonts w:ascii="宋体" w:eastAsia="宋体" w:hAnsi="宋体" w:cs="宋体" w:hint="eastAsia"/>
          <w:sz w:val="24"/>
        </w:rPr>
        <w:t>和门控递归</w:t>
      </w:r>
      <w:r>
        <w:rPr>
          <w:rFonts w:ascii="宋体" w:eastAsia="宋体" w:hAnsi="宋体" w:cs="宋体" w:hint="eastAsia"/>
          <w:sz w:val="24"/>
          <w:vertAlign w:val="superscript"/>
        </w:rPr>
        <w:t>[7]</w:t>
      </w:r>
      <w:r>
        <w:rPr>
          <w:rFonts w:ascii="宋体" w:eastAsia="宋体" w:hAnsi="宋体" w:cs="宋体" w:hint="eastAsia"/>
          <w:sz w:val="24"/>
        </w:rPr>
        <w:t>神经网络，已被牢固地确立为序列建模和转换问题（如语言建模和机器翻译）的最新方法</w:t>
      </w:r>
      <w:r>
        <w:rPr>
          <w:rFonts w:ascii="宋体" w:eastAsia="宋体" w:hAnsi="宋体" w:cs="宋体" w:hint="eastAsia"/>
          <w:sz w:val="24"/>
          <w:vertAlign w:val="superscript"/>
        </w:rPr>
        <w:t>[29，2，5]</w:t>
      </w:r>
      <w:r>
        <w:rPr>
          <w:rFonts w:ascii="宋体" w:eastAsia="宋体" w:hAnsi="宋体" w:cs="宋体" w:hint="eastAsia"/>
          <w:sz w:val="24"/>
        </w:rPr>
        <w:t>。此后，许多努力不断突破递归语言模型和编码器-解码器架构的界限</w:t>
      </w:r>
      <w:r>
        <w:rPr>
          <w:rFonts w:ascii="宋体" w:eastAsia="宋体" w:hAnsi="宋体" w:cs="宋体" w:hint="eastAsia"/>
          <w:sz w:val="24"/>
          <w:vertAlign w:val="superscript"/>
        </w:rPr>
        <w:t>[31，21，13]</w:t>
      </w:r>
      <w:r>
        <w:rPr>
          <w:rFonts w:ascii="宋体" w:eastAsia="宋体" w:hAnsi="宋体" w:cs="宋体" w:hint="eastAsia"/>
          <w:sz w:val="24"/>
        </w:rPr>
        <w:t>。</w:t>
      </w:r>
    </w:p>
    <w:p w14:paraId="061AAAB4" w14:textId="77777777" w:rsidR="00DA0D5E" w:rsidRDefault="00DA0D5E">
      <w:pPr>
        <w:rPr>
          <w:rFonts w:ascii="宋体" w:eastAsia="宋体" w:hAnsi="宋体" w:cs="宋体"/>
          <w:sz w:val="24"/>
        </w:rPr>
      </w:pPr>
    </w:p>
    <w:p w14:paraId="481374DC" w14:textId="77777777" w:rsidR="00DA0D5E" w:rsidRDefault="00000000" w:rsidP="00922B94">
      <w:pPr>
        <w:ind w:firstLineChars="200" w:firstLine="480"/>
        <w:rPr>
          <w:rFonts w:ascii="宋体" w:eastAsia="宋体" w:hAnsi="宋体" w:cs="宋体"/>
          <w:sz w:val="24"/>
        </w:rPr>
      </w:pPr>
      <w:r>
        <w:rPr>
          <w:rFonts w:ascii="宋体" w:eastAsia="宋体" w:hAnsi="宋体" w:cs="宋体" w:hint="eastAsia"/>
          <w:sz w:val="24"/>
        </w:rPr>
        <w:t>递归模型通常沿着输入和输出序列的符号位置来考虑计算。将位置与计算时间中的步长对齐，它们生成一系列隐藏状态</w:t>
      </w:r>
      <w:proofErr w:type="spellStart"/>
      <w:r>
        <w:rPr>
          <w:rFonts w:ascii="宋体" w:eastAsia="宋体" w:hAnsi="宋体" w:cs="宋体" w:hint="eastAsia"/>
          <w:sz w:val="24"/>
        </w:rPr>
        <w:t>ht</w:t>
      </w:r>
      <w:proofErr w:type="spellEnd"/>
      <w:r>
        <w:rPr>
          <w:rFonts w:ascii="宋体" w:eastAsia="宋体" w:hAnsi="宋体" w:cs="宋体" w:hint="eastAsia"/>
          <w:sz w:val="24"/>
        </w:rPr>
        <w:t>，作为先前隐藏状态</w:t>
      </w:r>
      <w:proofErr w:type="spellStart"/>
      <w:r>
        <w:rPr>
          <w:rFonts w:ascii="宋体" w:eastAsia="宋体" w:hAnsi="宋体" w:cs="宋体" w:hint="eastAsia"/>
          <w:sz w:val="24"/>
        </w:rPr>
        <w:t>ht</w:t>
      </w:r>
      <w:proofErr w:type="spellEnd"/>
      <w:r>
        <w:rPr>
          <w:rFonts w:ascii="宋体" w:eastAsia="宋体" w:hAnsi="宋体" w:cs="宋体" w:hint="eastAsia"/>
          <w:sz w:val="24"/>
        </w:rPr>
        <w:t>−1和位置t的输入的函数。这种固有的顺序性排除了训练示例中的并行化，这在较长的序列长度下变得至关重要，因为内存约束限制了示例之间的批处理。最近的工作通</w:t>
      </w:r>
      <w:r>
        <w:rPr>
          <w:rFonts w:ascii="宋体" w:eastAsia="宋体" w:hAnsi="宋体" w:cs="宋体" w:hint="eastAsia"/>
          <w:sz w:val="24"/>
        </w:rPr>
        <w:lastRenderedPageBreak/>
        <w:t>过因子分解技巧</w:t>
      </w:r>
      <w:r>
        <w:rPr>
          <w:rFonts w:ascii="宋体" w:eastAsia="宋体" w:hAnsi="宋体" w:cs="宋体" w:hint="eastAsia"/>
          <w:sz w:val="24"/>
          <w:vertAlign w:val="superscript"/>
        </w:rPr>
        <w:t>[18]</w:t>
      </w:r>
      <w:r>
        <w:rPr>
          <w:rFonts w:ascii="宋体" w:eastAsia="宋体" w:hAnsi="宋体" w:cs="宋体" w:hint="eastAsia"/>
          <w:sz w:val="24"/>
        </w:rPr>
        <w:t>和条件计算</w:t>
      </w:r>
      <w:r>
        <w:rPr>
          <w:rFonts w:ascii="宋体" w:eastAsia="宋体" w:hAnsi="宋体" w:cs="宋体" w:hint="eastAsia"/>
          <w:sz w:val="24"/>
          <w:vertAlign w:val="superscript"/>
        </w:rPr>
        <w:t>[26]</w:t>
      </w:r>
      <w:r>
        <w:rPr>
          <w:rFonts w:ascii="宋体" w:eastAsia="宋体" w:hAnsi="宋体" w:cs="宋体" w:hint="eastAsia"/>
          <w:sz w:val="24"/>
        </w:rPr>
        <w:t>显著提高了计算效率，同时也提高了后者的模型性能。然而，顺序计算的基本约束仍然存在。</w:t>
      </w:r>
    </w:p>
    <w:p w14:paraId="2D7701FA" w14:textId="77777777" w:rsidR="00DA0D5E" w:rsidRDefault="00DA0D5E">
      <w:pPr>
        <w:rPr>
          <w:rFonts w:ascii="宋体" w:eastAsia="宋体" w:hAnsi="宋体" w:cs="宋体"/>
          <w:sz w:val="24"/>
        </w:rPr>
      </w:pPr>
    </w:p>
    <w:p w14:paraId="4993966E"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注意机制已成为各种任务中令人信服的序列建模和转换模型的组成部分，允许对依赖性进行建模，而不考虑它们在输入或输出序列中的距离</w:t>
      </w:r>
      <w:r>
        <w:rPr>
          <w:rFonts w:ascii="宋体" w:eastAsia="宋体" w:hAnsi="宋体" w:cs="宋体" w:hint="eastAsia"/>
          <w:sz w:val="24"/>
          <w:vertAlign w:val="superscript"/>
        </w:rPr>
        <w:t>[2，16]</w:t>
      </w:r>
      <w:r>
        <w:rPr>
          <w:rFonts w:ascii="宋体" w:eastAsia="宋体" w:hAnsi="宋体" w:cs="宋体" w:hint="eastAsia"/>
          <w:sz w:val="24"/>
        </w:rPr>
        <w:t>。然而，在除少数情况外的所有情况下</w:t>
      </w:r>
      <w:r>
        <w:rPr>
          <w:rFonts w:ascii="宋体" w:eastAsia="宋体" w:hAnsi="宋体" w:cs="宋体" w:hint="eastAsia"/>
          <w:sz w:val="24"/>
          <w:vertAlign w:val="superscript"/>
        </w:rPr>
        <w:t>[22]</w:t>
      </w:r>
      <w:r>
        <w:rPr>
          <w:rFonts w:ascii="宋体" w:eastAsia="宋体" w:hAnsi="宋体" w:cs="宋体" w:hint="eastAsia"/>
          <w:sz w:val="24"/>
        </w:rPr>
        <w:t>，这种注意力机制都与递归网络结合使用。</w:t>
      </w:r>
    </w:p>
    <w:p w14:paraId="3DFEE628" w14:textId="77777777" w:rsidR="00DA0D5E" w:rsidRDefault="00DA0D5E">
      <w:pPr>
        <w:rPr>
          <w:rFonts w:ascii="宋体" w:eastAsia="宋体" w:hAnsi="宋体" w:cs="宋体"/>
          <w:sz w:val="24"/>
        </w:rPr>
      </w:pPr>
    </w:p>
    <w:p w14:paraId="76D07175" w14:textId="77777777" w:rsidR="00DA0D5E" w:rsidRDefault="00000000">
      <w:pPr>
        <w:ind w:firstLineChars="100" w:firstLine="240"/>
        <w:rPr>
          <w:rFonts w:ascii="宋体" w:eastAsia="宋体" w:hAnsi="宋体" w:cs="宋体"/>
          <w:sz w:val="24"/>
        </w:rPr>
      </w:pPr>
      <w:r>
        <w:rPr>
          <w:rFonts w:ascii="宋体" w:eastAsia="宋体" w:hAnsi="宋体" w:cs="宋体" w:hint="eastAsia"/>
          <w:sz w:val="24"/>
        </w:rPr>
        <w:t>在这项工作中，我们提出了Transformer，这是一种避免重复的模型架构，而是完全依赖于注意力机制来绘制输入和输出之间的全局依赖关系。</w:t>
      </w:r>
    </w:p>
    <w:p w14:paraId="359D890B" w14:textId="77777777" w:rsidR="00DA0D5E" w:rsidRDefault="00DA0D5E">
      <w:pPr>
        <w:rPr>
          <w:rFonts w:ascii="宋体" w:eastAsia="宋体" w:hAnsi="宋体" w:cs="宋体"/>
          <w:sz w:val="24"/>
        </w:rPr>
      </w:pPr>
    </w:p>
    <w:p w14:paraId="779F486E"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Transformer极大地允许了更多的并行化，并且在八个</w:t>
      </w:r>
      <w:proofErr w:type="spellStart"/>
      <w:r>
        <w:rPr>
          <w:rFonts w:ascii="宋体" w:eastAsia="宋体" w:hAnsi="宋体" w:cs="宋体" w:hint="eastAsia"/>
          <w:sz w:val="24"/>
        </w:rPr>
        <w:t>P100</w:t>
      </w:r>
      <w:proofErr w:type="spellEnd"/>
      <w:r>
        <w:rPr>
          <w:rFonts w:ascii="宋体" w:eastAsia="宋体" w:hAnsi="宋体" w:cs="宋体" w:hint="eastAsia"/>
          <w:sz w:val="24"/>
        </w:rPr>
        <w:t xml:space="preserve"> GPU上训练了十二个小时后，可以在翻译质量方面达到最新的水平。</w:t>
      </w:r>
    </w:p>
    <w:p w14:paraId="34AA9135" w14:textId="77777777" w:rsidR="00DA0D5E" w:rsidRDefault="00DA0D5E">
      <w:pPr>
        <w:ind w:firstLineChars="200" w:firstLine="480"/>
        <w:rPr>
          <w:rFonts w:ascii="宋体" w:eastAsia="宋体" w:hAnsi="宋体" w:cs="宋体"/>
          <w:sz w:val="24"/>
        </w:rPr>
      </w:pPr>
    </w:p>
    <w:p w14:paraId="0E9171CD" w14:textId="77777777" w:rsidR="00DA0D5E" w:rsidRDefault="00000000">
      <w:pPr>
        <w:numPr>
          <w:ilvl w:val="0"/>
          <w:numId w:val="1"/>
        </w:numPr>
        <w:rPr>
          <w:rFonts w:ascii="宋体" w:eastAsia="宋体" w:hAnsi="宋体" w:cs="宋体"/>
          <w:b/>
          <w:bCs/>
          <w:sz w:val="28"/>
          <w:szCs w:val="28"/>
        </w:rPr>
      </w:pPr>
      <w:r>
        <w:rPr>
          <w:rFonts w:ascii="宋体" w:eastAsia="宋体" w:hAnsi="宋体" w:cs="宋体" w:hint="eastAsia"/>
          <w:b/>
          <w:bCs/>
          <w:sz w:val="28"/>
          <w:szCs w:val="28"/>
        </w:rPr>
        <w:t>背景</w:t>
      </w:r>
    </w:p>
    <w:p w14:paraId="7CC78D40"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减少序列计算的目标也构成了扩展神经GPU</w:t>
      </w:r>
      <w:r>
        <w:rPr>
          <w:rFonts w:ascii="宋体" w:eastAsia="宋体" w:hAnsi="宋体" w:cs="宋体" w:hint="eastAsia"/>
          <w:sz w:val="24"/>
          <w:vertAlign w:val="superscript"/>
        </w:rPr>
        <w:t>[20]</w:t>
      </w:r>
      <w:r>
        <w:rPr>
          <w:rFonts w:ascii="宋体" w:eastAsia="宋体" w:hAnsi="宋体" w:cs="宋体" w:hint="eastAsia"/>
          <w:sz w:val="24"/>
        </w:rPr>
        <w:t>、</w:t>
      </w:r>
      <w:proofErr w:type="spellStart"/>
      <w:r w:rsidRPr="00FC764E">
        <w:rPr>
          <w:rFonts w:ascii="宋体" w:eastAsia="宋体" w:hAnsi="宋体" w:cs="宋体" w:hint="eastAsia"/>
          <w:sz w:val="24"/>
        </w:rPr>
        <w:t>ByteNet</w:t>
      </w:r>
      <w:proofErr w:type="spellEnd"/>
      <w:r>
        <w:rPr>
          <w:rFonts w:ascii="宋体" w:eastAsia="宋体" w:hAnsi="宋体" w:cs="宋体" w:hint="eastAsia"/>
          <w:sz w:val="24"/>
          <w:vertAlign w:val="superscript"/>
        </w:rPr>
        <w:t>[15]</w:t>
      </w:r>
      <w:r>
        <w:rPr>
          <w:rFonts w:ascii="宋体" w:eastAsia="宋体" w:hAnsi="宋体" w:cs="宋体" w:hint="eastAsia"/>
          <w:sz w:val="24"/>
        </w:rPr>
        <w:t>和</w:t>
      </w:r>
      <w:proofErr w:type="spellStart"/>
      <w:r>
        <w:rPr>
          <w:rFonts w:ascii="宋体" w:eastAsia="宋体" w:hAnsi="宋体" w:cs="宋体" w:hint="eastAsia"/>
          <w:sz w:val="24"/>
        </w:rPr>
        <w:t>ConvS2S</w:t>
      </w:r>
      <w:proofErr w:type="spellEnd"/>
      <w:r>
        <w:rPr>
          <w:rFonts w:ascii="宋体" w:eastAsia="宋体" w:hAnsi="宋体" w:cs="宋体" w:hint="eastAsia"/>
          <w:sz w:val="24"/>
          <w:vertAlign w:val="superscript"/>
        </w:rPr>
        <w:t>[8]</w:t>
      </w:r>
      <w:r>
        <w:rPr>
          <w:rFonts w:ascii="宋体" w:eastAsia="宋体" w:hAnsi="宋体" w:cs="宋体" w:hint="eastAsia"/>
          <w:sz w:val="24"/>
        </w:rPr>
        <w:t>的基础，所有这些都使用卷积神经网络作为</w:t>
      </w:r>
      <w:r w:rsidRPr="00FC764E">
        <w:rPr>
          <w:rFonts w:ascii="宋体" w:eastAsia="宋体" w:hAnsi="宋体" w:cs="宋体" w:hint="eastAsia"/>
          <w:sz w:val="24"/>
        </w:rPr>
        <w:t>基础模块</w:t>
      </w:r>
      <w:r>
        <w:rPr>
          <w:rFonts w:ascii="宋体" w:eastAsia="宋体" w:hAnsi="宋体" w:cs="宋体" w:hint="eastAsia"/>
          <w:sz w:val="24"/>
        </w:rPr>
        <w:t>，并行计算所有输入和输出位置的隐藏表示。在这些模型中，将来自两个任意输入或输出位置的信号关联起来所需的操作数，</w:t>
      </w:r>
      <w:proofErr w:type="gramStart"/>
      <w:r>
        <w:rPr>
          <w:rFonts w:ascii="宋体" w:eastAsia="宋体" w:hAnsi="宋体" w:cs="宋体" w:hint="eastAsia"/>
          <w:sz w:val="24"/>
        </w:rPr>
        <w:t>随位置</w:t>
      </w:r>
      <w:proofErr w:type="gramEnd"/>
      <w:r>
        <w:rPr>
          <w:rFonts w:ascii="宋体" w:eastAsia="宋体" w:hAnsi="宋体" w:cs="宋体" w:hint="eastAsia"/>
          <w:sz w:val="24"/>
        </w:rPr>
        <w:t>间的距离而增长，</w:t>
      </w:r>
      <w:proofErr w:type="spellStart"/>
      <w:r>
        <w:rPr>
          <w:rFonts w:ascii="宋体" w:eastAsia="宋体" w:hAnsi="宋体" w:cs="宋体" w:hint="eastAsia"/>
          <w:sz w:val="24"/>
        </w:rPr>
        <w:t>ConvS2S</w:t>
      </w:r>
      <w:proofErr w:type="spellEnd"/>
      <w:r>
        <w:rPr>
          <w:rFonts w:ascii="宋体" w:eastAsia="宋体" w:hAnsi="宋体" w:cs="宋体" w:hint="eastAsia"/>
          <w:sz w:val="24"/>
        </w:rPr>
        <w:t>为线性增长，</w:t>
      </w:r>
      <w:proofErr w:type="spellStart"/>
      <w:r>
        <w:rPr>
          <w:rFonts w:ascii="宋体" w:eastAsia="宋体" w:hAnsi="宋体" w:cs="宋体" w:hint="eastAsia"/>
          <w:sz w:val="24"/>
        </w:rPr>
        <w:t>ByteNet</w:t>
      </w:r>
      <w:proofErr w:type="spellEnd"/>
      <w:r>
        <w:rPr>
          <w:rFonts w:ascii="宋体" w:eastAsia="宋体" w:hAnsi="宋体" w:cs="宋体" w:hint="eastAsia"/>
          <w:sz w:val="24"/>
        </w:rPr>
        <w:t>为对数增长。这使得学习远距离位置之间的依赖关系变得更加困难</w:t>
      </w:r>
      <w:r>
        <w:rPr>
          <w:rFonts w:ascii="宋体" w:eastAsia="宋体" w:hAnsi="宋体" w:cs="宋体" w:hint="eastAsia"/>
          <w:sz w:val="24"/>
          <w:vertAlign w:val="superscript"/>
        </w:rPr>
        <w:t>[11]</w:t>
      </w:r>
      <w:r>
        <w:rPr>
          <w:rFonts w:ascii="宋体" w:eastAsia="宋体" w:hAnsi="宋体" w:cs="宋体" w:hint="eastAsia"/>
          <w:sz w:val="24"/>
        </w:rPr>
        <w:t>。在Transformer中，这被减少到恒定数量的操作，虽然代价是由于平均 注意力加权位置信息降低了有效分辨率，如第3.2节所述，我们用多头注意力抵消了这种影响。</w:t>
      </w:r>
    </w:p>
    <w:p w14:paraId="0E82D0E8" w14:textId="77777777" w:rsidR="00DA0D5E" w:rsidRDefault="00DA0D5E">
      <w:pPr>
        <w:rPr>
          <w:rFonts w:ascii="宋体" w:eastAsia="宋体" w:hAnsi="宋体" w:cs="宋体"/>
          <w:sz w:val="24"/>
        </w:rPr>
      </w:pPr>
    </w:p>
    <w:p w14:paraId="4B95031C"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自注意力机制，有时称为内部注意，是一种将单个序列的不同位置联系起来以计算序列的表示的注意机制。自注意力机制已成功地用于各种任务，包括阅读理解、抽象摘要、文本隐含和学习任务无关的句子表征</w:t>
      </w:r>
      <w:r>
        <w:rPr>
          <w:rFonts w:ascii="宋体" w:eastAsia="宋体" w:hAnsi="宋体" w:cs="宋体" w:hint="eastAsia"/>
          <w:sz w:val="24"/>
          <w:vertAlign w:val="superscript"/>
        </w:rPr>
        <w:t>[4，22，23，19]</w:t>
      </w:r>
      <w:r>
        <w:rPr>
          <w:rFonts w:ascii="宋体" w:eastAsia="宋体" w:hAnsi="宋体" w:cs="宋体" w:hint="eastAsia"/>
          <w:sz w:val="24"/>
        </w:rPr>
        <w:t>。</w:t>
      </w:r>
    </w:p>
    <w:p w14:paraId="2EA5372B" w14:textId="77777777" w:rsidR="00DA0D5E" w:rsidRDefault="00DA0D5E">
      <w:pPr>
        <w:rPr>
          <w:rFonts w:ascii="宋体" w:eastAsia="宋体" w:hAnsi="宋体" w:cs="宋体"/>
          <w:sz w:val="24"/>
        </w:rPr>
      </w:pPr>
    </w:p>
    <w:p w14:paraId="134238FA"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端到端的记忆网络使用循环注意力机制替代序列对齐的循环，已被证明在简单的语言问答和语言建模任务中表现良好</w:t>
      </w:r>
      <w:r>
        <w:rPr>
          <w:rFonts w:ascii="宋体" w:eastAsia="宋体" w:hAnsi="宋体" w:cs="宋体" w:hint="eastAsia"/>
          <w:sz w:val="24"/>
          <w:vertAlign w:val="superscript"/>
        </w:rPr>
        <w:t>[28]</w:t>
      </w:r>
      <w:r>
        <w:rPr>
          <w:rFonts w:ascii="宋体" w:eastAsia="宋体" w:hAnsi="宋体" w:cs="宋体" w:hint="eastAsia"/>
          <w:sz w:val="24"/>
        </w:rPr>
        <w:t>。</w:t>
      </w:r>
    </w:p>
    <w:p w14:paraId="6E9085D1" w14:textId="77777777" w:rsidR="00DA0D5E" w:rsidRDefault="00DA0D5E">
      <w:pPr>
        <w:rPr>
          <w:rFonts w:ascii="宋体" w:eastAsia="宋体" w:hAnsi="宋体" w:cs="宋体"/>
          <w:sz w:val="24"/>
        </w:rPr>
      </w:pPr>
    </w:p>
    <w:p w14:paraId="396A8934"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然而，据我们所知，Transformer是第一个完全依靠自我注意来计算其输入和输出表示的转换模型，而不使用序列对齐的</w:t>
      </w:r>
      <w:proofErr w:type="spellStart"/>
      <w:r>
        <w:rPr>
          <w:rFonts w:ascii="宋体" w:eastAsia="宋体" w:hAnsi="宋体" w:cs="宋体" w:hint="eastAsia"/>
          <w:sz w:val="24"/>
        </w:rPr>
        <w:t>RNN</w:t>
      </w:r>
      <w:proofErr w:type="spellEnd"/>
      <w:r>
        <w:rPr>
          <w:rFonts w:ascii="宋体" w:eastAsia="宋体" w:hAnsi="宋体" w:cs="宋体" w:hint="eastAsia"/>
          <w:sz w:val="24"/>
        </w:rPr>
        <w:t>或卷积的转换模型。在接下来的部分中，我们将描述</w:t>
      </w:r>
      <w:proofErr w:type="spellStart"/>
      <w:r>
        <w:rPr>
          <w:rFonts w:ascii="宋体" w:eastAsia="宋体" w:hAnsi="宋体" w:cs="宋体" w:hint="eastAsia"/>
          <w:sz w:val="24"/>
        </w:rPr>
        <w:t>Transformer,motivate</w:t>
      </w:r>
      <w:proofErr w:type="spellEnd"/>
      <w:r>
        <w:rPr>
          <w:rFonts w:ascii="宋体" w:eastAsia="宋体" w:hAnsi="宋体" w:cs="宋体" w:hint="eastAsia"/>
          <w:sz w:val="24"/>
        </w:rPr>
        <w:t xml:space="preserve"> ,self-attention，并讨论其相对于</w:t>
      </w:r>
      <w:r>
        <w:rPr>
          <w:rFonts w:ascii="宋体" w:eastAsia="宋体" w:hAnsi="宋体" w:cs="宋体" w:hint="eastAsia"/>
          <w:sz w:val="24"/>
          <w:vertAlign w:val="superscript"/>
        </w:rPr>
        <w:t>[14，15]</w:t>
      </w:r>
      <w:r>
        <w:rPr>
          <w:rFonts w:ascii="宋体" w:eastAsia="宋体" w:hAnsi="宋体" w:cs="宋体" w:hint="eastAsia"/>
          <w:sz w:val="24"/>
        </w:rPr>
        <w:t>和</w:t>
      </w:r>
      <w:r>
        <w:rPr>
          <w:rFonts w:ascii="宋体" w:eastAsia="宋体" w:hAnsi="宋体" w:cs="宋体" w:hint="eastAsia"/>
          <w:sz w:val="24"/>
          <w:vertAlign w:val="superscript"/>
        </w:rPr>
        <w:t>[8]</w:t>
      </w:r>
      <w:r>
        <w:rPr>
          <w:rFonts w:ascii="宋体" w:eastAsia="宋体" w:hAnsi="宋体" w:cs="宋体" w:hint="eastAsia"/>
          <w:sz w:val="24"/>
        </w:rPr>
        <w:t>等模型的优势。</w:t>
      </w:r>
    </w:p>
    <w:p w14:paraId="471E677B" w14:textId="77777777" w:rsidR="00DA0D5E" w:rsidRDefault="00DA0D5E">
      <w:pPr>
        <w:rPr>
          <w:rFonts w:ascii="宋体" w:eastAsia="宋体" w:hAnsi="宋体" w:cs="宋体"/>
          <w:sz w:val="24"/>
        </w:rPr>
      </w:pPr>
    </w:p>
    <w:p w14:paraId="7474C07B"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3模型结构</w:t>
      </w:r>
    </w:p>
    <w:p w14:paraId="3E0936F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架构大多数竞争性神经序列转换模型都有编码器-解码器结构</w:t>
      </w:r>
      <w:r>
        <w:rPr>
          <w:rFonts w:ascii="宋体" w:eastAsia="宋体" w:hAnsi="宋体" w:cs="宋体" w:hint="eastAsia"/>
          <w:sz w:val="24"/>
          <w:vertAlign w:val="superscript"/>
        </w:rPr>
        <w:t>[5，2，29]</w:t>
      </w:r>
      <w:r>
        <w:rPr>
          <w:rFonts w:ascii="宋体" w:eastAsia="宋体" w:hAnsi="宋体" w:cs="宋体" w:hint="eastAsia"/>
          <w:sz w:val="24"/>
        </w:rPr>
        <w:t>。这里，编码器将符号表示的输入序列</w:t>
      </w:r>
      <w:r>
        <w:rPr>
          <w:rFonts w:ascii="宋体" w:eastAsia="宋体" w:hAnsi="宋体" w:cs="宋体" w:hint="eastAsia"/>
          <w:position w:val="-12"/>
          <w:sz w:val="24"/>
        </w:rPr>
        <w:object w:dxaOrig="1041" w:dyaOrig="358" w14:anchorId="179DB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8pt" o:ole="">
            <v:imagedata r:id="rId8" o:title=""/>
          </v:shape>
          <o:OLEObject Type="Embed" ProgID="Equation.DSMT4" ShapeID="_x0000_i1025" DrawAspect="Content" ObjectID="_1743107511" r:id="rId9"/>
        </w:object>
      </w:r>
      <w:r>
        <w:rPr>
          <w:rFonts w:ascii="宋体" w:eastAsia="宋体" w:hAnsi="宋体" w:cs="宋体" w:hint="eastAsia"/>
          <w:sz w:val="24"/>
        </w:rPr>
        <w:t>映射到连续表示的序列</w:t>
      </w:r>
      <w:r>
        <w:rPr>
          <w:rFonts w:ascii="宋体" w:eastAsia="宋体" w:hAnsi="宋体" w:cs="宋体" w:hint="eastAsia"/>
          <w:position w:val="-12"/>
          <w:sz w:val="24"/>
        </w:rPr>
        <w:object w:dxaOrig="1379" w:dyaOrig="358" w14:anchorId="18A21FB4">
          <v:shape id="_x0000_i1026" type="#_x0000_t75" style="width:69.5pt;height:18pt" o:ole="">
            <v:imagedata r:id="rId10" o:title=""/>
          </v:shape>
          <o:OLEObject Type="Embed" ProgID="Equation.DSMT4" ShapeID="_x0000_i1026" DrawAspect="Content" ObjectID="_1743107512" r:id="rId11"/>
        </w:object>
      </w:r>
      <w:r>
        <w:rPr>
          <w:rFonts w:ascii="宋体" w:eastAsia="宋体" w:hAnsi="宋体" w:cs="宋体" w:hint="eastAsia"/>
          <w:sz w:val="24"/>
        </w:rPr>
        <w:t>。给定z，解码器以一次生成一个字符的方式生成输出序列</w:t>
      </w:r>
      <w:r>
        <w:rPr>
          <w:rFonts w:ascii="宋体" w:eastAsia="宋体" w:hAnsi="宋体" w:cs="宋体" w:hint="eastAsia"/>
          <w:position w:val="-12"/>
          <w:sz w:val="24"/>
        </w:rPr>
        <w:object w:dxaOrig="1102" w:dyaOrig="358" w14:anchorId="1EA6EE25">
          <v:shape id="_x0000_i1027" type="#_x0000_t75" style="width:54.5pt;height:18pt" o:ole="">
            <v:imagedata r:id="rId12" o:title=""/>
          </v:shape>
          <o:OLEObject Type="Embed" ProgID="Equation.DSMT4" ShapeID="_x0000_i1027" DrawAspect="Content" ObjectID="_1743107513" r:id="rId13"/>
        </w:object>
      </w:r>
      <w:r>
        <w:rPr>
          <w:rFonts w:ascii="宋体" w:eastAsia="宋体" w:hAnsi="宋体" w:cs="宋体" w:hint="eastAsia"/>
          <w:sz w:val="24"/>
        </w:rPr>
        <w:t>。在每一步，模型都是自回归的</w:t>
      </w:r>
      <w:r>
        <w:rPr>
          <w:rFonts w:ascii="宋体" w:eastAsia="宋体" w:hAnsi="宋体" w:cs="宋体" w:hint="eastAsia"/>
          <w:sz w:val="24"/>
          <w:vertAlign w:val="superscript"/>
        </w:rPr>
        <w:t>[9]</w:t>
      </w:r>
      <w:r>
        <w:rPr>
          <w:rFonts w:ascii="宋体" w:eastAsia="宋体" w:hAnsi="宋体" w:cs="宋体" w:hint="eastAsia"/>
          <w:sz w:val="24"/>
        </w:rPr>
        <w:t>，在生成下一步时，将先前生成的符号作为附加输入。</w:t>
      </w:r>
    </w:p>
    <w:p w14:paraId="028EFE40" w14:textId="77777777" w:rsidR="00DA0D5E" w:rsidRDefault="00DA0D5E">
      <w:pPr>
        <w:rPr>
          <w:rFonts w:ascii="宋体" w:eastAsia="宋体" w:hAnsi="宋体" w:cs="宋体"/>
          <w:sz w:val="24"/>
        </w:rPr>
      </w:pPr>
    </w:p>
    <w:p w14:paraId="42BC802B" w14:textId="77777777" w:rsidR="00DA0D5E" w:rsidRDefault="00000000">
      <w:pPr>
        <w:widowControl/>
        <w:shd w:val="clear" w:color="auto" w:fill="FDFDFD"/>
        <w:ind w:firstLineChars="200" w:firstLine="480"/>
        <w:jc w:val="left"/>
        <w:rPr>
          <w:rFonts w:ascii="宋体" w:eastAsia="宋体" w:hAnsi="宋体" w:cs="宋体"/>
          <w:kern w:val="0"/>
          <w:sz w:val="24"/>
          <w:lang w:eastAsia="zh-Hans"/>
        </w:rPr>
      </w:pPr>
      <w:r>
        <w:rPr>
          <w:rFonts w:ascii="宋体" w:eastAsia="宋体" w:hAnsi="宋体" w:cs="宋体" w:hint="eastAsia"/>
          <w:sz w:val="24"/>
        </w:rPr>
        <w:lastRenderedPageBreak/>
        <w:t>Transformer遵循这种整体架构，使用堆叠的self-attention层、point-wise和全连接层，分别用于编码器和解码器，如图1的左半部分和右半部分所示。</w:t>
      </w:r>
    </w:p>
    <w:p w14:paraId="548DBDD3" w14:textId="77777777" w:rsidR="00DA0D5E" w:rsidRDefault="00DA0D5E">
      <w:pPr>
        <w:rPr>
          <w:rFonts w:ascii="宋体" w:eastAsia="宋体" w:hAnsi="宋体" w:cs="宋体"/>
          <w:sz w:val="24"/>
        </w:rPr>
      </w:pPr>
    </w:p>
    <w:p w14:paraId="5CB82E14" w14:textId="77777777" w:rsidR="00DA0D5E" w:rsidRDefault="00000000">
      <w:pPr>
        <w:widowControl/>
        <w:shd w:val="clear" w:color="auto" w:fill="FDFDFD"/>
        <w:jc w:val="left"/>
        <w:rPr>
          <w:rFonts w:ascii="宋体" w:eastAsia="宋体" w:hAnsi="宋体" w:cs="宋体"/>
          <w:b/>
          <w:bCs/>
          <w:kern w:val="0"/>
          <w:sz w:val="24"/>
        </w:rPr>
      </w:pPr>
      <w:r>
        <w:rPr>
          <w:rFonts w:ascii="宋体" w:eastAsia="宋体" w:hAnsi="宋体" w:cs="宋体" w:hint="eastAsia"/>
          <w:b/>
          <w:bCs/>
          <w:sz w:val="24"/>
        </w:rPr>
        <w:t>3.1编码器</w:t>
      </w:r>
      <w:proofErr w:type="gramStart"/>
      <w:r>
        <w:rPr>
          <w:rFonts w:ascii="宋体" w:eastAsia="宋体" w:hAnsi="宋体" w:cs="宋体" w:hint="eastAsia"/>
          <w:b/>
          <w:bCs/>
          <w:sz w:val="24"/>
        </w:rPr>
        <w:t>栈</w:t>
      </w:r>
      <w:proofErr w:type="gramEnd"/>
      <w:r>
        <w:rPr>
          <w:rFonts w:ascii="宋体" w:eastAsia="宋体" w:hAnsi="宋体" w:cs="宋体" w:hint="eastAsia"/>
          <w:b/>
          <w:bCs/>
          <w:sz w:val="24"/>
        </w:rPr>
        <w:t>和解码器栈</w:t>
      </w:r>
    </w:p>
    <w:p w14:paraId="20CC9AB9" w14:textId="77777777" w:rsidR="00AD1930" w:rsidRDefault="00000000">
      <w:pPr>
        <w:widowControl/>
        <w:shd w:val="clear" w:color="auto" w:fill="FDFDFD"/>
        <w:ind w:firstLineChars="200" w:firstLine="480"/>
        <w:jc w:val="left"/>
        <w:rPr>
          <w:rFonts w:ascii="宋体" w:eastAsia="宋体" w:hAnsi="宋体" w:cs="宋体"/>
          <w:sz w:val="24"/>
        </w:rPr>
      </w:pPr>
      <w:r>
        <w:rPr>
          <w:rFonts w:ascii="宋体" w:eastAsia="宋体" w:hAnsi="宋体" w:cs="宋体" w:hint="eastAsia"/>
          <w:sz w:val="24"/>
        </w:rPr>
        <w:t>编码器：编码器由</w:t>
      </w:r>
      <w:r>
        <w:rPr>
          <w:rFonts w:ascii="宋体" w:eastAsia="宋体" w:hAnsi="宋体" w:cs="宋体" w:hint="eastAsia"/>
          <w:position w:val="-6"/>
          <w:sz w:val="24"/>
        </w:rPr>
        <w:object w:dxaOrig="622" w:dyaOrig="277" w14:anchorId="050ACC4C">
          <v:shape id="_x0000_i1028" type="#_x0000_t75" style="width:31.5pt;height:14pt" o:ole="">
            <v:imagedata r:id="rId14" o:title=""/>
          </v:shape>
          <o:OLEObject Type="Embed" ProgID="Equation.DSMT4" ShapeID="_x0000_i1028" DrawAspect="Content" ObjectID="_1743107514" r:id="rId15"/>
        </w:object>
      </w:r>
      <w:proofErr w:type="gramStart"/>
      <w:r>
        <w:rPr>
          <w:rFonts w:ascii="宋体" w:eastAsia="宋体" w:hAnsi="宋体" w:cs="宋体" w:hint="eastAsia"/>
          <w:sz w:val="24"/>
        </w:rPr>
        <w:t>个</w:t>
      </w:r>
      <w:proofErr w:type="gramEnd"/>
      <w:r>
        <w:rPr>
          <w:rFonts w:ascii="宋体" w:eastAsia="宋体" w:hAnsi="宋体" w:cs="宋体" w:hint="eastAsia"/>
          <w:sz w:val="24"/>
        </w:rPr>
        <w:t>相同层的堆栈组成。每层有两个子层。第一种是多头自我注意机制，第二种是简单的，位置全连接的前馈神经网络。</w:t>
      </w:r>
      <w:r>
        <w:rPr>
          <w:rFonts w:ascii="宋体" w:eastAsia="宋体" w:hAnsi="宋体" w:cs="宋体" w:hint="eastAsia"/>
          <w:noProof/>
          <w:sz w:val="24"/>
        </w:rPr>
        <w:drawing>
          <wp:anchor distT="0" distB="0" distL="0" distR="0" simplePos="0" relativeHeight="251656192" behindDoc="0" locked="0" layoutInCell="1" allowOverlap="1" wp14:anchorId="0A4C44B2" wp14:editId="4E93B76A">
            <wp:simplePos x="0" y="0"/>
            <wp:positionH relativeFrom="column">
              <wp:posOffset>1499235</wp:posOffset>
            </wp:positionH>
            <wp:positionV relativeFrom="paragraph">
              <wp:posOffset>413385</wp:posOffset>
            </wp:positionV>
            <wp:extent cx="2736215" cy="4026535"/>
            <wp:effectExtent l="0" t="0" r="6985"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6" cstate="print"/>
                    <a:stretch>
                      <a:fillRect/>
                    </a:stretch>
                  </pic:blipFill>
                  <pic:spPr>
                    <a:xfrm>
                      <a:off x="0" y="0"/>
                      <a:ext cx="2736215" cy="4026535"/>
                    </a:xfrm>
                    <a:prstGeom prst="rect">
                      <a:avLst/>
                    </a:prstGeom>
                  </pic:spPr>
                </pic:pic>
              </a:graphicData>
            </a:graphic>
          </wp:anchor>
        </w:drawing>
      </w:r>
      <w:r w:rsidR="00AD1930">
        <w:rPr>
          <w:rFonts w:ascii="宋体" w:eastAsia="宋体" w:hAnsi="宋体" w:cs="宋体" w:hint="eastAsia"/>
          <w:sz w:val="24"/>
        </w:rPr>
        <w:t xml:space="preserve"> </w:t>
      </w:r>
      <w:r w:rsidR="00AD1930">
        <w:rPr>
          <w:rFonts w:ascii="宋体" w:eastAsia="宋体" w:hAnsi="宋体" w:cs="宋体"/>
          <w:sz w:val="24"/>
        </w:rPr>
        <w:t xml:space="preserve">          </w:t>
      </w:r>
    </w:p>
    <w:p w14:paraId="64585C6F" w14:textId="77777777" w:rsidR="00AD1930" w:rsidRDefault="00AD1930" w:rsidP="00AD1930">
      <w:pPr>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sz w:val="24"/>
        </w:rPr>
        <w:t>1</w:t>
      </w:r>
      <w:r>
        <w:rPr>
          <w:rFonts w:ascii="宋体" w:eastAsia="宋体" w:hAnsi="宋体" w:cs="宋体" w:hint="eastAsia"/>
          <w:sz w:val="24"/>
        </w:rPr>
        <w:t>：</w:t>
      </w:r>
      <w:proofErr w:type="spellStart"/>
      <w:r>
        <w:rPr>
          <w:rFonts w:ascii="宋体" w:eastAsia="宋体" w:hAnsi="宋体" w:cs="宋体" w:hint="eastAsia"/>
          <w:sz w:val="24"/>
        </w:rPr>
        <w:t>T</w:t>
      </w:r>
      <w:r>
        <w:rPr>
          <w:rFonts w:ascii="宋体" w:eastAsia="宋体" w:hAnsi="宋体" w:cs="宋体"/>
          <w:sz w:val="24"/>
        </w:rPr>
        <w:t>ansfomer</w:t>
      </w:r>
      <w:proofErr w:type="spellEnd"/>
      <w:r>
        <w:rPr>
          <w:rFonts w:ascii="宋体" w:eastAsia="宋体" w:hAnsi="宋体" w:cs="宋体"/>
          <w:sz w:val="24"/>
        </w:rPr>
        <w:t xml:space="preserve"> – </w:t>
      </w:r>
      <w:r>
        <w:rPr>
          <w:rFonts w:ascii="宋体" w:eastAsia="宋体" w:hAnsi="宋体" w:cs="宋体" w:hint="eastAsia"/>
          <w:sz w:val="24"/>
        </w:rPr>
        <w:t>模型架构</w:t>
      </w:r>
    </w:p>
    <w:p w14:paraId="2CDEF521" w14:textId="77777777" w:rsidR="00AD1930" w:rsidRPr="00AD1930" w:rsidRDefault="00AD1930">
      <w:pPr>
        <w:widowControl/>
        <w:shd w:val="clear" w:color="auto" w:fill="FDFDFD"/>
        <w:ind w:firstLineChars="200" w:firstLine="480"/>
        <w:jc w:val="left"/>
        <w:rPr>
          <w:rFonts w:ascii="宋体" w:eastAsia="宋体" w:hAnsi="宋体" w:cs="宋体"/>
          <w:sz w:val="24"/>
        </w:rPr>
      </w:pPr>
    </w:p>
    <w:p w14:paraId="006EAE8F" w14:textId="77777777" w:rsidR="00DA0D5E" w:rsidRDefault="00000000">
      <w:pPr>
        <w:widowControl/>
        <w:shd w:val="clear" w:color="auto" w:fill="FDFDFD"/>
        <w:ind w:firstLineChars="200" w:firstLine="480"/>
        <w:jc w:val="left"/>
        <w:rPr>
          <w:rFonts w:ascii="宋体" w:eastAsia="宋体" w:hAnsi="宋体" w:cs="宋体"/>
          <w:kern w:val="0"/>
          <w:sz w:val="24"/>
        </w:rPr>
      </w:pPr>
      <w:r>
        <w:rPr>
          <w:rFonts w:ascii="宋体" w:eastAsia="宋体" w:hAnsi="宋体" w:cs="宋体" w:hint="eastAsia"/>
          <w:sz w:val="24"/>
        </w:rPr>
        <w:t>我们在两个子层中的每一个子层周围使用残差连接</w:t>
      </w:r>
      <w:r>
        <w:rPr>
          <w:rFonts w:ascii="宋体" w:eastAsia="宋体" w:hAnsi="宋体" w:cs="宋体" w:hint="eastAsia"/>
          <w:sz w:val="24"/>
          <w:vertAlign w:val="superscript"/>
        </w:rPr>
        <w:t>[10]</w:t>
      </w:r>
      <w:r>
        <w:rPr>
          <w:rFonts w:ascii="宋体" w:eastAsia="宋体" w:hAnsi="宋体" w:cs="宋体" w:hint="eastAsia"/>
          <w:sz w:val="24"/>
        </w:rPr>
        <w:t>，然后进行层归一化</w:t>
      </w:r>
      <w:r>
        <w:rPr>
          <w:rFonts w:ascii="宋体" w:eastAsia="宋体" w:hAnsi="宋体" w:cs="宋体" w:hint="eastAsia"/>
          <w:sz w:val="24"/>
          <w:vertAlign w:val="superscript"/>
        </w:rPr>
        <w:t>[1]</w:t>
      </w:r>
      <w:r>
        <w:rPr>
          <w:rFonts w:ascii="宋体" w:eastAsia="宋体" w:hAnsi="宋体" w:cs="宋体" w:hint="eastAsia"/>
          <w:sz w:val="24"/>
        </w:rPr>
        <w:t>。也就是说，每个子层的输出是</w:t>
      </w:r>
      <w:r>
        <w:rPr>
          <w:rFonts w:ascii="宋体" w:eastAsia="宋体" w:hAnsi="宋体" w:cs="宋体" w:hint="eastAsia"/>
          <w:position w:val="-10"/>
          <w:sz w:val="24"/>
        </w:rPr>
        <w:object w:dxaOrig="2860" w:dyaOrig="320" w14:anchorId="736D1B73">
          <v:shape id="_x0000_i1029" type="#_x0000_t75" style="width:143.5pt;height:16pt" o:ole="">
            <v:imagedata r:id="rId17" o:title=""/>
            <o:lock v:ext="edit" aspectratio="f"/>
          </v:shape>
          <o:OLEObject Type="Embed" ProgID="Equation.DSMT4" ShapeID="_x0000_i1029" DrawAspect="Content" ObjectID="_1743107515" r:id="rId18"/>
        </w:object>
      </w:r>
      <w:r>
        <w:rPr>
          <w:rFonts w:ascii="宋体" w:eastAsia="宋体" w:hAnsi="宋体" w:cs="宋体" w:hint="eastAsia"/>
          <w:sz w:val="24"/>
        </w:rPr>
        <w:t>，其中</w:t>
      </w:r>
      <w:r>
        <w:rPr>
          <w:rFonts w:ascii="宋体" w:eastAsia="宋体" w:hAnsi="宋体" w:cs="宋体" w:hint="eastAsia"/>
          <w:position w:val="-10"/>
          <w:sz w:val="24"/>
        </w:rPr>
        <w:object w:dxaOrig="1240" w:dyaOrig="320" w14:anchorId="3BC30AAE">
          <v:shape id="_x0000_i1030" type="#_x0000_t75" style="width:62pt;height:16pt" o:ole="">
            <v:imagedata r:id="rId19" o:title=""/>
            <o:lock v:ext="edit" aspectratio="f"/>
          </v:shape>
          <o:OLEObject Type="Embed" ProgID="Equation.DSMT4" ShapeID="_x0000_i1030" DrawAspect="Content" ObjectID="_1743107516" r:id="rId20"/>
        </w:object>
      </w:r>
      <w:r>
        <w:rPr>
          <w:rFonts w:ascii="宋体" w:eastAsia="宋体" w:hAnsi="宋体" w:cs="宋体" w:hint="eastAsia"/>
          <w:sz w:val="24"/>
        </w:rPr>
        <w:t>是由子层本身实现的函数。为了方便这些残差连接，模型中的所有子层以及嵌入层都会产生维度为</w:t>
      </w:r>
      <w:r>
        <w:rPr>
          <w:rFonts w:ascii="宋体" w:eastAsia="宋体" w:hAnsi="宋体" w:cs="宋体" w:hint="eastAsia"/>
          <w:position w:val="-12"/>
          <w:sz w:val="24"/>
        </w:rPr>
        <w:object w:dxaOrig="1180" w:dyaOrig="360" w14:anchorId="447D9173">
          <v:shape id="_x0000_i1031" type="#_x0000_t75" style="width:59.5pt;height:18pt" o:ole="">
            <v:imagedata r:id="rId21" o:title=""/>
            <o:lock v:ext="edit" aspectratio="f"/>
          </v:shape>
          <o:OLEObject Type="Embed" ProgID="Equation.DSMT4" ShapeID="_x0000_i1031" DrawAspect="Content" ObjectID="_1743107517" r:id="rId22"/>
        </w:object>
      </w:r>
      <w:r>
        <w:rPr>
          <w:rFonts w:ascii="宋体" w:eastAsia="宋体" w:hAnsi="宋体" w:cs="宋体" w:hint="eastAsia"/>
          <w:sz w:val="24"/>
        </w:rPr>
        <w:t>的输出。</w:t>
      </w:r>
    </w:p>
    <w:p w14:paraId="312B66F0"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解码器：解码器也是由N=6个相同层的堆栈组成的。除了每个编码器层中的两个子层之外，解码器还插入第三个子层，该第三子层对编码器堆栈的输出执行多头注意力机制。与编码器类似，我们在每个子层周围使用残差连接，然后进行层归一化。我们还修改了解码器堆栈中的</w:t>
      </w:r>
      <w:proofErr w:type="gramStart"/>
      <w:r>
        <w:rPr>
          <w:rFonts w:ascii="宋体" w:eastAsia="宋体" w:hAnsi="宋体" w:cs="宋体" w:hint="eastAsia"/>
          <w:sz w:val="24"/>
        </w:rPr>
        <w:t>自注意</w:t>
      </w:r>
      <w:proofErr w:type="gramEnd"/>
      <w:r>
        <w:rPr>
          <w:rFonts w:ascii="宋体" w:eastAsia="宋体" w:hAnsi="宋体" w:cs="宋体" w:hint="eastAsia"/>
          <w:sz w:val="24"/>
        </w:rPr>
        <w:t>子层，以防止当前位置信息中被添加进后续的位置信息。这种掩码与偏移一个位置的输出embedding相结合， 确保对第</w:t>
      </w:r>
      <w:proofErr w:type="spellStart"/>
      <w:r>
        <w:rPr>
          <w:rFonts w:ascii="宋体" w:eastAsia="宋体" w:hAnsi="宋体" w:cs="宋体" w:hint="eastAsia"/>
          <w:sz w:val="24"/>
        </w:rPr>
        <w:t>i</w:t>
      </w:r>
      <w:proofErr w:type="spellEnd"/>
      <w:proofErr w:type="gramStart"/>
      <w:r>
        <w:rPr>
          <w:rFonts w:ascii="宋体" w:eastAsia="宋体" w:hAnsi="宋体" w:cs="宋体" w:hint="eastAsia"/>
          <w:sz w:val="24"/>
        </w:rPr>
        <w:t>个</w:t>
      </w:r>
      <w:proofErr w:type="gramEnd"/>
      <w:r>
        <w:rPr>
          <w:rFonts w:ascii="宋体" w:eastAsia="宋体" w:hAnsi="宋体" w:cs="宋体" w:hint="eastAsia"/>
          <w:sz w:val="24"/>
        </w:rPr>
        <w:t>位置的预测 只能依赖小于</w:t>
      </w:r>
      <w:proofErr w:type="spellStart"/>
      <w:r>
        <w:rPr>
          <w:rFonts w:ascii="宋体" w:eastAsia="宋体" w:hAnsi="宋体" w:cs="宋体" w:hint="eastAsia"/>
          <w:sz w:val="24"/>
        </w:rPr>
        <w:t>i</w:t>
      </w:r>
      <w:proofErr w:type="spellEnd"/>
      <w:r>
        <w:rPr>
          <w:rFonts w:ascii="宋体" w:eastAsia="宋体" w:hAnsi="宋体" w:cs="宋体" w:hint="eastAsia"/>
          <w:sz w:val="24"/>
        </w:rPr>
        <w:t>的已知输出。</w:t>
      </w:r>
    </w:p>
    <w:p w14:paraId="6918C77F" w14:textId="77777777" w:rsidR="00DA0D5E" w:rsidRDefault="00DA0D5E">
      <w:pPr>
        <w:rPr>
          <w:rFonts w:ascii="宋体" w:eastAsia="宋体" w:hAnsi="宋体" w:cs="宋体"/>
          <w:sz w:val="24"/>
        </w:rPr>
      </w:pPr>
    </w:p>
    <w:p w14:paraId="76AA5552" w14:textId="77777777" w:rsidR="00DA0D5E" w:rsidRDefault="00000000">
      <w:pPr>
        <w:rPr>
          <w:rFonts w:ascii="宋体" w:eastAsia="宋体" w:hAnsi="宋体" w:cs="宋体"/>
          <w:b/>
          <w:bCs/>
          <w:sz w:val="24"/>
        </w:rPr>
      </w:pPr>
      <w:r>
        <w:rPr>
          <w:rFonts w:ascii="宋体" w:eastAsia="宋体" w:hAnsi="宋体" w:cs="宋体" w:hint="eastAsia"/>
          <w:b/>
          <w:bCs/>
          <w:sz w:val="24"/>
        </w:rPr>
        <w:t>3.2注意力机制</w:t>
      </w:r>
    </w:p>
    <w:p w14:paraId="7F982ECF"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lastRenderedPageBreak/>
        <w:t>注意力机制可以描述为将一个query和一组key-value对映射到一个输出，其中query，keys，values和输出均是向量。输出是values的加权求和，其中每个value的权重 通过query与相应key的兼容函数来计算。</w:t>
      </w:r>
    </w:p>
    <w:p w14:paraId="0C48BD81" w14:textId="77777777" w:rsidR="00DA0D5E" w:rsidRDefault="00DA0D5E">
      <w:pPr>
        <w:rPr>
          <w:rFonts w:ascii="宋体" w:eastAsia="宋体" w:hAnsi="宋体" w:cs="宋体"/>
          <w:sz w:val="24"/>
        </w:rPr>
      </w:pPr>
    </w:p>
    <w:p w14:paraId="5D9AAC8B" w14:textId="77777777" w:rsidR="00DA0D5E" w:rsidRDefault="00000000">
      <w:pPr>
        <w:rPr>
          <w:rFonts w:ascii="宋体" w:eastAsia="宋体" w:hAnsi="宋体" w:cs="宋体"/>
          <w:b/>
          <w:bCs/>
          <w:sz w:val="24"/>
        </w:rPr>
      </w:pPr>
      <w:r>
        <w:rPr>
          <w:rFonts w:ascii="宋体" w:eastAsia="宋体" w:hAnsi="宋体" w:cs="宋体" w:hint="eastAsia"/>
          <w:b/>
          <w:bCs/>
          <w:sz w:val="24"/>
        </w:rPr>
        <w:t>3.2.1</w:t>
      </w:r>
      <w:bookmarkStart w:id="0" w:name="_Hlk132050854"/>
      <w:r>
        <w:rPr>
          <w:rFonts w:ascii="宋体" w:eastAsia="宋体" w:hAnsi="宋体" w:cs="宋体" w:hint="eastAsia"/>
          <w:b/>
          <w:bCs/>
          <w:sz w:val="24"/>
        </w:rPr>
        <w:t>缩放</w:t>
      </w:r>
      <w:proofErr w:type="gramStart"/>
      <w:r>
        <w:rPr>
          <w:rFonts w:ascii="宋体" w:eastAsia="宋体" w:hAnsi="宋体" w:cs="宋体" w:hint="eastAsia"/>
          <w:b/>
          <w:bCs/>
          <w:sz w:val="24"/>
        </w:rPr>
        <w:t>的点积注意力</w:t>
      </w:r>
      <w:proofErr w:type="gramEnd"/>
      <w:r>
        <w:rPr>
          <w:rFonts w:ascii="宋体" w:eastAsia="宋体" w:hAnsi="宋体" w:cs="宋体" w:hint="eastAsia"/>
          <w:b/>
          <w:bCs/>
          <w:sz w:val="24"/>
        </w:rPr>
        <w:t>机制</w:t>
      </w:r>
      <w:bookmarkEnd w:id="0"/>
    </w:p>
    <w:p w14:paraId="1F23401D" w14:textId="2A09E80C" w:rsidR="00DA0D5E" w:rsidRDefault="00000000" w:rsidP="000D102F">
      <w:pPr>
        <w:ind w:firstLineChars="200" w:firstLine="480"/>
        <w:rPr>
          <w:rFonts w:ascii="宋体" w:eastAsia="宋体" w:hAnsi="宋体" w:cs="宋体"/>
          <w:sz w:val="24"/>
        </w:rPr>
      </w:pPr>
      <w:r>
        <w:rPr>
          <w:rFonts w:ascii="宋体" w:eastAsia="宋体" w:hAnsi="宋体" w:cs="宋体" w:hint="eastAsia"/>
          <w:sz w:val="24"/>
        </w:rPr>
        <w:t>我们将我们的特别注意力称为“缩放的点积注意力机制”（图2）。输入由维度dk的</w:t>
      </w:r>
      <w:r>
        <w:rPr>
          <w:rFonts w:ascii="宋体" w:eastAsia="宋体" w:hAnsi="宋体" w:cs="宋体" w:hint="eastAsia"/>
          <w:color w:val="4D4D4D"/>
          <w:sz w:val="24"/>
          <w:shd w:val="clear" w:color="auto" w:fill="FFFFFF"/>
        </w:rPr>
        <w:t>query</w:t>
      </w:r>
      <w:r>
        <w:rPr>
          <w:rFonts w:ascii="宋体" w:eastAsia="宋体" w:hAnsi="宋体" w:cs="宋体" w:hint="eastAsia"/>
          <w:sz w:val="24"/>
        </w:rPr>
        <w:t>和key以及维度</w:t>
      </w:r>
      <w:r>
        <w:rPr>
          <w:rFonts w:ascii="宋体" w:eastAsia="宋体" w:hAnsi="宋体" w:cs="宋体" w:hint="eastAsia"/>
          <w:position w:val="-12"/>
          <w:sz w:val="24"/>
        </w:rPr>
        <w:object w:dxaOrig="279" w:dyaOrig="360" w14:anchorId="2041B342">
          <v:shape id="_x0000_i1032" type="#_x0000_t75" style="width:14pt;height:18pt" o:ole="">
            <v:imagedata r:id="rId23" o:title=""/>
            <o:lock v:ext="edit" aspectratio="f"/>
          </v:shape>
          <o:OLEObject Type="Embed" ProgID="Equation.DSMT4" ShapeID="_x0000_i1032" DrawAspect="Content" ObjectID="_1743107518" r:id="rId24"/>
        </w:object>
      </w:r>
      <w:r>
        <w:rPr>
          <w:rFonts w:ascii="宋体" w:eastAsia="宋体" w:hAnsi="宋体" w:cs="宋体" w:hint="eastAsia"/>
          <w:sz w:val="24"/>
        </w:rPr>
        <w:t>的values组成。我们计算query和所有key的</w:t>
      </w:r>
    </w:p>
    <w:p w14:paraId="5917DE3D" w14:textId="77777777" w:rsidR="000D102F" w:rsidRDefault="000D102F" w:rsidP="000D102F">
      <w:pPr>
        <w:ind w:firstLineChars="200" w:firstLine="480"/>
        <w:rPr>
          <w:rFonts w:ascii="宋体" w:eastAsia="宋体" w:hAnsi="宋体" w:cs="宋体"/>
          <w:sz w:val="24"/>
        </w:rPr>
      </w:pPr>
    </w:p>
    <w:p w14:paraId="265F4C9D" w14:textId="77777777" w:rsidR="00DA0D5E" w:rsidRDefault="00000000">
      <w:pPr>
        <w:ind w:firstLineChars="400" w:firstLine="960"/>
        <w:rPr>
          <w:rFonts w:ascii="宋体" w:eastAsia="宋体" w:hAnsi="宋体" w:cs="宋体"/>
          <w:sz w:val="24"/>
        </w:rPr>
      </w:pPr>
      <w:r>
        <w:rPr>
          <w:rFonts w:ascii="宋体" w:eastAsia="宋体" w:hAnsi="宋体" w:cs="宋体" w:hint="eastAsia"/>
          <w:noProof/>
          <w:sz w:val="24"/>
        </w:rPr>
        <w:drawing>
          <wp:anchor distT="0" distB="0" distL="114300" distR="114300" simplePos="0" relativeHeight="251658240" behindDoc="0" locked="0" layoutInCell="1" allowOverlap="1" wp14:anchorId="1386B396" wp14:editId="0068AFF1">
            <wp:simplePos x="0" y="0"/>
            <wp:positionH relativeFrom="column">
              <wp:posOffset>929640</wp:posOffset>
            </wp:positionH>
            <wp:positionV relativeFrom="paragraph">
              <wp:posOffset>346710</wp:posOffset>
            </wp:positionV>
            <wp:extent cx="805180" cy="1572895"/>
            <wp:effectExtent l="0" t="0" r="0"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05180" cy="1572895"/>
                    </a:xfrm>
                    <a:prstGeom prst="rect">
                      <a:avLst/>
                    </a:prstGeom>
                  </pic:spPr>
                </pic:pic>
              </a:graphicData>
            </a:graphic>
          </wp:anchor>
        </w:drawing>
      </w:r>
      <w:r>
        <w:rPr>
          <w:rFonts w:ascii="宋体" w:eastAsia="宋体" w:hAnsi="宋体" w:cs="宋体" w:hint="eastAsia"/>
          <w:noProof/>
          <w:sz w:val="24"/>
        </w:rPr>
        <w:drawing>
          <wp:anchor distT="0" distB="0" distL="114300" distR="114300" simplePos="0" relativeHeight="251659264" behindDoc="0" locked="0" layoutInCell="1" allowOverlap="1" wp14:anchorId="039F3F1F" wp14:editId="4B3259B0">
            <wp:simplePos x="0" y="0"/>
            <wp:positionH relativeFrom="column">
              <wp:posOffset>3316605</wp:posOffset>
            </wp:positionH>
            <wp:positionV relativeFrom="paragraph">
              <wp:posOffset>201295</wp:posOffset>
            </wp:positionV>
            <wp:extent cx="1494790" cy="19488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4790" cy="1948815"/>
                    </a:xfrm>
                    <a:prstGeom prst="rect">
                      <a:avLst/>
                    </a:prstGeom>
                  </pic:spPr>
                </pic:pic>
              </a:graphicData>
            </a:graphic>
          </wp:anchor>
        </w:drawing>
      </w:r>
      <w:r>
        <w:rPr>
          <w:rFonts w:ascii="宋体" w:eastAsia="宋体" w:hAnsi="宋体" w:cs="宋体" w:hint="eastAsia"/>
          <w:sz w:val="24"/>
        </w:rPr>
        <w:t>缩放</w:t>
      </w:r>
      <w:proofErr w:type="gramStart"/>
      <w:r>
        <w:rPr>
          <w:rFonts w:ascii="宋体" w:eastAsia="宋体" w:hAnsi="宋体" w:cs="宋体" w:hint="eastAsia"/>
          <w:sz w:val="24"/>
        </w:rPr>
        <w:t>的点积注意力</w:t>
      </w:r>
      <w:proofErr w:type="gramEnd"/>
      <w:r>
        <w:rPr>
          <w:rFonts w:ascii="宋体" w:eastAsia="宋体" w:hAnsi="宋体" w:cs="宋体" w:hint="eastAsia"/>
          <w:sz w:val="24"/>
        </w:rPr>
        <w:t>机制                  多头注意力机制</w:t>
      </w:r>
    </w:p>
    <w:p w14:paraId="310ADFBA" w14:textId="77777777" w:rsidR="00DA0D5E" w:rsidRDefault="00DA0D5E">
      <w:pPr>
        <w:rPr>
          <w:rFonts w:ascii="宋体" w:eastAsia="宋体" w:hAnsi="宋体" w:cs="宋体"/>
          <w:sz w:val="24"/>
        </w:rPr>
      </w:pPr>
    </w:p>
    <w:p w14:paraId="0935C15C" w14:textId="6AF11F34" w:rsidR="00DA0D5E" w:rsidRDefault="00000000" w:rsidP="000D102F">
      <w:pPr>
        <w:jc w:val="left"/>
        <w:rPr>
          <w:rFonts w:ascii="宋体" w:eastAsia="宋体" w:hAnsi="宋体" w:cs="宋体"/>
          <w:sz w:val="24"/>
        </w:rPr>
      </w:pPr>
      <w:r>
        <w:rPr>
          <w:rFonts w:ascii="宋体" w:eastAsia="宋体" w:hAnsi="宋体" w:cs="宋体" w:hint="eastAsia"/>
          <w:sz w:val="24"/>
        </w:rPr>
        <w:t>图2：</w:t>
      </w:r>
      <w:r w:rsidR="00AD1930">
        <w:rPr>
          <w:rFonts w:ascii="宋体" w:eastAsia="宋体" w:hAnsi="宋体" w:cs="宋体" w:hint="eastAsia"/>
          <w:sz w:val="24"/>
        </w:rPr>
        <w:t>(</w:t>
      </w:r>
      <w:r>
        <w:rPr>
          <w:rFonts w:ascii="宋体" w:eastAsia="宋体" w:hAnsi="宋体" w:cs="宋体" w:hint="eastAsia"/>
          <w:sz w:val="24"/>
        </w:rPr>
        <w:t>左</w:t>
      </w:r>
      <w:r w:rsidR="00AD1930">
        <w:rPr>
          <w:rFonts w:ascii="宋体" w:eastAsia="宋体" w:hAnsi="宋体" w:cs="宋体" w:hint="eastAsia"/>
          <w:sz w:val="24"/>
        </w:rPr>
        <w:t>)</w:t>
      </w:r>
      <w:proofErr w:type="gramStart"/>
      <w:r>
        <w:rPr>
          <w:rFonts w:ascii="宋体" w:eastAsia="宋体" w:hAnsi="宋体" w:cs="宋体" w:hint="eastAsia"/>
          <w:sz w:val="24"/>
        </w:rPr>
        <w:t>缩放点积注意力</w:t>
      </w:r>
      <w:proofErr w:type="gramEnd"/>
      <w:r w:rsidR="00AD1930">
        <w:rPr>
          <w:rFonts w:ascii="宋体" w:eastAsia="宋体" w:hAnsi="宋体" w:cs="宋体" w:hint="eastAsia"/>
          <w:sz w:val="24"/>
        </w:rPr>
        <w:t>，(</w:t>
      </w:r>
      <w:r>
        <w:rPr>
          <w:rFonts w:ascii="宋体" w:eastAsia="宋体" w:hAnsi="宋体" w:cs="宋体" w:hint="eastAsia"/>
          <w:sz w:val="24"/>
        </w:rPr>
        <w:t>右</w:t>
      </w:r>
      <w:r w:rsidR="00AD1930">
        <w:rPr>
          <w:rFonts w:ascii="宋体" w:eastAsia="宋体" w:hAnsi="宋体" w:cs="宋体" w:hint="eastAsia"/>
          <w:sz w:val="24"/>
        </w:rPr>
        <w:t>)</w:t>
      </w:r>
      <w:r>
        <w:rPr>
          <w:rFonts w:ascii="宋体" w:eastAsia="宋体" w:hAnsi="宋体" w:cs="宋体" w:hint="eastAsia"/>
          <w:sz w:val="24"/>
        </w:rPr>
        <w:t>多头注意力由多个并行运行的注意力层</w:t>
      </w:r>
      <w:r w:rsidR="000D102F">
        <w:rPr>
          <w:rFonts w:ascii="宋体" w:eastAsia="宋体" w:hAnsi="宋体" w:cs="宋体" w:hint="eastAsia"/>
          <w:sz w:val="24"/>
        </w:rPr>
        <w:t>组</w:t>
      </w:r>
      <w:r>
        <w:rPr>
          <w:rFonts w:ascii="宋体" w:eastAsia="宋体" w:hAnsi="宋体" w:cs="宋体" w:hint="eastAsia"/>
          <w:sz w:val="24"/>
        </w:rPr>
        <w:t>成。</w:t>
      </w:r>
    </w:p>
    <w:p w14:paraId="6E479147" w14:textId="77777777" w:rsidR="00DA0D5E" w:rsidRDefault="00DA0D5E">
      <w:pPr>
        <w:rPr>
          <w:rFonts w:ascii="宋体" w:eastAsia="宋体" w:hAnsi="宋体" w:cs="宋体"/>
          <w:sz w:val="24"/>
        </w:rPr>
      </w:pPr>
    </w:p>
    <w:p w14:paraId="4A9D4D19" w14:textId="77777777" w:rsidR="00DA0D5E" w:rsidRDefault="00DA0D5E">
      <w:pPr>
        <w:rPr>
          <w:rFonts w:ascii="宋体" w:eastAsia="宋体" w:hAnsi="宋体" w:cs="宋体"/>
          <w:sz w:val="24"/>
        </w:rPr>
      </w:pPr>
    </w:p>
    <w:p w14:paraId="0FA39F1D" w14:textId="77777777" w:rsidR="00DA0D5E" w:rsidRDefault="00000000">
      <w:pPr>
        <w:rPr>
          <w:rFonts w:ascii="宋体" w:eastAsia="宋体" w:hAnsi="宋体" w:cs="宋体"/>
          <w:sz w:val="24"/>
        </w:rPr>
      </w:pPr>
      <w:r>
        <w:rPr>
          <w:rFonts w:ascii="宋体" w:eastAsia="宋体" w:hAnsi="宋体" w:cs="宋体" w:hint="eastAsia"/>
          <w:sz w:val="24"/>
        </w:rPr>
        <w:t>点积，再将</w:t>
      </w:r>
      <w:proofErr w:type="gramStart"/>
      <w:r>
        <w:rPr>
          <w:rFonts w:ascii="宋体" w:eastAsia="宋体" w:hAnsi="宋体" w:cs="宋体" w:hint="eastAsia"/>
          <w:sz w:val="24"/>
        </w:rPr>
        <w:t>每个键除以</w:t>
      </w:r>
      <w:proofErr w:type="gramEnd"/>
      <w:r>
        <w:rPr>
          <w:rFonts w:ascii="宋体" w:eastAsia="宋体" w:hAnsi="宋体" w:cs="宋体" w:hint="eastAsia"/>
          <w:position w:val="-14"/>
          <w:sz w:val="24"/>
        </w:rPr>
        <w:object w:dxaOrig="480" w:dyaOrig="419" w14:anchorId="70A99574">
          <v:shape id="_x0000_i1033" type="#_x0000_t75" style="width:24pt;height:20.5pt" o:ole="">
            <v:imagedata r:id="rId27" o:title=""/>
          </v:shape>
          <o:OLEObject Type="Embed" ProgID="Equation.DSMT4" ShapeID="_x0000_i1033" DrawAspect="Content" ObjectID="_1743107519" r:id="rId28"/>
        </w:object>
      </w:r>
      <w:r>
        <w:rPr>
          <w:rFonts w:ascii="宋体" w:eastAsia="宋体" w:hAnsi="宋体" w:cs="宋体" w:hint="eastAsia"/>
          <w:sz w:val="24"/>
        </w:rPr>
        <w:t>，并应用</w:t>
      </w:r>
      <w:proofErr w:type="spellStart"/>
      <w:r>
        <w:rPr>
          <w:rFonts w:ascii="宋体" w:eastAsia="宋体" w:hAnsi="宋体" w:cs="宋体" w:hint="eastAsia"/>
          <w:sz w:val="24"/>
        </w:rPr>
        <w:t>softmax</w:t>
      </w:r>
      <w:proofErr w:type="spellEnd"/>
      <w:r>
        <w:rPr>
          <w:rFonts w:ascii="宋体" w:eastAsia="宋体" w:hAnsi="宋体" w:cs="宋体" w:hint="eastAsia"/>
          <w:sz w:val="24"/>
        </w:rPr>
        <w:t>函数来获得</w:t>
      </w:r>
      <w:r>
        <w:rPr>
          <w:rFonts w:ascii="宋体" w:eastAsia="宋体" w:hAnsi="宋体" w:cs="宋体" w:hint="eastAsia"/>
          <w:color w:val="4D4D4D"/>
          <w:sz w:val="24"/>
          <w:shd w:val="clear" w:color="auto" w:fill="FFFFFF"/>
        </w:rPr>
        <w:t>values</w:t>
      </w:r>
      <w:r>
        <w:rPr>
          <w:rFonts w:ascii="宋体" w:eastAsia="宋体" w:hAnsi="宋体" w:cs="宋体" w:hint="eastAsia"/>
          <w:sz w:val="24"/>
        </w:rPr>
        <w:t>的权重。</w:t>
      </w:r>
    </w:p>
    <w:p w14:paraId="131BC5A6" w14:textId="77777777" w:rsidR="00DA0D5E" w:rsidRDefault="00DA0D5E">
      <w:pPr>
        <w:rPr>
          <w:rFonts w:ascii="宋体" w:eastAsia="宋体" w:hAnsi="宋体" w:cs="宋体"/>
          <w:sz w:val="24"/>
        </w:rPr>
      </w:pPr>
    </w:p>
    <w:p w14:paraId="2B7A27EE"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在实践中，我们同时计算一组查询的注意力函数，将其打包成矩阵Q。键和值也打包成矩阵K和V。我们将输出矩阵计算为:</w:t>
      </w:r>
    </w:p>
    <w:p w14:paraId="085A98E6" w14:textId="77777777" w:rsidR="00DA0D5E" w:rsidRDefault="00000000">
      <w:pPr>
        <w:pStyle w:val="MTDisplayEquation"/>
        <w:jc w:val="center"/>
        <w:rPr>
          <w:rFonts w:ascii="宋体" w:eastAsia="宋体" w:hAnsi="宋体" w:cs="宋体"/>
        </w:rPr>
      </w:pPr>
      <w:r>
        <w:rPr>
          <w:rFonts w:ascii="宋体" w:eastAsia="宋体" w:hAnsi="宋体" w:cs="宋体" w:hint="eastAsia"/>
          <w:position w:val="-34"/>
        </w:rPr>
        <w:object w:dxaOrig="3718" w:dyaOrig="757" w14:anchorId="34D78A03">
          <v:shape id="_x0000_i1034" type="#_x0000_t75" style="width:186pt;height:38pt" o:ole="">
            <v:imagedata r:id="rId29" o:title=""/>
          </v:shape>
          <o:OLEObject Type="Embed" ProgID="Equation.DSMT4" ShapeID="_x0000_i1034" DrawAspect="Content" ObjectID="_1743107520" r:id="rId30"/>
        </w:object>
      </w:r>
      <w:r>
        <w:rPr>
          <w:rFonts w:ascii="宋体" w:eastAsia="宋体" w:hAnsi="宋体" w:cs="宋体" w:hint="eastAsia"/>
        </w:rPr>
        <w:t>(1)</w:t>
      </w:r>
    </w:p>
    <w:p w14:paraId="16A87551" w14:textId="77777777" w:rsidR="00DA0D5E" w:rsidRDefault="00000000">
      <w:pPr>
        <w:rPr>
          <w:rFonts w:ascii="宋体" w:eastAsia="宋体" w:hAnsi="宋体" w:cs="宋体"/>
          <w:sz w:val="24"/>
        </w:rPr>
      </w:pPr>
      <w:r>
        <w:rPr>
          <w:rFonts w:ascii="宋体" w:eastAsia="宋体" w:hAnsi="宋体" w:cs="宋体" w:hint="eastAsia"/>
          <w:sz w:val="24"/>
        </w:rPr>
        <w:t>两个最常用的注意力函数是加性注意力</w:t>
      </w:r>
      <w:r>
        <w:rPr>
          <w:rFonts w:ascii="宋体" w:eastAsia="宋体" w:hAnsi="宋体" w:cs="宋体" w:hint="eastAsia"/>
          <w:sz w:val="24"/>
          <w:vertAlign w:val="superscript"/>
        </w:rPr>
        <w:t>[2]</w:t>
      </w:r>
      <w:proofErr w:type="gramStart"/>
      <w:r>
        <w:rPr>
          <w:rFonts w:ascii="宋体" w:eastAsia="宋体" w:hAnsi="宋体" w:cs="宋体" w:hint="eastAsia"/>
          <w:sz w:val="24"/>
        </w:rPr>
        <w:t>和点积注意力</w:t>
      </w:r>
      <w:proofErr w:type="gramEnd"/>
      <w:r>
        <w:rPr>
          <w:rFonts w:ascii="宋体" w:eastAsia="宋体" w:hAnsi="宋体" w:cs="宋体" w:hint="eastAsia"/>
          <w:sz w:val="24"/>
        </w:rPr>
        <w:t>。</w:t>
      </w:r>
      <w:proofErr w:type="gramStart"/>
      <w:r>
        <w:rPr>
          <w:rFonts w:ascii="宋体" w:eastAsia="宋体" w:hAnsi="宋体" w:cs="宋体" w:hint="eastAsia"/>
          <w:sz w:val="24"/>
        </w:rPr>
        <w:t>点积注意力</w:t>
      </w:r>
      <w:proofErr w:type="gramEnd"/>
      <w:r>
        <w:rPr>
          <w:rFonts w:ascii="宋体" w:eastAsia="宋体" w:hAnsi="宋体" w:cs="宋体" w:hint="eastAsia"/>
          <w:sz w:val="24"/>
        </w:rPr>
        <w:t>与我们的算法相同，只是比例因子为</w:t>
      </w:r>
      <w:r>
        <w:rPr>
          <w:rFonts w:ascii="宋体" w:eastAsia="宋体" w:hAnsi="宋体" w:cs="宋体" w:hint="eastAsia"/>
          <w:position w:val="-34"/>
          <w:sz w:val="24"/>
        </w:rPr>
        <w:object w:dxaOrig="521" w:dyaOrig="723" w14:anchorId="4BD66D21">
          <v:shape id="_x0000_i1035" type="#_x0000_t75" style="width:26pt;height:36pt" o:ole="">
            <v:imagedata r:id="rId31" o:title=""/>
          </v:shape>
          <o:OLEObject Type="Embed" ProgID="Equation.DSMT4" ShapeID="_x0000_i1035" DrawAspect="Content" ObjectID="_1743107521" r:id="rId32"/>
        </w:object>
      </w:r>
      <w:r>
        <w:rPr>
          <w:rFonts w:ascii="宋体" w:eastAsia="宋体" w:hAnsi="宋体" w:cs="宋体" w:hint="eastAsia"/>
          <w:sz w:val="24"/>
        </w:rPr>
        <w:t>。加性注意力使用具有单个隐藏层的前馈网络来计算兼容性函数。虽然两者在理论复杂性上相似，</w:t>
      </w:r>
      <w:proofErr w:type="gramStart"/>
      <w:r>
        <w:rPr>
          <w:rFonts w:ascii="宋体" w:eastAsia="宋体" w:hAnsi="宋体" w:cs="宋体" w:hint="eastAsia"/>
          <w:sz w:val="24"/>
        </w:rPr>
        <w:t>但点积注意力</w:t>
      </w:r>
      <w:proofErr w:type="gramEnd"/>
      <w:r>
        <w:rPr>
          <w:rFonts w:ascii="宋体" w:eastAsia="宋体" w:hAnsi="宋体" w:cs="宋体" w:hint="eastAsia"/>
          <w:sz w:val="24"/>
        </w:rPr>
        <w:t>在实践中要快得多，空间效率也更高，因为它可以使用高度优化的矩阵乘法代码来实现。</w:t>
      </w:r>
    </w:p>
    <w:p w14:paraId="57A95C05" w14:textId="77777777" w:rsidR="00DA0D5E" w:rsidRDefault="00DA0D5E">
      <w:pPr>
        <w:rPr>
          <w:rFonts w:ascii="宋体" w:eastAsia="宋体" w:hAnsi="宋体" w:cs="宋体"/>
          <w:sz w:val="24"/>
        </w:rPr>
      </w:pPr>
    </w:p>
    <w:p w14:paraId="173C237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虽然对于较小的</w:t>
      </w:r>
      <w:r>
        <w:rPr>
          <w:rFonts w:ascii="宋体" w:eastAsia="宋体" w:hAnsi="宋体" w:cs="宋体" w:hint="eastAsia"/>
          <w:position w:val="-12"/>
          <w:sz w:val="24"/>
        </w:rPr>
        <w:object w:dxaOrig="279" w:dyaOrig="360" w14:anchorId="7C25753C">
          <v:shape id="_x0000_i1036" type="#_x0000_t75" style="width:14pt;height:18pt" o:ole="">
            <v:imagedata r:id="rId33" o:title=""/>
            <o:lock v:ext="edit" aspectratio="f"/>
          </v:shape>
          <o:OLEObject Type="Embed" ProgID="Equation.DSMT4" ShapeID="_x0000_i1036" DrawAspect="Content" ObjectID="_1743107522" r:id="rId34"/>
        </w:object>
      </w:r>
      <w:r>
        <w:rPr>
          <w:rFonts w:ascii="宋体" w:eastAsia="宋体" w:hAnsi="宋体" w:cs="宋体" w:hint="eastAsia"/>
          <w:sz w:val="24"/>
        </w:rPr>
        <w:t>值，这两种机制的表现相似，但在</w:t>
      </w:r>
      <w:proofErr w:type="gramStart"/>
      <w:r>
        <w:rPr>
          <w:rFonts w:ascii="宋体" w:eastAsia="宋体" w:hAnsi="宋体" w:cs="宋体" w:hint="eastAsia"/>
          <w:sz w:val="24"/>
        </w:rPr>
        <w:t>不</w:t>
      </w:r>
      <w:proofErr w:type="gramEnd"/>
      <w:r>
        <w:rPr>
          <w:rFonts w:ascii="宋体" w:eastAsia="宋体" w:hAnsi="宋体" w:cs="宋体" w:hint="eastAsia"/>
          <w:sz w:val="24"/>
        </w:rPr>
        <w:t>缩放较大的</w:t>
      </w:r>
      <w:r>
        <w:rPr>
          <w:rFonts w:ascii="宋体" w:eastAsia="宋体" w:hAnsi="宋体" w:cs="宋体" w:hint="eastAsia"/>
          <w:position w:val="-12"/>
          <w:sz w:val="24"/>
        </w:rPr>
        <w:object w:dxaOrig="279" w:dyaOrig="360" w14:anchorId="440F6E5D">
          <v:shape id="_x0000_i1037" type="#_x0000_t75" style="width:14pt;height:18pt" o:ole="">
            <v:imagedata r:id="rId33" o:title=""/>
            <o:lock v:ext="edit" aspectratio="f"/>
          </v:shape>
          <o:OLEObject Type="Embed" ProgID="Equation.DSMT4" ShapeID="_x0000_i1037" DrawAspect="Content" ObjectID="_1743107523" r:id="rId35"/>
        </w:object>
      </w:r>
      <w:r>
        <w:rPr>
          <w:rFonts w:ascii="宋体" w:eastAsia="宋体" w:hAnsi="宋体" w:cs="宋体" w:hint="eastAsia"/>
          <w:sz w:val="24"/>
          <w:vertAlign w:val="superscript"/>
        </w:rPr>
        <w:t>[3]</w:t>
      </w:r>
      <w:r>
        <w:rPr>
          <w:rFonts w:ascii="宋体" w:eastAsia="宋体" w:hAnsi="宋体" w:cs="宋体" w:hint="eastAsia"/>
          <w:sz w:val="24"/>
        </w:rPr>
        <w:t>值的情况下，</w:t>
      </w:r>
      <w:bookmarkStart w:id="1" w:name="_Hlk132050472"/>
      <w:r>
        <w:rPr>
          <w:rFonts w:ascii="宋体" w:eastAsia="宋体" w:hAnsi="宋体" w:cs="宋体" w:hint="eastAsia"/>
          <w:sz w:val="24"/>
        </w:rPr>
        <w:t>加性注意力</w:t>
      </w:r>
      <w:proofErr w:type="gramStart"/>
      <w:r>
        <w:rPr>
          <w:rFonts w:ascii="宋体" w:eastAsia="宋体" w:hAnsi="宋体" w:cs="宋体" w:hint="eastAsia"/>
          <w:sz w:val="24"/>
        </w:rPr>
        <w:t>优于点积注意力</w:t>
      </w:r>
      <w:bookmarkEnd w:id="1"/>
      <w:proofErr w:type="gramEnd"/>
      <w:r>
        <w:rPr>
          <w:rFonts w:ascii="宋体" w:eastAsia="宋体" w:hAnsi="宋体" w:cs="宋体" w:hint="eastAsia"/>
          <w:sz w:val="24"/>
        </w:rPr>
        <w:t>。我们怀疑，对于较大的dk值，</w:t>
      </w:r>
      <w:proofErr w:type="gramStart"/>
      <w:r>
        <w:rPr>
          <w:rFonts w:ascii="宋体" w:eastAsia="宋体" w:hAnsi="宋体" w:cs="宋体" w:hint="eastAsia"/>
          <w:sz w:val="24"/>
        </w:rPr>
        <w:t>点积的</w:t>
      </w:r>
      <w:proofErr w:type="gramEnd"/>
      <w:r>
        <w:rPr>
          <w:rFonts w:ascii="宋体" w:eastAsia="宋体" w:hAnsi="宋体" w:cs="宋体" w:hint="eastAsia"/>
          <w:sz w:val="24"/>
        </w:rPr>
        <w:t>大</w:t>
      </w:r>
      <w:r>
        <w:rPr>
          <w:rFonts w:ascii="宋体" w:eastAsia="宋体" w:hAnsi="宋体" w:cs="宋体" w:hint="eastAsia"/>
          <w:sz w:val="24"/>
        </w:rPr>
        <w:lastRenderedPageBreak/>
        <w:t>小会变大，从而将</w:t>
      </w:r>
      <w:proofErr w:type="spellStart"/>
      <w:r>
        <w:rPr>
          <w:rFonts w:ascii="宋体" w:eastAsia="宋体" w:hAnsi="宋体" w:cs="宋体" w:hint="eastAsia"/>
          <w:sz w:val="24"/>
        </w:rPr>
        <w:t>softmax</w:t>
      </w:r>
      <w:proofErr w:type="spellEnd"/>
      <w:r>
        <w:rPr>
          <w:rFonts w:ascii="宋体" w:eastAsia="宋体" w:hAnsi="宋体" w:cs="宋体" w:hint="eastAsia"/>
          <w:sz w:val="24"/>
        </w:rPr>
        <w:t>函数推向具有极小梯度4的区域。为了抵消这种影响，我们将</w:t>
      </w:r>
      <w:proofErr w:type="gramStart"/>
      <w:r>
        <w:rPr>
          <w:rFonts w:ascii="宋体" w:eastAsia="宋体" w:hAnsi="宋体" w:cs="宋体" w:hint="eastAsia"/>
          <w:sz w:val="24"/>
        </w:rPr>
        <w:t>点积按</w:t>
      </w:r>
      <w:proofErr w:type="gramEnd"/>
      <w:r>
        <w:rPr>
          <w:rFonts w:ascii="宋体" w:eastAsia="宋体" w:hAnsi="宋体" w:cs="宋体" w:hint="eastAsia"/>
          <w:position w:val="-34"/>
          <w:sz w:val="24"/>
        </w:rPr>
        <w:object w:dxaOrig="521" w:dyaOrig="723" w14:anchorId="1F09D176">
          <v:shape id="_x0000_i1038" type="#_x0000_t75" style="width:26pt;height:36pt" o:ole="">
            <v:imagedata r:id="rId36" o:title=""/>
          </v:shape>
          <o:OLEObject Type="Embed" ProgID="Equation.DSMT4" ShapeID="_x0000_i1038" DrawAspect="Content" ObjectID="_1743107524" r:id="rId37"/>
        </w:object>
      </w:r>
      <w:r>
        <w:rPr>
          <w:rFonts w:ascii="宋体" w:eastAsia="宋体" w:hAnsi="宋体" w:cs="宋体" w:hint="eastAsia"/>
          <w:sz w:val="24"/>
        </w:rPr>
        <w:t>进行缩放。</w:t>
      </w:r>
    </w:p>
    <w:p w14:paraId="7929DC3A" w14:textId="77777777" w:rsidR="00DA0D5E" w:rsidRDefault="00DA0D5E">
      <w:pPr>
        <w:rPr>
          <w:rFonts w:ascii="宋体" w:eastAsia="宋体" w:hAnsi="宋体" w:cs="宋体"/>
          <w:sz w:val="24"/>
        </w:rPr>
      </w:pPr>
    </w:p>
    <w:p w14:paraId="55F2A643" w14:textId="77777777" w:rsidR="00DA0D5E" w:rsidRDefault="00000000">
      <w:pPr>
        <w:rPr>
          <w:rFonts w:ascii="宋体" w:eastAsia="宋体" w:hAnsi="宋体" w:cs="宋体"/>
          <w:b/>
          <w:bCs/>
          <w:sz w:val="24"/>
        </w:rPr>
      </w:pPr>
      <w:r>
        <w:rPr>
          <w:rFonts w:ascii="宋体" w:eastAsia="宋体" w:hAnsi="宋体" w:cs="宋体" w:hint="eastAsia"/>
          <w:b/>
          <w:bCs/>
          <w:sz w:val="24"/>
        </w:rPr>
        <w:t>3.2.2多头注意力机制</w:t>
      </w:r>
    </w:p>
    <w:p w14:paraId="58E148A8"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我们发现，将查询、键和值分别线性投影到</w:t>
      </w:r>
      <w:r>
        <w:rPr>
          <w:rFonts w:ascii="宋体" w:eastAsia="宋体" w:hAnsi="宋体" w:cs="宋体" w:hint="eastAsia"/>
          <w:position w:val="-12"/>
          <w:sz w:val="24"/>
        </w:rPr>
        <w:object w:dxaOrig="279" w:dyaOrig="360" w14:anchorId="56B55004">
          <v:shape id="_x0000_i1039" type="#_x0000_t75" style="width:14pt;height:18pt" o:ole="">
            <v:imagedata r:id="rId38" o:title=""/>
            <o:lock v:ext="edit" aspectratio="f"/>
          </v:shape>
          <o:OLEObject Type="Embed" ProgID="Equation.DSMT4" ShapeID="_x0000_i1039" DrawAspect="Content" ObjectID="_1743107525" r:id="rId39"/>
        </w:object>
      </w:r>
      <w:r>
        <w:rPr>
          <w:rFonts w:ascii="宋体" w:eastAsia="宋体" w:hAnsi="宋体" w:cs="宋体" w:hint="eastAsia"/>
          <w:sz w:val="24"/>
        </w:rPr>
        <w:t>、</w:t>
      </w:r>
      <w:r>
        <w:rPr>
          <w:rFonts w:ascii="宋体" w:eastAsia="宋体" w:hAnsi="宋体" w:cs="宋体" w:hint="eastAsia"/>
          <w:position w:val="-12"/>
          <w:sz w:val="24"/>
        </w:rPr>
        <w:object w:dxaOrig="279" w:dyaOrig="360" w14:anchorId="04CB937B">
          <v:shape id="_x0000_i1040" type="#_x0000_t75" style="width:14pt;height:18pt" o:ole="">
            <v:imagedata r:id="rId40" o:title=""/>
            <o:lock v:ext="edit" aspectratio="f"/>
          </v:shape>
          <o:OLEObject Type="Embed" ProgID="Equation.DSMT4" ShapeID="_x0000_i1040" DrawAspect="Content" ObjectID="_1743107526" r:id="rId41"/>
        </w:object>
      </w:r>
      <w:r>
        <w:rPr>
          <w:rFonts w:ascii="宋体" w:eastAsia="宋体" w:hAnsi="宋体" w:cs="宋体" w:hint="eastAsia"/>
          <w:sz w:val="24"/>
        </w:rPr>
        <w:t>和</w:t>
      </w:r>
      <w:r>
        <w:rPr>
          <w:rFonts w:ascii="宋体" w:eastAsia="宋体" w:hAnsi="宋体" w:cs="宋体" w:hint="eastAsia"/>
          <w:position w:val="-12"/>
          <w:sz w:val="24"/>
        </w:rPr>
        <w:object w:dxaOrig="279" w:dyaOrig="360" w14:anchorId="10E589FD">
          <v:shape id="_x0000_i1041" type="#_x0000_t75" style="width:14pt;height:18pt" o:ole="">
            <v:imagedata r:id="rId42" o:title=""/>
            <o:lock v:ext="edit" aspectratio="f"/>
          </v:shape>
          <o:OLEObject Type="Embed" ProgID="Equation.DSMT4" ShapeID="_x0000_i1041" DrawAspect="Content" ObjectID="_1743107527" r:id="rId43"/>
        </w:object>
      </w:r>
      <w:r>
        <w:rPr>
          <w:rFonts w:ascii="宋体" w:eastAsia="宋体" w:hAnsi="宋体" w:cs="宋体" w:hint="eastAsia"/>
          <w:sz w:val="24"/>
        </w:rPr>
        <w:t>维度，而不是用</w:t>
      </w:r>
      <w:r>
        <w:rPr>
          <w:rFonts w:ascii="宋体" w:eastAsia="宋体" w:hAnsi="宋体" w:cs="宋体" w:hint="eastAsia"/>
          <w:position w:val="-12"/>
          <w:sz w:val="24"/>
        </w:rPr>
        <w:object w:dxaOrig="560" w:dyaOrig="360" w14:anchorId="50EB5A25">
          <v:shape id="_x0000_i1042" type="#_x0000_t75" style="width:28pt;height:18pt" o:ole="">
            <v:imagedata r:id="rId44" o:title=""/>
            <o:lock v:ext="edit" aspectratio="f"/>
          </v:shape>
          <o:OLEObject Type="Embed" ProgID="Equation.DSMT4" ShapeID="_x0000_i1042" DrawAspect="Content" ObjectID="_1743107528" r:id="rId45"/>
        </w:object>
      </w:r>
      <w:r>
        <w:rPr>
          <w:rFonts w:ascii="宋体" w:eastAsia="宋体" w:hAnsi="宋体" w:cs="宋体" w:hint="eastAsia"/>
          <w:sz w:val="24"/>
        </w:rPr>
        <w:t>维度的键、值和查询执行单个注意力功能，这是有益的。然后，在这些查询、键和值的投影版本中的每一个上，我们并行执行注意力函数，生成dv维输出值。这些被连接起来并再次投影，得到最终的值，如图2所示。</w:t>
      </w:r>
    </w:p>
    <w:p w14:paraId="55AD3996" w14:textId="77777777" w:rsidR="00DA0D5E" w:rsidRDefault="00DA0D5E">
      <w:pPr>
        <w:rPr>
          <w:rFonts w:ascii="宋体" w:eastAsia="宋体" w:hAnsi="宋体" w:cs="宋体"/>
          <w:sz w:val="24"/>
        </w:rPr>
      </w:pPr>
    </w:p>
    <w:p w14:paraId="71870030"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多头注意力允许模型把不同位置子序列的表示都整合到一个信息中。如果只有一个注意力头部，它的平均值会削弱这个信息。</w:t>
      </w:r>
    </w:p>
    <w:p w14:paraId="631F2354" w14:textId="77777777" w:rsidR="00DA0D5E" w:rsidRDefault="00DA0D5E">
      <w:pPr>
        <w:rPr>
          <w:rFonts w:ascii="宋体" w:eastAsia="宋体" w:hAnsi="宋体" w:cs="宋体"/>
          <w:sz w:val="24"/>
        </w:rPr>
      </w:pPr>
    </w:p>
    <w:p w14:paraId="3C9B2AF4" w14:textId="77777777" w:rsidR="00DA0D5E" w:rsidRDefault="00000000">
      <w:pPr>
        <w:rPr>
          <w:rFonts w:ascii="宋体" w:eastAsia="宋体" w:hAnsi="宋体" w:cs="宋体"/>
          <w:sz w:val="24"/>
        </w:rPr>
      </w:pPr>
      <w:r>
        <w:rPr>
          <w:rFonts w:ascii="宋体" w:eastAsia="宋体" w:hAnsi="宋体" w:cs="宋体" w:hint="eastAsia"/>
          <w:sz w:val="24"/>
        </w:rPr>
        <w:t>（横线以下的东西）4为了说明</w:t>
      </w:r>
      <w:proofErr w:type="gramStart"/>
      <w:r>
        <w:rPr>
          <w:rFonts w:ascii="宋体" w:eastAsia="宋体" w:hAnsi="宋体" w:cs="宋体" w:hint="eastAsia"/>
          <w:sz w:val="24"/>
        </w:rPr>
        <w:t>为什么点积变大</w:t>
      </w:r>
      <w:proofErr w:type="gramEnd"/>
      <w:r>
        <w:rPr>
          <w:rFonts w:ascii="宋体" w:eastAsia="宋体" w:hAnsi="宋体" w:cs="宋体" w:hint="eastAsia"/>
          <w:sz w:val="24"/>
        </w:rPr>
        <w:t>，假设q和k的分量是独立的随机变量，平均值为0，方差为1。那么他们的点积，</w:t>
      </w:r>
      <w:r>
        <w:rPr>
          <w:rFonts w:ascii="宋体" w:eastAsia="宋体" w:hAnsi="宋体" w:cs="宋体" w:hint="eastAsia"/>
          <w:position w:val="-16"/>
          <w:sz w:val="24"/>
        </w:rPr>
        <w:object w:dxaOrig="1501" w:dyaOrig="460" w14:anchorId="6FEE0FDC">
          <v:shape id="_x0000_i1043" type="#_x0000_t75" style="width:74.5pt;height:23.5pt" o:ole="">
            <v:imagedata r:id="rId46" o:title=""/>
          </v:shape>
          <o:OLEObject Type="Embed" ProgID="Equation.DSMT4" ShapeID="_x0000_i1043" DrawAspect="Content" ObjectID="_1743107529" r:id="rId47"/>
        </w:object>
      </w:r>
      <w:r>
        <w:rPr>
          <w:rFonts w:ascii="宋体" w:eastAsia="宋体" w:hAnsi="宋体" w:cs="宋体" w:hint="eastAsia"/>
          <w:sz w:val="24"/>
        </w:rPr>
        <w:t>，具有均值0和方差dk。</w:t>
      </w:r>
    </w:p>
    <w:p w14:paraId="27CB9986" w14:textId="77777777" w:rsidR="00DA0D5E" w:rsidRDefault="00000000">
      <w:pPr>
        <w:jc w:val="center"/>
        <w:rPr>
          <w:rFonts w:ascii="宋体" w:eastAsia="宋体" w:hAnsi="宋体" w:cs="宋体"/>
          <w:sz w:val="24"/>
        </w:rPr>
      </w:pPr>
      <w:r>
        <w:rPr>
          <w:rFonts w:ascii="宋体" w:eastAsia="宋体" w:hAnsi="宋体" w:cs="宋体" w:hint="eastAsia"/>
          <w:position w:val="-32"/>
          <w:sz w:val="24"/>
        </w:rPr>
        <w:object w:dxaOrig="4841" w:dyaOrig="757" w14:anchorId="1AE363A2">
          <v:shape id="_x0000_i1044" type="#_x0000_t75" style="width:242pt;height:38pt" o:ole="">
            <v:imagedata r:id="rId48" o:title=""/>
          </v:shape>
          <o:OLEObject Type="Embed" ProgID="Equation.DSMT4" ShapeID="_x0000_i1044" DrawAspect="Content" ObjectID="_1743107530" r:id="rId49"/>
        </w:object>
      </w:r>
    </w:p>
    <w:p w14:paraId="48CD7D13" w14:textId="77777777" w:rsidR="00DA0D5E" w:rsidRDefault="00DA0D5E">
      <w:pPr>
        <w:jc w:val="left"/>
        <w:rPr>
          <w:rFonts w:ascii="宋体" w:eastAsia="宋体" w:hAnsi="宋体" w:cs="宋体"/>
          <w:sz w:val="24"/>
        </w:rPr>
      </w:pPr>
    </w:p>
    <w:p w14:paraId="0E44221D" w14:textId="77777777" w:rsidR="00DA0D5E" w:rsidRDefault="00000000">
      <w:pPr>
        <w:rPr>
          <w:rFonts w:ascii="宋体" w:eastAsia="宋体" w:hAnsi="宋体" w:cs="宋体"/>
          <w:sz w:val="24"/>
        </w:rPr>
      </w:pPr>
      <w:r>
        <w:rPr>
          <w:rFonts w:ascii="宋体" w:eastAsia="宋体" w:hAnsi="宋体" w:cs="宋体" w:hint="eastAsia"/>
          <w:sz w:val="24"/>
        </w:rPr>
        <w:t>其中投影是参数矩阵</w:t>
      </w:r>
      <w:r>
        <w:rPr>
          <w:rFonts w:ascii="宋体" w:eastAsia="宋体" w:hAnsi="宋体" w:cs="宋体" w:hint="eastAsia"/>
          <w:position w:val="-12"/>
          <w:sz w:val="24"/>
        </w:rPr>
        <w:object w:dxaOrig="6057" w:dyaOrig="379" w14:anchorId="2072094E">
          <v:shape id="_x0000_i1045" type="#_x0000_t75" style="width:302.5pt;height:19.5pt" o:ole="">
            <v:imagedata r:id="rId50" o:title=""/>
          </v:shape>
          <o:OLEObject Type="Embed" ProgID="Equation.DSMT4" ShapeID="_x0000_i1045" DrawAspect="Content" ObjectID="_1743107531" r:id="rId51"/>
        </w:object>
      </w:r>
    </w:p>
    <w:p w14:paraId="66DD6EB3" w14:textId="77777777" w:rsidR="00DA0D5E" w:rsidRDefault="00DA0D5E">
      <w:pPr>
        <w:rPr>
          <w:rFonts w:ascii="宋体" w:eastAsia="宋体" w:hAnsi="宋体" w:cs="宋体"/>
          <w:sz w:val="24"/>
        </w:rPr>
      </w:pPr>
    </w:p>
    <w:p w14:paraId="57ECC3C2"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在这项工作中，我们使用了h=8个平行的注意力层或头部。对于其中的每一个，我们使用</w:t>
      </w:r>
      <w:r>
        <w:rPr>
          <w:rFonts w:ascii="宋体" w:eastAsia="宋体" w:hAnsi="宋体" w:cs="宋体" w:hint="eastAsia"/>
          <w:position w:val="-12"/>
          <w:sz w:val="24"/>
        </w:rPr>
        <w:object w:dxaOrig="2278" w:dyaOrig="358" w14:anchorId="51DBCBCD">
          <v:shape id="_x0000_i1046" type="#_x0000_t75" style="width:114pt;height:18pt" o:ole="">
            <v:imagedata r:id="rId52" o:title=""/>
          </v:shape>
          <o:OLEObject Type="Embed" ProgID="Equation.DSMT4" ShapeID="_x0000_i1046" DrawAspect="Content" ObjectID="_1743107532" r:id="rId53"/>
        </w:object>
      </w:r>
      <w:r>
        <w:rPr>
          <w:rFonts w:ascii="宋体" w:eastAsia="宋体" w:hAnsi="宋体" w:cs="宋体" w:hint="eastAsia"/>
          <w:sz w:val="24"/>
        </w:rPr>
        <w:t>。由于每个头部的维度减少，</w:t>
      </w:r>
      <w:proofErr w:type="gramStart"/>
      <w:r>
        <w:rPr>
          <w:rFonts w:ascii="宋体" w:eastAsia="宋体" w:hAnsi="宋体" w:cs="宋体" w:hint="eastAsia"/>
          <w:sz w:val="24"/>
        </w:rPr>
        <w:t>总计算</w:t>
      </w:r>
      <w:proofErr w:type="gramEnd"/>
      <w:r>
        <w:rPr>
          <w:rFonts w:ascii="宋体" w:eastAsia="宋体" w:hAnsi="宋体" w:cs="宋体" w:hint="eastAsia"/>
          <w:sz w:val="24"/>
        </w:rPr>
        <w:t>成本与全维度的单头部注意力相似。</w:t>
      </w:r>
    </w:p>
    <w:p w14:paraId="311ED78C" w14:textId="77777777" w:rsidR="00DA0D5E" w:rsidRDefault="00DA0D5E">
      <w:pPr>
        <w:rPr>
          <w:rFonts w:ascii="宋体" w:eastAsia="宋体" w:hAnsi="宋体" w:cs="宋体"/>
          <w:sz w:val="24"/>
        </w:rPr>
      </w:pPr>
    </w:p>
    <w:p w14:paraId="073FE92F" w14:textId="77777777" w:rsidR="00DA0D5E" w:rsidRDefault="00000000">
      <w:pPr>
        <w:rPr>
          <w:rFonts w:ascii="宋体" w:eastAsia="宋体" w:hAnsi="宋体" w:cs="宋体"/>
          <w:b/>
          <w:bCs/>
          <w:sz w:val="24"/>
        </w:rPr>
      </w:pPr>
      <w:r>
        <w:rPr>
          <w:rFonts w:ascii="宋体" w:eastAsia="宋体" w:hAnsi="宋体" w:cs="宋体" w:hint="eastAsia"/>
          <w:b/>
          <w:bCs/>
          <w:sz w:val="24"/>
        </w:rPr>
        <w:t>3.2.3注意力机制在我们的模型中的应用</w:t>
      </w:r>
    </w:p>
    <w:p w14:paraId="39E162F4" w14:textId="77777777" w:rsidR="00DA0D5E" w:rsidRDefault="00000000">
      <w:pPr>
        <w:rPr>
          <w:rFonts w:ascii="宋体" w:eastAsia="宋体" w:hAnsi="宋体" w:cs="宋体"/>
          <w:sz w:val="24"/>
        </w:rPr>
      </w:pPr>
      <w:r>
        <w:rPr>
          <w:rFonts w:ascii="宋体" w:eastAsia="宋体" w:hAnsi="宋体" w:cs="宋体" w:hint="eastAsia"/>
          <w:sz w:val="24"/>
        </w:rPr>
        <w:t>Transformer以三种不同的方式使用多头注意力：</w:t>
      </w:r>
    </w:p>
    <w:p w14:paraId="169DEAEF" w14:textId="4514E0E2" w:rsidR="00DA0D5E" w:rsidRDefault="00000000" w:rsidP="000D102F">
      <w:pPr>
        <w:ind w:firstLine="420"/>
        <w:rPr>
          <w:rFonts w:ascii="宋体" w:eastAsia="宋体" w:hAnsi="宋体" w:cs="宋体"/>
          <w:sz w:val="24"/>
        </w:rPr>
      </w:pPr>
      <w:r>
        <w:rPr>
          <w:rFonts w:ascii="宋体" w:eastAsia="宋体" w:hAnsi="宋体" w:cs="宋体" w:hint="eastAsia"/>
          <w:sz w:val="24"/>
        </w:rPr>
        <w:t>•在“编码器-解码器注意力”层中，</w:t>
      </w:r>
      <w:r>
        <w:rPr>
          <w:rFonts w:ascii="宋体" w:eastAsia="宋体" w:hAnsi="宋体" w:cs="宋体" w:hint="eastAsia"/>
          <w:sz w:val="24"/>
          <w:shd w:val="clear" w:color="auto" w:fill="FFFFFF"/>
        </w:rPr>
        <w:t>quer</w:t>
      </w:r>
      <w:r w:rsidR="00922B94">
        <w:rPr>
          <w:rFonts w:ascii="宋体" w:eastAsia="宋体" w:hAnsi="宋体" w:cs="宋体"/>
          <w:sz w:val="24"/>
          <w:shd w:val="clear" w:color="auto" w:fill="FFFFFF"/>
        </w:rPr>
        <w:t>y</w:t>
      </w:r>
      <w:r>
        <w:rPr>
          <w:rFonts w:ascii="宋体" w:eastAsia="宋体" w:hAnsi="宋体" w:cs="宋体" w:hint="eastAsia"/>
          <w:sz w:val="24"/>
        </w:rPr>
        <w:t>来自前一个解码器层，键和</w:t>
      </w:r>
      <w:proofErr w:type="gramStart"/>
      <w:r>
        <w:rPr>
          <w:rFonts w:ascii="宋体" w:eastAsia="宋体" w:hAnsi="宋体" w:cs="宋体" w:hint="eastAsia"/>
          <w:sz w:val="24"/>
        </w:rPr>
        <w:t>值来自</w:t>
      </w:r>
      <w:proofErr w:type="gramEnd"/>
      <w:r>
        <w:rPr>
          <w:rFonts w:ascii="宋体" w:eastAsia="宋体" w:hAnsi="宋体" w:cs="宋体" w:hint="eastAsia"/>
          <w:sz w:val="24"/>
        </w:rPr>
        <w:t>编码器的输出。这允许解码器中的每个位置关注输入序列中的所有位置。这模仿了序列到序列模型中的典型编码器-解码器注意力机制，例如</w:t>
      </w:r>
      <w:r>
        <w:rPr>
          <w:rFonts w:ascii="宋体" w:eastAsia="宋体" w:hAnsi="宋体" w:cs="宋体" w:hint="eastAsia"/>
          <w:sz w:val="24"/>
          <w:vertAlign w:val="superscript"/>
        </w:rPr>
        <w:t>[31，2，8]</w:t>
      </w:r>
      <w:r>
        <w:rPr>
          <w:rFonts w:ascii="宋体" w:eastAsia="宋体" w:hAnsi="宋体" w:cs="宋体" w:hint="eastAsia"/>
          <w:sz w:val="24"/>
        </w:rPr>
        <w:t>。</w:t>
      </w:r>
    </w:p>
    <w:p w14:paraId="434A8075" w14:textId="77777777" w:rsidR="00DA0D5E" w:rsidRDefault="00DA0D5E">
      <w:pPr>
        <w:rPr>
          <w:rFonts w:ascii="宋体" w:eastAsia="宋体" w:hAnsi="宋体" w:cs="宋体"/>
          <w:sz w:val="24"/>
        </w:rPr>
      </w:pPr>
    </w:p>
    <w:p w14:paraId="1C2ED3BC" w14:textId="77777777" w:rsidR="00DA0D5E" w:rsidRDefault="00000000" w:rsidP="000D102F">
      <w:pPr>
        <w:ind w:firstLine="420"/>
        <w:rPr>
          <w:rFonts w:ascii="宋体" w:eastAsia="宋体" w:hAnsi="宋体" w:cs="宋体"/>
          <w:sz w:val="24"/>
        </w:rPr>
      </w:pPr>
      <w:r>
        <w:rPr>
          <w:rFonts w:ascii="宋体" w:eastAsia="宋体" w:hAnsi="宋体" w:cs="宋体" w:hint="eastAsia"/>
          <w:sz w:val="24"/>
        </w:rPr>
        <w:t>•编码器包含自我注意力层。在</w:t>
      </w:r>
      <w:bookmarkStart w:id="2" w:name="_Hlk132050783"/>
      <w:r>
        <w:rPr>
          <w:rFonts w:ascii="宋体" w:eastAsia="宋体" w:hAnsi="宋体" w:cs="宋体" w:hint="eastAsia"/>
          <w:sz w:val="24"/>
        </w:rPr>
        <w:t>自我注意力层</w:t>
      </w:r>
      <w:bookmarkEnd w:id="2"/>
      <w:r>
        <w:rPr>
          <w:rFonts w:ascii="宋体" w:eastAsia="宋体" w:hAnsi="宋体" w:cs="宋体" w:hint="eastAsia"/>
          <w:sz w:val="24"/>
        </w:rPr>
        <w:t>中，所有的键、值和query都来自同一个地方，在这种情况下，是编码器中前一层的输出。编码器中的每个位置都可以关注编码器的前一层中的所有位置。</w:t>
      </w:r>
    </w:p>
    <w:p w14:paraId="4B7D94DC" w14:textId="77777777" w:rsidR="00DA0D5E" w:rsidRDefault="00DA0D5E">
      <w:pPr>
        <w:rPr>
          <w:rFonts w:ascii="宋体" w:eastAsia="宋体" w:hAnsi="宋体" w:cs="宋体"/>
          <w:sz w:val="24"/>
        </w:rPr>
      </w:pPr>
    </w:p>
    <w:p w14:paraId="2BC4934A" w14:textId="77777777" w:rsidR="00DA0D5E" w:rsidRDefault="00000000" w:rsidP="000D102F">
      <w:pPr>
        <w:ind w:firstLine="420"/>
        <w:rPr>
          <w:rFonts w:ascii="宋体" w:eastAsia="宋体" w:hAnsi="宋体" w:cs="宋体"/>
          <w:sz w:val="24"/>
        </w:rPr>
      </w:pPr>
      <w:r>
        <w:rPr>
          <w:rFonts w:ascii="宋体" w:eastAsia="宋体" w:hAnsi="宋体" w:cs="宋体" w:hint="eastAsia"/>
          <w:sz w:val="24"/>
        </w:rPr>
        <w:t>•类似地，解码器中的自我注意力</w:t>
      </w:r>
      <w:proofErr w:type="gramStart"/>
      <w:r>
        <w:rPr>
          <w:rFonts w:ascii="宋体" w:eastAsia="宋体" w:hAnsi="宋体" w:cs="宋体" w:hint="eastAsia"/>
          <w:sz w:val="24"/>
        </w:rPr>
        <w:t>层允许</w:t>
      </w:r>
      <w:proofErr w:type="gramEnd"/>
      <w:r>
        <w:rPr>
          <w:rFonts w:ascii="宋体" w:eastAsia="宋体" w:hAnsi="宋体" w:cs="宋体" w:hint="eastAsia"/>
          <w:sz w:val="24"/>
        </w:rPr>
        <w:t>解码器中的每个位置关注解码器中的所有位置，直到包括该位置。为了保持解码器的自回归特性，需要防止解码器中的信息向左流动。我们在缩放</w:t>
      </w:r>
      <w:proofErr w:type="gramStart"/>
      <w:r>
        <w:rPr>
          <w:rFonts w:ascii="宋体" w:eastAsia="宋体" w:hAnsi="宋体" w:cs="宋体" w:hint="eastAsia"/>
          <w:sz w:val="24"/>
        </w:rPr>
        <w:t>的点积注意力</w:t>
      </w:r>
      <w:proofErr w:type="gramEnd"/>
      <w:r>
        <w:rPr>
          <w:rFonts w:ascii="宋体" w:eastAsia="宋体" w:hAnsi="宋体" w:cs="宋体" w:hint="eastAsia"/>
          <w:sz w:val="24"/>
        </w:rPr>
        <w:t>机制的内部 ，通过屏蔽</w:t>
      </w:r>
      <w:proofErr w:type="spellStart"/>
      <w:r>
        <w:rPr>
          <w:rFonts w:ascii="宋体" w:eastAsia="宋体" w:hAnsi="宋体" w:cs="宋体" w:hint="eastAsia"/>
          <w:sz w:val="24"/>
        </w:rPr>
        <w:t>softmax</w:t>
      </w:r>
      <w:proofErr w:type="spellEnd"/>
      <w:r>
        <w:rPr>
          <w:rFonts w:ascii="宋体" w:eastAsia="宋体" w:hAnsi="宋体" w:cs="宋体" w:hint="eastAsia"/>
          <w:sz w:val="24"/>
        </w:rPr>
        <w:lastRenderedPageBreak/>
        <w:t xml:space="preserve">输入中所有的非法连接值（设置为 </w:t>
      </w:r>
      <w:r>
        <w:rPr>
          <w:rFonts w:ascii="宋体" w:eastAsia="宋体" w:hAnsi="宋体" w:cs="宋体" w:hint="eastAsia"/>
          <w:position w:val="-4"/>
          <w:sz w:val="24"/>
        </w:rPr>
        <w:object w:dxaOrig="380" w:dyaOrig="200" w14:anchorId="782668D6">
          <v:shape id="_x0000_i1047" type="#_x0000_t75" style="width:19.5pt;height:10pt" o:ole="">
            <v:imagedata r:id="rId54" o:title=""/>
            <o:lock v:ext="edit" aspectratio="f"/>
          </v:shape>
          <o:OLEObject Type="Embed" ProgID="Equation.DSMT4" ShapeID="_x0000_i1047" DrawAspect="Content" ObjectID="_1743107533" r:id="rId55"/>
        </w:object>
      </w:r>
      <w:r>
        <w:rPr>
          <w:rFonts w:ascii="宋体" w:eastAsia="宋体" w:hAnsi="宋体" w:cs="宋体" w:hint="eastAsia"/>
          <w:sz w:val="24"/>
        </w:rPr>
        <w:t>）实现了这一点。见图2。</w:t>
      </w:r>
    </w:p>
    <w:p w14:paraId="2F534FC8" w14:textId="77777777" w:rsidR="00DA0D5E" w:rsidRDefault="00DA0D5E">
      <w:pPr>
        <w:rPr>
          <w:rFonts w:ascii="宋体" w:eastAsia="宋体" w:hAnsi="宋体" w:cs="宋体"/>
          <w:sz w:val="24"/>
        </w:rPr>
      </w:pPr>
    </w:p>
    <w:p w14:paraId="2A287397" w14:textId="77777777" w:rsidR="00DA0D5E" w:rsidRDefault="00000000">
      <w:pPr>
        <w:rPr>
          <w:rFonts w:ascii="宋体" w:eastAsia="宋体" w:hAnsi="宋体" w:cs="宋体"/>
          <w:b/>
          <w:bCs/>
          <w:sz w:val="24"/>
        </w:rPr>
      </w:pPr>
      <w:r>
        <w:rPr>
          <w:rFonts w:ascii="宋体" w:eastAsia="宋体" w:hAnsi="宋体" w:cs="宋体" w:hint="eastAsia"/>
          <w:b/>
          <w:bCs/>
          <w:sz w:val="24"/>
        </w:rPr>
        <w:t>3.3基于位置的前馈神经网络</w:t>
      </w:r>
    </w:p>
    <w:p w14:paraId="6CE729B7"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除了注意子层之外，我们编码器和解码器中的每个层都包含一个完全连接的前馈网络，该网络单独</w:t>
      </w:r>
      <w:proofErr w:type="gramStart"/>
      <w:r>
        <w:rPr>
          <w:rFonts w:ascii="宋体" w:eastAsia="宋体" w:hAnsi="宋体" w:cs="宋体" w:hint="eastAsia"/>
          <w:sz w:val="24"/>
        </w:rPr>
        <w:t>且相同</w:t>
      </w:r>
      <w:proofErr w:type="gramEnd"/>
      <w:r>
        <w:rPr>
          <w:rFonts w:ascii="宋体" w:eastAsia="宋体" w:hAnsi="宋体" w:cs="宋体" w:hint="eastAsia"/>
          <w:sz w:val="24"/>
        </w:rPr>
        <w:t>地应用于每个位置。这包括两个线性变换，其间有一个</w:t>
      </w:r>
      <w:proofErr w:type="spellStart"/>
      <w:r>
        <w:rPr>
          <w:rFonts w:ascii="宋体" w:eastAsia="宋体" w:hAnsi="宋体" w:cs="宋体" w:hint="eastAsia"/>
          <w:sz w:val="24"/>
        </w:rPr>
        <w:t>ReLU</w:t>
      </w:r>
      <w:proofErr w:type="spellEnd"/>
      <w:r>
        <w:rPr>
          <w:rFonts w:ascii="宋体" w:eastAsia="宋体" w:hAnsi="宋体" w:cs="宋体" w:hint="eastAsia"/>
          <w:sz w:val="24"/>
        </w:rPr>
        <w:t>激活。</w:t>
      </w:r>
    </w:p>
    <w:p w14:paraId="7B3844B8" w14:textId="77777777" w:rsidR="00DA0D5E" w:rsidRDefault="00DA0D5E">
      <w:pPr>
        <w:rPr>
          <w:rFonts w:ascii="宋体" w:eastAsia="宋体" w:hAnsi="宋体" w:cs="宋体"/>
          <w:sz w:val="24"/>
        </w:rPr>
      </w:pPr>
    </w:p>
    <w:p w14:paraId="38B12EC5" w14:textId="77777777" w:rsidR="00DA0D5E" w:rsidRDefault="00000000">
      <w:pPr>
        <w:jc w:val="center"/>
        <w:rPr>
          <w:rFonts w:ascii="宋体" w:eastAsia="宋体" w:hAnsi="宋体" w:cs="宋体"/>
          <w:sz w:val="24"/>
        </w:rPr>
      </w:pPr>
      <w:r>
        <w:rPr>
          <w:rFonts w:ascii="宋体" w:eastAsia="宋体" w:hAnsi="宋体" w:cs="宋体" w:hint="eastAsia"/>
          <w:position w:val="-12"/>
          <w:sz w:val="24"/>
        </w:rPr>
        <w:object w:dxaOrig="3259" w:dyaOrig="358" w14:anchorId="7490D320">
          <v:shape id="_x0000_i1048" type="#_x0000_t75" style="width:162.5pt;height:18pt" o:ole="">
            <v:imagedata r:id="rId56" o:title=""/>
          </v:shape>
          <o:OLEObject Type="Embed" ProgID="Equation.DSMT4" ShapeID="_x0000_i1048" DrawAspect="Content" ObjectID="_1743107534" r:id="rId57"/>
        </w:object>
      </w:r>
    </w:p>
    <w:p w14:paraId="005C1303" w14:textId="77777777" w:rsidR="00DA0D5E" w:rsidRDefault="00DA0D5E">
      <w:pPr>
        <w:jc w:val="left"/>
        <w:rPr>
          <w:rFonts w:ascii="宋体" w:eastAsia="宋体" w:hAnsi="宋体" w:cs="宋体"/>
          <w:sz w:val="24"/>
        </w:rPr>
      </w:pPr>
    </w:p>
    <w:p w14:paraId="67520C97" w14:textId="77777777" w:rsidR="00DA0D5E" w:rsidRDefault="00000000" w:rsidP="000D102F">
      <w:pPr>
        <w:rPr>
          <w:rFonts w:ascii="宋体" w:eastAsia="宋体" w:hAnsi="宋体" w:cs="宋体"/>
          <w:sz w:val="24"/>
        </w:rPr>
      </w:pPr>
      <w:r>
        <w:rPr>
          <w:rFonts w:ascii="宋体" w:eastAsia="宋体" w:hAnsi="宋体" w:cs="宋体" w:hint="eastAsia"/>
          <w:sz w:val="24"/>
        </w:rPr>
        <w:t>虽然线性变换在不同的位置上是相同的，但它们在不同的层之间使用不同的参数。另一种描述方式是将其描述为核大小为1的两个卷积。</w:t>
      </w:r>
    </w:p>
    <w:p w14:paraId="51B9E708" w14:textId="77777777" w:rsidR="00DA0D5E" w:rsidRDefault="00DA0D5E">
      <w:pPr>
        <w:rPr>
          <w:rFonts w:ascii="宋体" w:eastAsia="宋体" w:hAnsi="宋体" w:cs="宋体"/>
          <w:sz w:val="24"/>
        </w:rPr>
      </w:pPr>
    </w:p>
    <w:p w14:paraId="63E0EE87" w14:textId="1624A15E" w:rsidR="00DA0D5E" w:rsidRDefault="00000000">
      <w:pPr>
        <w:rPr>
          <w:rFonts w:ascii="宋体" w:eastAsia="宋体" w:hAnsi="宋体" w:cs="宋体"/>
          <w:sz w:val="24"/>
        </w:rPr>
      </w:pPr>
      <w:r>
        <w:rPr>
          <w:rFonts w:ascii="宋体" w:eastAsia="宋体" w:hAnsi="宋体" w:cs="宋体" w:hint="eastAsia"/>
          <w:sz w:val="24"/>
        </w:rPr>
        <w:t>输入和输出的维度为</w:t>
      </w:r>
      <w:r w:rsidR="00CA5F13" w:rsidRPr="00CA5F13">
        <w:rPr>
          <w:rFonts w:ascii="宋体" w:eastAsia="宋体" w:hAnsi="宋体" w:cs="宋体"/>
          <w:position w:val="-12"/>
          <w:sz w:val="24"/>
        </w:rPr>
        <w:object w:dxaOrig="1359" w:dyaOrig="360" w14:anchorId="0EB21B26">
          <v:shape id="_x0000_i1049" type="#_x0000_t75" style="width:68pt;height:18pt" o:ole="">
            <v:imagedata r:id="rId58" o:title=""/>
          </v:shape>
          <o:OLEObject Type="Embed" ProgID="Equation.DSMT4" ShapeID="_x0000_i1049" DrawAspect="Content" ObjectID="_1743107535" r:id="rId59"/>
        </w:object>
      </w:r>
      <w:r>
        <w:rPr>
          <w:rFonts w:ascii="宋体" w:eastAsia="宋体" w:hAnsi="宋体" w:cs="宋体" w:hint="eastAsia"/>
          <w:sz w:val="24"/>
        </w:rPr>
        <w:t>，内层的维度为</w:t>
      </w:r>
      <w:r w:rsidR="00CA5F13" w:rsidRPr="00CA5F13">
        <w:rPr>
          <w:rFonts w:ascii="宋体" w:eastAsia="宋体" w:hAnsi="宋体" w:cs="宋体"/>
          <w:position w:val="-14"/>
          <w:sz w:val="24"/>
        </w:rPr>
        <w:object w:dxaOrig="1160" w:dyaOrig="380" w14:anchorId="07DAD267">
          <v:shape id="_x0000_i1050" type="#_x0000_t75" style="width:58pt;height:19.5pt" o:ole="">
            <v:imagedata r:id="rId60" o:title=""/>
          </v:shape>
          <o:OLEObject Type="Embed" ProgID="Equation.DSMT4" ShapeID="_x0000_i1050" DrawAspect="Content" ObjectID="_1743107536" r:id="rId61"/>
        </w:object>
      </w:r>
      <w:r>
        <w:rPr>
          <w:rFonts w:ascii="宋体" w:eastAsia="宋体" w:hAnsi="宋体" w:cs="宋体" w:hint="eastAsia"/>
          <w:sz w:val="24"/>
        </w:rPr>
        <w:t>。</w:t>
      </w:r>
    </w:p>
    <w:p w14:paraId="472B9BF7" w14:textId="77777777" w:rsidR="00DA0D5E" w:rsidRDefault="00DA0D5E">
      <w:pPr>
        <w:rPr>
          <w:rFonts w:ascii="宋体" w:eastAsia="宋体" w:hAnsi="宋体" w:cs="宋体"/>
          <w:sz w:val="24"/>
        </w:rPr>
      </w:pPr>
    </w:p>
    <w:p w14:paraId="6F0B3449" w14:textId="77777777" w:rsidR="00DA0D5E" w:rsidRDefault="00000000">
      <w:pPr>
        <w:rPr>
          <w:rFonts w:ascii="宋体" w:eastAsia="宋体" w:hAnsi="宋体" w:cs="宋体"/>
          <w:b/>
          <w:bCs/>
          <w:sz w:val="24"/>
        </w:rPr>
      </w:pPr>
      <w:r>
        <w:rPr>
          <w:rFonts w:ascii="宋体" w:eastAsia="宋体" w:hAnsi="宋体" w:cs="宋体" w:hint="eastAsia"/>
          <w:b/>
          <w:bCs/>
          <w:sz w:val="24"/>
        </w:rPr>
        <w:t xml:space="preserve">3.4词嵌入和 </w:t>
      </w:r>
      <w:proofErr w:type="spellStart"/>
      <w:r>
        <w:rPr>
          <w:rFonts w:ascii="宋体" w:eastAsia="宋体" w:hAnsi="宋体" w:cs="宋体" w:hint="eastAsia"/>
          <w:b/>
          <w:bCs/>
          <w:sz w:val="24"/>
        </w:rPr>
        <w:t>Softmax</w:t>
      </w:r>
      <w:proofErr w:type="spellEnd"/>
    </w:p>
    <w:p w14:paraId="1BE1C165"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与其他序列转换模型类似，我们使用学习到的嵌入词向量 将输入字符和输出字符转换为维度为</w:t>
      </w:r>
      <w:r>
        <w:rPr>
          <w:rFonts w:ascii="宋体" w:eastAsia="宋体" w:hAnsi="宋体" w:cs="宋体" w:hint="eastAsia"/>
          <w:position w:val="-12"/>
          <w:sz w:val="24"/>
        </w:rPr>
        <w:object w:dxaOrig="560" w:dyaOrig="360" w14:anchorId="7300565A">
          <v:shape id="_x0000_i1051" type="#_x0000_t75" style="width:28pt;height:18pt" o:ole="">
            <v:imagedata r:id="rId62" o:title=""/>
            <o:lock v:ext="edit" aspectratio="f"/>
          </v:shape>
          <o:OLEObject Type="Embed" ProgID="Equation.DSMT4" ShapeID="_x0000_i1051" DrawAspect="Content" ObjectID="_1743107537" r:id="rId63"/>
        </w:object>
      </w:r>
      <w:r>
        <w:rPr>
          <w:rFonts w:ascii="宋体" w:eastAsia="宋体" w:hAnsi="宋体" w:cs="宋体" w:hint="eastAsia"/>
          <w:sz w:val="24"/>
        </w:rPr>
        <w:t>​的向量。我们还使用普通的线性变换和</w:t>
      </w:r>
      <w:proofErr w:type="spellStart"/>
      <w:r>
        <w:rPr>
          <w:rFonts w:ascii="宋体" w:eastAsia="宋体" w:hAnsi="宋体" w:cs="宋体" w:hint="eastAsia"/>
          <w:sz w:val="24"/>
        </w:rPr>
        <w:t>softmax</w:t>
      </w:r>
      <w:proofErr w:type="spellEnd"/>
      <w:r>
        <w:rPr>
          <w:rFonts w:ascii="宋体" w:eastAsia="宋体" w:hAnsi="宋体" w:cs="宋体" w:hint="eastAsia"/>
          <w:sz w:val="24"/>
        </w:rPr>
        <w:t>函数将解码器输出转换为预测的下一个词符的概率。在我们的模型中，两个嵌入层之间和pre-</w:t>
      </w:r>
      <w:proofErr w:type="spellStart"/>
      <w:r>
        <w:rPr>
          <w:rFonts w:ascii="宋体" w:eastAsia="宋体" w:hAnsi="宋体" w:cs="宋体" w:hint="eastAsia"/>
          <w:sz w:val="24"/>
        </w:rPr>
        <w:t>softmax</w:t>
      </w:r>
      <w:proofErr w:type="spellEnd"/>
      <w:r>
        <w:rPr>
          <w:rFonts w:ascii="宋体" w:eastAsia="宋体" w:hAnsi="宋体" w:cs="宋体" w:hint="eastAsia"/>
          <w:sz w:val="24"/>
        </w:rPr>
        <w:t>线性变换共享相同的权重矩阵，类似于</w:t>
      </w:r>
      <w:r>
        <w:rPr>
          <w:rFonts w:ascii="宋体" w:eastAsia="宋体" w:hAnsi="宋体" w:cs="宋体" w:hint="eastAsia"/>
          <w:sz w:val="24"/>
          <w:vertAlign w:val="superscript"/>
        </w:rPr>
        <w:t>[24]</w:t>
      </w:r>
      <w:r>
        <w:rPr>
          <w:rFonts w:ascii="宋体" w:eastAsia="宋体" w:hAnsi="宋体" w:cs="宋体" w:hint="eastAsia"/>
          <w:sz w:val="24"/>
        </w:rPr>
        <w:t>。 在嵌入层中，我们将这些权重乘以</w:t>
      </w:r>
      <w:r>
        <w:rPr>
          <w:rFonts w:ascii="宋体" w:eastAsia="宋体" w:hAnsi="宋体" w:cs="宋体" w:hint="eastAsia"/>
          <w:color w:val="000000"/>
          <w:position w:val="-14"/>
          <w:sz w:val="24"/>
        </w:rPr>
        <w:object w:dxaOrig="760" w:dyaOrig="420" w14:anchorId="6EFDB1E7">
          <v:shape id="_x0000_i1052" type="#_x0000_t75" style="width:38pt;height:21.5pt" o:ole="">
            <v:imagedata r:id="rId64" o:title=""/>
            <o:lock v:ext="edit" aspectratio="f"/>
          </v:shape>
          <o:OLEObject Type="Embed" ProgID="Equation.DSMT4" ShapeID="_x0000_i1052" DrawAspect="Content" ObjectID="_1743107538" r:id="rId65"/>
        </w:object>
      </w:r>
      <w:r>
        <w:rPr>
          <w:rFonts w:ascii="宋体" w:eastAsia="宋体" w:hAnsi="宋体" w:cs="宋体" w:hint="eastAsia"/>
          <w:color w:val="000000"/>
          <w:sz w:val="24"/>
        </w:rPr>
        <w:t>。</w:t>
      </w:r>
    </w:p>
    <w:p w14:paraId="3EC4F052" w14:textId="77777777" w:rsidR="00DA0D5E" w:rsidRDefault="00DA0D5E">
      <w:pPr>
        <w:rPr>
          <w:rFonts w:ascii="宋体" w:eastAsia="宋体" w:hAnsi="宋体" w:cs="宋体"/>
          <w:sz w:val="24"/>
        </w:rPr>
      </w:pPr>
    </w:p>
    <w:p w14:paraId="24444F36" w14:textId="77777777" w:rsidR="00DA0D5E" w:rsidRDefault="00000000">
      <w:pPr>
        <w:rPr>
          <w:rFonts w:ascii="宋体" w:eastAsia="宋体" w:hAnsi="宋体" w:cs="宋体"/>
          <w:b/>
          <w:bCs/>
          <w:sz w:val="24"/>
        </w:rPr>
      </w:pPr>
      <w:r>
        <w:rPr>
          <w:rFonts w:ascii="宋体" w:eastAsia="宋体" w:hAnsi="宋体" w:cs="宋体" w:hint="eastAsia"/>
          <w:b/>
          <w:bCs/>
          <w:sz w:val="24"/>
        </w:rPr>
        <w:t>3.5位置编码</w:t>
      </w:r>
    </w:p>
    <w:p w14:paraId="6B9F80CA" w14:textId="4D0412B2" w:rsidR="00DA0D5E" w:rsidRDefault="00000000">
      <w:pPr>
        <w:ind w:firstLineChars="200" w:firstLine="480"/>
        <w:rPr>
          <w:rFonts w:ascii="宋体" w:eastAsia="宋体" w:hAnsi="宋体" w:cs="宋体"/>
          <w:sz w:val="24"/>
        </w:rPr>
      </w:pPr>
      <w:r>
        <w:rPr>
          <w:rFonts w:ascii="宋体" w:eastAsia="宋体" w:hAnsi="宋体" w:cs="宋体" w:hint="eastAsia"/>
          <w:sz w:val="24"/>
        </w:rPr>
        <w:t>由于我们的模型不包含递归和卷积，为了让模型利用序列的顺序，我们必须加入序列中关于字符相对或者绝对位置的一些信息。为此，我们在encoder和decoder堆栈底部的输入嵌入中添加“位置编码”。 位置编码和嵌入的维度</w:t>
      </w:r>
      <w:r>
        <w:rPr>
          <w:rFonts w:ascii="宋体" w:eastAsia="宋体" w:hAnsi="宋体" w:cs="宋体" w:hint="eastAsia"/>
          <w:position w:val="-12"/>
          <w:sz w:val="24"/>
        </w:rPr>
        <w:object w:dxaOrig="560" w:dyaOrig="360" w14:anchorId="159EEAD3">
          <v:shape id="_x0000_i1053" type="#_x0000_t75" style="width:28pt;height:18pt" o:ole="">
            <v:imagedata r:id="rId66" o:title=""/>
            <o:lock v:ext="edit" aspectratio="f"/>
          </v:shape>
          <o:OLEObject Type="Embed" ProgID="Equation.DSMT4" ShapeID="_x0000_i1053" DrawAspect="Content" ObjectID="_1743107539" r:id="rId67"/>
        </w:object>
      </w:r>
      <w:r>
        <w:rPr>
          <w:rFonts w:ascii="宋体" w:eastAsia="宋体" w:hAnsi="宋体" w:cs="宋体" w:hint="eastAsia"/>
          <w:sz w:val="24"/>
        </w:rPr>
        <w:t>​相同，所以它们两个可以相加。有多种位置编码可以选择，例如通过学习得到的位置编码和固定的位置编码</w:t>
      </w:r>
      <w:r>
        <w:rPr>
          <w:rFonts w:ascii="宋体" w:eastAsia="宋体" w:hAnsi="宋体" w:cs="宋体" w:hint="eastAsia"/>
          <w:sz w:val="24"/>
          <w:vertAlign w:val="superscript"/>
        </w:rPr>
        <w:t>[8]</w:t>
      </w:r>
      <w:r>
        <w:rPr>
          <w:rFonts w:ascii="宋体" w:eastAsia="宋体" w:hAnsi="宋体" w:cs="宋体" w:hint="eastAsia"/>
          <w:sz w:val="24"/>
        </w:rPr>
        <w:t>。</w:t>
      </w:r>
    </w:p>
    <w:p w14:paraId="304E1347" w14:textId="77777777" w:rsidR="00922B94" w:rsidRDefault="00922B94">
      <w:pPr>
        <w:ind w:firstLineChars="200" w:firstLine="480"/>
        <w:rPr>
          <w:rFonts w:ascii="宋体" w:eastAsia="宋体" w:hAnsi="宋体" w:cs="宋体"/>
          <w:sz w:val="24"/>
        </w:rPr>
      </w:pPr>
    </w:p>
    <w:p w14:paraId="611CABBC" w14:textId="77777777" w:rsidR="00DA0D5E" w:rsidRDefault="00000000">
      <w:pPr>
        <w:rPr>
          <w:rFonts w:ascii="宋体" w:eastAsia="宋体" w:hAnsi="宋体" w:cs="宋体"/>
          <w:sz w:val="24"/>
        </w:rPr>
      </w:pPr>
      <w:r>
        <w:rPr>
          <w:rFonts w:ascii="宋体" w:eastAsia="宋体" w:hAnsi="宋体" w:cs="宋体" w:hint="eastAsia"/>
          <w:sz w:val="24"/>
        </w:rPr>
        <w:t>表1：不同</w:t>
      </w:r>
      <w:proofErr w:type="gramStart"/>
      <w:r>
        <w:rPr>
          <w:rFonts w:ascii="宋体" w:eastAsia="宋体" w:hAnsi="宋体" w:cs="宋体" w:hint="eastAsia"/>
          <w:sz w:val="24"/>
        </w:rPr>
        <w:t>层类型</w:t>
      </w:r>
      <w:proofErr w:type="gramEnd"/>
      <w:r>
        <w:rPr>
          <w:rFonts w:ascii="宋体" w:eastAsia="宋体" w:hAnsi="宋体" w:cs="宋体" w:hint="eastAsia"/>
          <w:sz w:val="24"/>
        </w:rPr>
        <w:t>的最大路径长度、每层复杂性和最小顺序操作次数。n是序列长度，d是表示维数，k是卷积的核大小，r是</w:t>
      </w:r>
      <w:proofErr w:type="gramStart"/>
      <w:r>
        <w:rPr>
          <w:rFonts w:ascii="宋体" w:eastAsia="宋体" w:hAnsi="宋体" w:cs="宋体" w:hint="eastAsia"/>
          <w:sz w:val="24"/>
        </w:rPr>
        <w:t>限制自注意</w:t>
      </w:r>
      <w:proofErr w:type="gramEnd"/>
      <w:r>
        <w:rPr>
          <w:rFonts w:ascii="宋体" w:eastAsia="宋体" w:hAnsi="宋体" w:cs="宋体" w:hint="eastAsia"/>
          <w:sz w:val="24"/>
        </w:rPr>
        <w:t>中邻域的大小。</w:t>
      </w:r>
    </w:p>
    <w:p w14:paraId="23F529EF" w14:textId="77777777" w:rsidR="00DA0D5E" w:rsidRDefault="00000000">
      <w:pPr>
        <w:rPr>
          <w:rFonts w:ascii="宋体" w:eastAsia="宋体" w:hAnsi="宋体" w:cs="宋体"/>
          <w:sz w:val="24"/>
        </w:rPr>
      </w:pPr>
      <w:r>
        <w:rPr>
          <w:rFonts w:ascii="宋体" w:eastAsia="宋体" w:hAnsi="宋体" w:cs="宋体" w:hint="eastAsia"/>
          <w:noProof/>
          <w:sz w:val="24"/>
        </w:rPr>
        <w:drawing>
          <wp:inline distT="0" distB="0" distL="114300" distR="114300" wp14:anchorId="0CA35687" wp14:editId="713B4385">
            <wp:extent cx="5273675" cy="1235710"/>
            <wp:effectExtent l="0" t="0" r="3175" b="2540"/>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68"/>
                    <a:stretch>
                      <a:fillRect/>
                    </a:stretch>
                  </pic:blipFill>
                  <pic:spPr>
                    <a:xfrm>
                      <a:off x="0" y="0"/>
                      <a:ext cx="5273675" cy="1235710"/>
                    </a:xfrm>
                    <a:prstGeom prst="rect">
                      <a:avLst/>
                    </a:prstGeom>
                    <a:noFill/>
                    <a:ln>
                      <a:noFill/>
                    </a:ln>
                  </pic:spPr>
                </pic:pic>
              </a:graphicData>
            </a:graphic>
          </wp:inline>
        </w:drawing>
      </w:r>
    </w:p>
    <w:p w14:paraId="0F56791D" w14:textId="77777777" w:rsidR="00DA0D5E" w:rsidRDefault="00000000">
      <w:pPr>
        <w:rPr>
          <w:rFonts w:ascii="宋体" w:eastAsia="宋体" w:hAnsi="宋体" w:cs="宋体"/>
          <w:sz w:val="24"/>
        </w:rPr>
      </w:pPr>
      <w:r>
        <w:rPr>
          <w:rFonts w:ascii="宋体" w:eastAsia="宋体" w:hAnsi="宋体" w:cs="宋体" w:hint="eastAsia"/>
          <w:sz w:val="24"/>
        </w:rPr>
        <w:t>在这项工作中，我们使用了不同频率的正弦和余弦函数：</w:t>
      </w:r>
    </w:p>
    <w:p w14:paraId="0371055C" w14:textId="77777777" w:rsidR="00DA0D5E" w:rsidRDefault="00DA0D5E">
      <w:pPr>
        <w:rPr>
          <w:rFonts w:ascii="宋体" w:eastAsia="宋体" w:hAnsi="宋体" w:cs="宋体"/>
          <w:sz w:val="24"/>
        </w:rPr>
      </w:pPr>
    </w:p>
    <w:p w14:paraId="21E75A43" w14:textId="77777777" w:rsidR="00DA0D5E" w:rsidRDefault="00000000">
      <w:pPr>
        <w:jc w:val="center"/>
        <w:rPr>
          <w:rFonts w:ascii="宋体" w:eastAsia="宋体" w:hAnsi="宋体" w:cs="宋体"/>
          <w:sz w:val="24"/>
        </w:rPr>
      </w:pPr>
      <w:r>
        <w:rPr>
          <w:rFonts w:ascii="宋体" w:eastAsia="宋体" w:hAnsi="宋体" w:cs="宋体" w:hint="eastAsia"/>
          <w:position w:val="-36"/>
          <w:sz w:val="24"/>
        </w:rPr>
        <w:object w:dxaOrig="3421" w:dyaOrig="838" w14:anchorId="099A344A">
          <v:shape id="_x0000_i1054" type="#_x0000_t75" style="width:171.5pt;height:42pt" o:ole="">
            <v:imagedata r:id="rId69" o:title=""/>
          </v:shape>
          <o:OLEObject Type="Embed" ProgID="Equation.DSMT4" ShapeID="_x0000_i1054" DrawAspect="Content" ObjectID="_1743107540" r:id="rId70"/>
        </w:object>
      </w:r>
    </w:p>
    <w:p w14:paraId="437E8CE3" w14:textId="77777777" w:rsidR="00DA0D5E" w:rsidRDefault="00DA0D5E">
      <w:pPr>
        <w:jc w:val="left"/>
        <w:rPr>
          <w:rFonts w:ascii="宋体" w:eastAsia="宋体" w:hAnsi="宋体" w:cs="宋体"/>
          <w:sz w:val="24"/>
        </w:rPr>
      </w:pPr>
    </w:p>
    <w:p w14:paraId="68EFC46B" w14:textId="3B344438" w:rsidR="00DA0D5E" w:rsidRDefault="00000000">
      <w:pPr>
        <w:rPr>
          <w:rFonts w:ascii="宋体" w:eastAsia="宋体" w:hAnsi="宋体" w:cs="宋体"/>
          <w:sz w:val="24"/>
        </w:rPr>
      </w:pPr>
      <w:r>
        <w:rPr>
          <w:rFonts w:ascii="宋体" w:eastAsia="宋体" w:hAnsi="宋体" w:cs="宋体" w:hint="eastAsia"/>
          <w:sz w:val="24"/>
        </w:rPr>
        <w:t>其中pos 是位置，</w:t>
      </w:r>
      <w:proofErr w:type="spellStart"/>
      <w:r>
        <w:rPr>
          <w:rFonts w:ascii="宋体" w:eastAsia="宋体" w:hAnsi="宋体" w:cs="宋体" w:hint="eastAsia"/>
          <w:sz w:val="24"/>
        </w:rPr>
        <w:t>i</w:t>
      </w:r>
      <w:proofErr w:type="spellEnd"/>
      <w:r>
        <w:rPr>
          <w:rFonts w:ascii="宋体" w:eastAsia="宋体" w:hAnsi="宋体" w:cs="宋体" w:hint="eastAsia"/>
          <w:sz w:val="24"/>
        </w:rPr>
        <w:t>是维度。也就是说，位置编码的每个维度对应于一个正弦曲线。波长形成了从2π到10000·2π的几何数列。我们之所以选择这个函数，是因为我们假设它可以让模型很容易地通过相对位置来学习,因为对任意确定的偏移k,</w:t>
      </w:r>
      <w:r>
        <w:rPr>
          <w:rFonts w:ascii="宋体" w:eastAsia="宋体" w:hAnsi="宋体" w:cs="宋体" w:hint="eastAsia"/>
          <w:position w:val="-14"/>
          <w:sz w:val="24"/>
        </w:rPr>
        <w:object w:dxaOrig="780" w:dyaOrig="380" w14:anchorId="7BD4AECE">
          <v:shape id="_x0000_i1055" type="#_x0000_t75" style="width:39.5pt;height:19.5pt" o:ole="">
            <v:imagedata r:id="rId71" o:title=""/>
            <o:lock v:ext="edit" aspectratio="f"/>
          </v:shape>
          <o:OLEObject Type="Embed" ProgID="Equation.DSMT4" ShapeID="_x0000_i1055" DrawAspect="Content" ObjectID="_1743107541" r:id="rId72"/>
        </w:object>
      </w:r>
      <w:r>
        <w:rPr>
          <w:rFonts w:ascii="宋体" w:eastAsia="宋体" w:hAnsi="宋体" w:cs="宋体" w:hint="eastAsia"/>
          <w:sz w:val="24"/>
        </w:rPr>
        <w:t>可以表示为</w:t>
      </w:r>
      <w:r>
        <w:rPr>
          <w:rFonts w:ascii="宋体" w:eastAsia="宋体" w:hAnsi="宋体" w:cs="宋体" w:hint="eastAsia"/>
          <w:position w:val="-14"/>
          <w:sz w:val="24"/>
        </w:rPr>
        <w:object w:dxaOrig="600" w:dyaOrig="380" w14:anchorId="29431052">
          <v:shape id="_x0000_i1056" type="#_x0000_t75" style="width:30pt;height:19.5pt" o:ole="">
            <v:imagedata r:id="rId73" o:title=""/>
            <o:lock v:ext="edit" aspectratio="f"/>
          </v:shape>
          <o:OLEObject Type="Embed" ProgID="Equation.DSMT4" ShapeID="_x0000_i1056" DrawAspect="Content" ObjectID="_1743107542" r:id="rId74"/>
        </w:object>
      </w:r>
      <w:r>
        <w:rPr>
          <w:rFonts w:ascii="宋体" w:eastAsia="宋体" w:hAnsi="宋体" w:cs="宋体" w:hint="eastAsia"/>
          <w:sz w:val="24"/>
        </w:rPr>
        <w:t>的线性函数。</w:t>
      </w:r>
    </w:p>
    <w:p w14:paraId="514F228C"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我们还尝试使用预先学习的positional embeddings</w:t>
      </w:r>
      <w:r>
        <w:rPr>
          <w:rFonts w:ascii="宋体" w:eastAsia="宋体" w:hAnsi="宋体" w:cs="宋体" w:hint="eastAsia"/>
          <w:sz w:val="24"/>
          <w:vertAlign w:val="superscript"/>
        </w:rPr>
        <w:t>[9]</w:t>
      </w:r>
      <w:r>
        <w:rPr>
          <w:rFonts w:ascii="宋体" w:eastAsia="宋体" w:hAnsi="宋体" w:cs="宋体" w:hint="eastAsia"/>
          <w:sz w:val="24"/>
        </w:rPr>
        <w:t>来代替正弦波，发现这两个版本产生了几乎相同的结果 (see Table 3 row (E))。我们之所以选择正弦曲线，是因为它允许模型扩展到比训练中遇到的序列长度更长的序列。</w:t>
      </w:r>
    </w:p>
    <w:p w14:paraId="63ED415B" w14:textId="77777777" w:rsidR="00DA0D5E" w:rsidRDefault="00DA0D5E">
      <w:pPr>
        <w:rPr>
          <w:rFonts w:ascii="宋体" w:eastAsia="宋体" w:hAnsi="宋体" w:cs="宋体"/>
          <w:sz w:val="24"/>
        </w:rPr>
      </w:pPr>
    </w:p>
    <w:p w14:paraId="1FF11A80"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4为什么</w:t>
      </w:r>
      <w:proofErr w:type="gramStart"/>
      <w:r>
        <w:rPr>
          <w:rFonts w:ascii="宋体" w:eastAsia="宋体" w:hAnsi="宋体" w:cs="宋体" w:hint="eastAsia"/>
          <w:b/>
          <w:bCs/>
          <w:sz w:val="28"/>
          <w:szCs w:val="28"/>
        </w:rPr>
        <w:t>选择自注意</w:t>
      </w:r>
      <w:proofErr w:type="gramEnd"/>
    </w:p>
    <w:p w14:paraId="7F925D30"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在本节中，我们将自我注意层的各个方面与递归层和卷积层进行了比较，比较的方式是将一个可变长度的符号表示序列</w:t>
      </w:r>
      <w:r>
        <w:rPr>
          <w:rFonts w:ascii="宋体" w:eastAsia="宋体" w:hAnsi="宋体" w:cs="宋体" w:hint="eastAsia"/>
          <w:position w:val="-12"/>
          <w:sz w:val="24"/>
        </w:rPr>
        <w:object w:dxaOrig="1041" w:dyaOrig="358" w14:anchorId="0CD5DA75">
          <v:shape id="_x0000_i1057" type="#_x0000_t75" style="width:52pt;height:18pt" o:ole="">
            <v:imagedata r:id="rId75" o:title=""/>
          </v:shape>
          <o:OLEObject Type="Embed" ProgID="Equation.DSMT4" ShapeID="_x0000_i1057" DrawAspect="Content" ObjectID="_1743107543" r:id="rId76"/>
        </w:object>
      </w:r>
      <w:r>
        <w:rPr>
          <w:rFonts w:ascii="宋体" w:eastAsia="宋体" w:hAnsi="宋体" w:cs="宋体" w:hint="eastAsia"/>
          <w:sz w:val="24"/>
        </w:rPr>
        <w:t>映射到另一个等长序列</w:t>
      </w:r>
      <w:r>
        <w:rPr>
          <w:rFonts w:ascii="宋体" w:eastAsia="宋体" w:hAnsi="宋体" w:cs="宋体" w:hint="eastAsia"/>
          <w:position w:val="-12"/>
          <w:sz w:val="24"/>
        </w:rPr>
        <w:object w:dxaOrig="1021" w:dyaOrig="358" w14:anchorId="032A649E">
          <v:shape id="_x0000_i1058" type="#_x0000_t75" style="width:50.5pt;height:18pt" o:ole="">
            <v:imagedata r:id="rId77" o:title=""/>
          </v:shape>
          <o:OLEObject Type="Embed" ProgID="Equation.DSMT4" ShapeID="_x0000_i1058" DrawAspect="Content" ObjectID="_1743107544" r:id="rId78"/>
        </w:object>
      </w:r>
      <w:r>
        <w:rPr>
          <w:rFonts w:ascii="宋体" w:eastAsia="宋体" w:hAnsi="宋体" w:cs="宋体" w:hint="eastAsia"/>
          <w:sz w:val="24"/>
        </w:rPr>
        <w:t>，</w:t>
      </w:r>
      <w:r>
        <w:rPr>
          <w:rFonts w:ascii="宋体" w:eastAsia="宋体" w:hAnsi="宋体" w:cs="宋体" w:hint="eastAsia"/>
          <w:i/>
          <w:iCs/>
          <w:color w:val="000000"/>
          <w:sz w:val="24"/>
        </w:rPr>
        <w:t xml:space="preserve">xi , zi ∈ </w:t>
      </w:r>
      <w:r>
        <w:rPr>
          <w:rFonts w:ascii="宋体" w:eastAsia="宋体" w:hAnsi="宋体" w:cs="宋体" w:hint="eastAsia"/>
          <w:color w:val="000000"/>
          <w:sz w:val="24"/>
        </w:rPr>
        <w:t xml:space="preserve">R </w:t>
      </w:r>
      <w:r>
        <w:rPr>
          <w:rFonts w:ascii="宋体" w:eastAsia="宋体" w:hAnsi="宋体" w:cs="宋体" w:hint="eastAsia"/>
          <w:i/>
          <w:iCs/>
          <w:color w:val="000000"/>
          <w:sz w:val="24"/>
        </w:rPr>
        <w:t xml:space="preserve">d </w:t>
      </w:r>
      <w:r>
        <w:rPr>
          <w:rFonts w:ascii="宋体" w:eastAsia="宋体" w:hAnsi="宋体" w:cs="宋体" w:hint="eastAsia"/>
          <w:color w:val="000000"/>
          <w:sz w:val="24"/>
        </w:rPr>
        <w:t>,</w:t>
      </w:r>
      <w:r>
        <w:rPr>
          <w:rFonts w:ascii="宋体" w:eastAsia="宋体" w:hAnsi="宋体" w:cs="宋体" w:hint="eastAsia"/>
          <w:sz w:val="24"/>
        </w:rPr>
        <w:t>例如典型序列转换编码器或解码器中的隐藏层。我们考虑了三个方面，最后促使我们使用</w:t>
      </w:r>
      <w:proofErr w:type="gramStart"/>
      <w:r>
        <w:rPr>
          <w:rFonts w:ascii="宋体" w:eastAsia="宋体" w:hAnsi="宋体" w:cs="宋体" w:hint="eastAsia"/>
          <w:sz w:val="24"/>
        </w:rPr>
        <w:t>自注意</w:t>
      </w:r>
      <w:proofErr w:type="gramEnd"/>
      <w:r>
        <w:rPr>
          <w:rFonts w:ascii="宋体" w:eastAsia="宋体" w:hAnsi="宋体" w:cs="宋体" w:hint="eastAsia"/>
          <w:sz w:val="24"/>
        </w:rPr>
        <w:t>一个是每层的</w:t>
      </w:r>
      <w:proofErr w:type="gramStart"/>
      <w:r>
        <w:rPr>
          <w:rFonts w:ascii="宋体" w:eastAsia="宋体" w:hAnsi="宋体" w:cs="宋体" w:hint="eastAsia"/>
          <w:sz w:val="24"/>
        </w:rPr>
        <w:t>总计算</w:t>
      </w:r>
      <w:proofErr w:type="gramEnd"/>
      <w:r>
        <w:rPr>
          <w:rFonts w:ascii="宋体" w:eastAsia="宋体" w:hAnsi="宋体" w:cs="宋体" w:hint="eastAsia"/>
          <w:sz w:val="24"/>
        </w:rPr>
        <w:t>复杂度。另一个是可以并行化的计算量，通过所需的最小顺序操作数来衡量。</w:t>
      </w:r>
    </w:p>
    <w:p w14:paraId="2D0DFF96" w14:textId="77777777" w:rsidR="00DA0D5E" w:rsidRDefault="00DA0D5E">
      <w:pPr>
        <w:rPr>
          <w:rFonts w:ascii="宋体" w:eastAsia="宋体" w:hAnsi="宋体" w:cs="宋体"/>
          <w:sz w:val="24"/>
        </w:rPr>
      </w:pPr>
    </w:p>
    <w:p w14:paraId="0D12EEC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第三个是网络中长程依赖项之间的路径长度。学习长程依赖性是许多序列转换任务中的一个关键挑战。影响学习这种依赖性的能力的一个关键因素是前向和后向信号在网络中必须经过的路径的长度。输入和输出序列中任何位置组合之间的这些路径越短，就越容易学习长程依赖性</w:t>
      </w:r>
      <w:r>
        <w:rPr>
          <w:rFonts w:ascii="宋体" w:eastAsia="宋体" w:hAnsi="宋体" w:cs="宋体" w:hint="eastAsia"/>
          <w:sz w:val="24"/>
          <w:vertAlign w:val="superscript"/>
        </w:rPr>
        <w:t>[11]</w:t>
      </w:r>
      <w:r>
        <w:rPr>
          <w:rFonts w:ascii="宋体" w:eastAsia="宋体" w:hAnsi="宋体" w:cs="宋体" w:hint="eastAsia"/>
          <w:sz w:val="24"/>
        </w:rPr>
        <w:t>。因此，我们还比较了由不同</w:t>
      </w:r>
      <w:proofErr w:type="gramStart"/>
      <w:r>
        <w:rPr>
          <w:rFonts w:ascii="宋体" w:eastAsia="宋体" w:hAnsi="宋体" w:cs="宋体" w:hint="eastAsia"/>
          <w:sz w:val="24"/>
        </w:rPr>
        <w:t>层类型</w:t>
      </w:r>
      <w:proofErr w:type="gramEnd"/>
      <w:r>
        <w:rPr>
          <w:rFonts w:ascii="宋体" w:eastAsia="宋体" w:hAnsi="宋体" w:cs="宋体" w:hint="eastAsia"/>
          <w:sz w:val="24"/>
        </w:rPr>
        <w:t>组成的网络中任意两个输入和输出位置之间的最大路径长度。</w:t>
      </w:r>
    </w:p>
    <w:p w14:paraId="2A5F984C" w14:textId="77777777" w:rsidR="00DA0D5E" w:rsidRDefault="00DA0D5E">
      <w:pPr>
        <w:rPr>
          <w:rFonts w:ascii="宋体" w:eastAsia="宋体" w:hAnsi="宋体" w:cs="宋体"/>
          <w:sz w:val="24"/>
        </w:rPr>
      </w:pPr>
    </w:p>
    <w:p w14:paraId="30625814" w14:textId="19A7D65E" w:rsidR="00DA0D5E" w:rsidRDefault="00000000">
      <w:pPr>
        <w:ind w:firstLineChars="200" w:firstLine="480"/>
        <w:rPr>
          <w:rFonts w:ascii="宋体" w:eastAsia="宋体" w:hAnsi="宋体" w:cs="宋体"/>
          <w:sz w:val="24"/>
        </w:rPr>
      </w:pPr>
      <w:r>
        <w:rPr>
          <w:rFonts w:ascii="宋体" w:eastAsia="宋体" w:hAnsi="宋体" w:cs="宋体" w:hint="eastAsia"/>
          <w:sz w:val="24"/>
        </w:rPr>
        <w:t>如表1所示，</w:t>
      </w:r>
      <w:proofErr w:type="gramStart"/>
      <w:r>
        <w:rPr>
          <w:rFonts w:ascii="宋体" w:eastAsia="宋体" w:hAnsi="宋体" w:cs="宋体" w:hint="eastAsia"/>
          <w:sz w:val="24"/>
        </w:rPr>
        <w:t>自注意层用</w:t>
      </w:r>
      <w:proofErr w:type="gramEnd"/>
      <w:r>
        <w:rPr>
          <w:rFonts w:ascii="宋体" w:eastAsia="宋体" w:hAnsi="宋体" w:cs="宋体" w:hint="eastAsia"/>
          <w:sz w:val="24"/>
        </w:rPr>
        <w:t>恒定数量的顺序执行的操作连接所有位置，而递归层需要</w:t>
      </w:r>
      <w:r w:rsidR="00FB5DCB" w:rsidRPr="00FB5DCB">
        <w:rPr>
          <w:rFonts w:ascii="宋体" w:eastAsia="宋体" w:hAnsi="宋体" w:cs="宋体"/>
          <w:position w:val="-10"/>
          <w:sz w:val="24"/>
        </w:rPr>
        <w:object w:dxaOrig="800" w:dyaOrig="320" w14:anchorId="55CF8A0F">
          <v:shape id="_x0000_i1059" type="#_x0000_t75" style="width:40pt;height:16pt" o:ole="">
            <v:imagedata r:id="rId79" o:title=""/>
          </v:shape>
          <o:OLEObject Type="Embed" ProgID="Equation.DSMT4" ShapeID="_x0000_i1059" DrawAspect="Content" ObjectID="_1743107545" r:id="rId80"/>
        </w:object>
      </w:r>
      <w:proofErr w:type="gramStart"/>
      <w:r>
        <w:rPr>
          <w:rFonts w:ascii="宋体" w:eastAsia="宋体" w:hAnsi="宋体" w:cs="宋体" w:hint="eastAsia"/>
          <w:sz w:val="24"/>
        </w:rPr>
        <w:t>个</w:t>
      </w:r>
      <w:proofErr w:type="gramEnd"/>
      <w:r>
        <w:rPr>
          <w:rFonts w:ascii="宋体" w:eastAsia="宋体" w:hAnsi="宋体" w:cs="宋体" w:hint="eastAsia"/>
          <w:sz w:val="24"/>
        </w:rPr>
        <w:t>顺序操作。就计算复杂度而言，当序列长度n小于表示维度d时，</w:t>
      </w:r>
      <w:proofErr w:type="gramStart"/>
      <w:r>
        <w:rPr>
          <w:rFonts w:ascii="宋体" w:eastAsia="宋体" w:hAnsi="宋体" w:cs="宋体" w:hint="eastAsia"/>
          <w:sz w:val="24"/>
        </w:rPr>
        <w:t>自注意层</w:t>
      </w:r>
      <w:proofErr w:type="gramEnd"/>
      <w:r>
        <w:rPr>
          <w:rFonts w:ascii="宋体" w:eastAsia="宋体" w:hAnsi="宋体" w:cs="宋体" w:hint="eastAsia"/>
          <w:sz w:val="24"/>
        </w:rPr>
        <w:t>比递归层更快，最常见的情况是机器翻译中最先进的模型使用的句子表示，如分词</w:t>
      </w:r>
      <w:r>
        <w:rPr>
          <w:rFonts w:ascii="宋体" w:eastAsia="宋体" w:hAnsi="宋体" w:cs="宋体" w:hint="eastAsia"/>
          <w:sz w:val="24"/>
          <w:vertAlign w:val="superscript"/>
        </w:rPr>
        <w:t>[31]</w:t>
      </w:r>
      <w:r>
        <w:rPr>
          <w:rFonts w:ascii="宋体" w:eastAsia="宋体" w:hAnsi="宋体" w:cs="宋体" w:hint="eastAsia"/>
          <w:sz w:val="24"/>
        </w:rPr>
        <w:t>和字节对</w:t>
      </w:r>
      <w:r>
        <w:rPr>
          <w:rFonts w:ascii="宋体" w:eastAsia="宋体" w:hAnsi="宋体" w:cs="宋体" w:hint="eastAsia"/>
          <w:sz w:val="24"/>
          <w:vertAlign w:val="superscript"/>
        </w:rPr>
        <w:t>[25]</w:t>
      </w:r>
      <w:r>
        <w:rPr>
          <w:rFonts w:ascii="宋体" w:eastAsia="宋体" w:hAnsi="宋体" w:cs="宋体" w:hint="eastAsia"/>
          <w:sz w:val="24"/>
        </w:rPr>
        <w:t>表示。</w:t>
      </w:r>
    </w:p>
    <w:p w14:paraId="47D9C125" w14:textId="58DFF79E" w:rsidR="00DA0D5E" w:rsidRDefault="00000000">
      <w:pPr>
        <w:ind w:firstLineChars="200" w:firstLine="480"/>
        <w:rPr>
          <w:rFonts w:ascii="宋体" w:eastAsia="宋体" w:hAnsi="宋体" w:cs="宋体"/>
          <w:sz w:val="24"/>
        </w:rPr>
      </w:pPr>
      <w:r>
        <w:rPr>
          <w:rFonts w:ascii="宋体" w:eastAsia="宋体" w:hAnsi="宋体" w:cs="宋体" w:hint="eastAsia"/>
          <w:sz w:val="24"/>
        </w:rPr>
        <w:t>为了提高涉及很长序列的任务的计算性能，可以将</w:t>
      </w:r>
      <w:proofErr w:type="gramStart"/>
      <w:r>
        <w:rPr>
          <w:rFonts w:ascii="宋体" w:eastAsia="宋体" w:hAnsi="宋体" w:cs="宋体" w:hint="eastAsia"/>
          <w:sz w:val="24"/>
        </w:rPr>
        <w:t>自注意</w:t>
      </w:r>
      <w:proofErr w:type="gramEnd"/>
      <w:r>
        <w:rPr>
          <w:rFonts w:ascii="宋体" w:eastAsia="宋体" w:hAnsi="宋体" w:cs="宋体" w:hint="eastAsia"/>
          <w:sz w:val="24"/>
        </w:rPr>
        <w:t>限制为仅考虑输入序列中r的尺寸以相应的输出位置为中心。这将使最大路径长度增加到。我们计划在未来的工作中进一步研究这种方法。</w:t>
      </w:r>
    </w:p>
    <w:p w14:paraId="07D38608" w14:textId="77777777" w:rsidR="00DA0D5E" w:rsidRDefault="00DA0D5E">
      <w:pPr>
        <w:rPr>
          <w:rFonts w:ascii="宋体" w:eastAsia="宋体" w:hAnsi="宋体" w:cs="宋体"/>
          <w:sz w:val="24"/>
        </w:rPr>
      </w:pPr>
    </w:p>
    <w:p w14:paraId="58C98F5C" w14:textId="5B4DB525" w:rsidR="00DA0D5E" w:rsidRDefault="00000000">
      <w:pPr>
        <w:ind w:firstLineChars="200" w:firstLine="480"/>
        <w:rPr>
          <w:rFonts w:ascii="宋体" w:eastAsia="宋体" w:hAnsi="宋体" w:cs="宋体"/>
          <w:sz w:val="24"/>
        </w:rPr>
      </w:pPr>
      <w:r>
        <w:rPr>
          <w:rFonts w:ascii="宋体" w:eastAsia="宋体" w:hAnsi="宋体" w:cs="宋体" w:hint="eastAsia"/>
          <w:sz w:val="24"/>
        </w:rPr>
        <w:t>核宽度</w:t>
      </w:r>
      <w:r>
        <w:rPr>
          <w:rFonts w:ascii="宋体" w:eastAsia="宋体" w:hAnsi="宋体" w:cs="宋体" w:hint="eastAsia"/>
          <w:position w:val="-6"/>
          <w:sz w:val="24"/>
        </w:rPr>
        <w:object w:dxaOrig="540" w:dyaOrig="279" w14:anchorId="0C62B806">
          <v:shape id="_x0000_i1060" type="#_x0000_t75" style="width:27.5pt;height:14pt" o:ole="">
            <v:imagedata r:id="rId81" o:title=""/>
            <o:lock v:ext="edit" aspectratio="f"/>
          </v:shape>
          <o:OLEObject Type="Embed" ProgID="Equation.DSMT4" ShapeID="_x0000_i1060" DrawAspect="Content" ObjectID="_1743107546" r:id="rId82"/>
        </w:object>
      </w:r>
      <w:r>
        <w:rPr>
          <w:rFonts w:ascii="宋体" w:eastAsia="宋体" w:hAnsi="宋体" w:cs="宋体" w:hint="eastAsia"/>
          <w:sz w:val="24"/>
        </w:rPr>
        <w:t>的单个</w:t>
      </w:r>
      <w:proofErr w:type="gramStart"/>
      <w:r>
        <w:rPr>
          <w:rFonts w:ascii="宋体" w:eastAsia="宋体" w:hAnsi="宋体" w:cs="宋体" w:hint="eastAsia"/>
          <w:sz w:val="24"/>
        </w:rPr>
        <w:t>卷积层并不连接</w:t>
      </w:r>
      <w:proofErr w:type="gramEnd"/>
      <w:r>
        <w:rPr>
          <w:rFonts w:ascii="宋体" w:eastAsia="宋体" w:hAnsi="宋体" w:cs="宋体" w:hint="eastAsia"/>
          <w:sz w:val="24"/>
        </w:rPr>
        <w:t>所有输入和输出位置对。在连续核的情况下，这样做需要</w:t>
      </w:r>
      <w:r>
        <w:rPr>
          <w:rFonts w:ascii="宋体" w:eastAsia="宋体" w:hAnsi="宋体" w:cs="宋体" w:hint="eastAsia"/>
          <w:position w:val="-6"/>
          <w:sz w:val="24"/>
        </w:rPr>
        <w:object w:dxaOrig="840" w:dyaOrig="300" w14:anchorId="423A819E">
          <v:shape id="_x0000_i1061" type="#_x0000_t75" style="width:42pt;height:15.5pt" o:ole="">
            <v:imagedata r:id="rId83" o:title=""/>
            <o:lock v:ext="edit" aspectratio="f"/>
          </v:shape>
          <o:OLEObject Type="Embed" ProgID="Equation.DSMT4" ShapeID="_x0000_i1061" DrawAspect="Content" ObjectID="_1743107547" r:id="rId84"/>
        </w:object>
      </w:r>
      <w:r>
        <w:rPr>
          <w:rFonts w:ascii="宋体" w:eastAsia="宋体" w:hAnsi="宋体" w:cs="宋体" w:hint="eastAsia"/>
          <w:sz w:val="24"/>
        </w:rPr>
        <w:t>卷积层的堆栈，或者在扩张卷积的情况下需要</w:t>
      </w:r>
      <w:r>
        <w:rPr>
          <w:rFonts w:ascii="宋体" w:eastAsia="宋体" w:hAnsi="宋体" w:cs="宋体" w:hint="eastAsia"/>
          <w:position w:val="-12"/>
          <w:sz w:val="24"/>
        </w:rPr>
        <w:object w:dxaOrig="1120" w:dyaOrig="360" w14:anchorId="598B6726">
          <v:shape id="_x0000_i1062" type="#_x0000_t75" style="width:56pt;height:18pt" o:ole="">
            <v:imagedata r:id="rId85" o:title=""/>
            <o:lock v:ext="edit" aspectratio="f"/>
          </v:shape>
          <o:OLEObject Type="Embed" ProgID="Equation.DSMT4" ShapeID="_x0000_i1062" DrawAspect="Content" ObjectID="_1743107548" r:id="rId86"/>
        </w:object>
      </w:r>
      <w:r>
        <w:rPr>
          <w:rFonts w:ascii="宋体" w:eastAsia="宋体" w:hAnsi="宋体" w:cs="宋体" w:hint="eastAsia"/>
          <w:sz w:val="24"/>
          <w:vertAlign w:val="superscript"/>
        </w:rPr>
        <w:t>[15]</w:t>
      </w:r>
      <w:r>
        <w:rPr>
          <w:rFonts w:ascii="宋体" w:eastAsia="宋体" w:hAnsi="宋体" w:cs="宋体" w:hint="eastAsia"/>
          <w:sz w:val="24"/>
        </w:rPr>
        <w:t>，从而增加网络中任何两个位置之间最长路径的长度。卷积层通常比</w:t>
      </w:r>
      <w:proofErr w:type="gramStart"/>
      <w:r>
        <w:rPr>
          <w:rFonts w:ascii="宋体" w:eastAsia="宋体" w:hAnsi="宋体" w:cs="宋体" w:hint="eastAsia"/>
          <w:sz w:val="24"/>
        </w:rPr>
        <w:t>递归层贵</w:t>
      </w:r>
      <w:proofErr w:type="gramEnd"/>
      <w:r>
        <w:rPr>
          <w:rFonts w:ascii="宋体" w:eastAsia="宋体" w:hAnsi="宋体" w:cs="宋体" w:hint="eastAsia"/>
          <w:sz w:val="24"/>
        </w:rPr>
        <w:t>k倍。然而，可分离卷积</w:t>
      </w:r>
      <w:r>
        <w:rPr>
          <w:rFonts w:ascii="宋体" w:eastAsia="宋体" w:hAnsi="宋体" w:cs="宋体" w:hint="eastAsia"/>
          <w:sz w:val="24"/>
          <w:vertAlign w:val="superscript"/>
        </w:rPr>
        <w:t>[6]</w:t>
      </w:r>
      <w:r>
        <w:rPr>
          <w:rFonts w:ascii="宋体" w:eastAsia="宋体" w:hAnsi="宋体" w:cs="宋体" w:hint="eastAsia"/>
          <w:sz w:val="24"/>
        </w:rPr>
        <w:t>将复杂性显著降低到</w:t>
      </w:r>
      <w:r>
        <w:rPr>
          <w:rFonts w:ascii="宋体" w:eastAsia="宋体" w:hAnsi="宋体" w:cs="宋体" w:hint="eastAsia"/>
          <w:position w:val="-6"/>
          <w:sz w:val="24"/>
        </w:rPr>
        <w:object w:dxaOrig="1520" w:dyaOrig="320" w14:anchorId="540108C7">
          <v:shape id="_x0000_i1063" type="#_x0000_t75" style="width:76pt;height:16pt" o:ole="">
            <v:imagedata r:id="rId87" o:title=""/>
            <o:lock v:ext="edit" aspectratio="f"/>
          </v:shape>
          <o:OLEObject Type="Embed" ProgID="Equation.DSMT4" ShapeID="_x0000_i1063" DrawAspect="Content" ObjectID="_1743107549" r:id="rId88"/>
        </w:object>
      </w:r>
      <w:r>
        <w:rPr>
          <w:rFonts w:ascii="宋体" w:eastAsia="宋体" w:hAnsi="宋体" w:cs="宋体" w:hint="eastAsia"/>
          <w:sz w:val="24"/>
        </w:rPr>
        <w:t>。然而，</w:t>
      </w:r>
      <w:r>
        <w:rPr>
          <w:rFonts w:ascii="宋体" w:eastAsia="宋体" w:hAnsi="宋体" w:cs="宋体" w:hint="eastAsia"/>
          <w:sz w:val="24"/>
        </w:rPr>
        <w:lastRenderedPageBreak/>
        <w:t>即使</w:t>
      </w:r>
      <w:r w:rsidR="00FB5DCB" w:rsidRPr="00FB5DCB">
        <w:rPr>
          <w:rFonts w:ascii="宋体" w:eastAsia="宋体" w:hAnsi="宋体" w:cs="宋体"/>
          <w:position w:val="-6"/>
          <w:sz w:val="24"/>
        </w:rPr>
        <w:object w:dxaOrig="560" w:dyaOrig="279" w14:anchorId="12001DF6">
          <v:shape id="_x0000_i1064" type="#_x0000_t75" style="width:28pt;height:14pt" o:ole="">
            <v:imagedata r:id="rId89" o:title=""/>
          </v:shape>
          <o:OLEObject Type="Embed" ProgID="Equation.DSMT4" ShapeID="_x0000_i1064" DrawAspect="Content" ObjectID="_1743107550" r:id="rId90"/>
        </w:object>
      </w:r>
      <w:r>
        <w:rPr>
          <w:rFonts w:ascii="宋体" w:eastAsia="宋体" w:hAnsi="宋体" w:cs="宋体" w:hint="eastAsia"/>
          <w:sz w:val="24"/>
        </w:rPr>
        <w:t>，可分离卷积的复杂性也等于</w:t>
      </w:r>
      <w:proofErr w:type="gramStart"/>
      <w:r>
        <w:rPr>
          <w:rFonts w:ascii="宋体" w:eastAsia="宋体" w:hAnsi="宋体" w:cs="宋体" w:hint="eastAsia"/>
          <w:sz w:val="24"/>
        </w:rPr>
        <w:t>自注意层</w:t>
      </w:r>
      <w:proofErr w:type="gramEnd"/>
      <w:r>
        <w:rPr>
          <w:rFonts w:ascii="宋体" w:eastAsia="宋体" w:hAnsi="宋体" w:cs="宋体" w:hint="eastAsia"/>
          <w:sz w:val="24"/>
        </w:rPr>
        <w:t>和逐点前馈层的组合，这是我们在模型中采用的方法。</w:t>
      </w:r>
    </w:p>
    <w:p w14:paraId="478DADF0" w14:textId="77777777" w:rsidR="00DA0D5E" w:rsidRDefault="00DA0D5E">
      <w:pPr>
        <w:rPr>
          <w:rFonts w:ascii="宋体" w:eastAsia="宋体" w:hAnsi="宋体" w:cs="宋体"/>
          <w:sz w:val="24"/>
        </w:rPr>
      </w:pPr>
    </w:p>
    <w:p w14:paraId="2156B126"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作为副作用，</w:t>
      </w:r>
      <w:proofErr w:type="gramStart"/>
      <w:r>
        <w:rPr>
          <w:rFonts w:ascii="宋体" w:eastAsia="宋体" w:hAnsi="宋体" w:cs="宋体" w:hint="eastAsia"/>
          <w:sz w:val="24"/>
        </w:rPr>
        <w:t>自关注</w:t>
      </w:r>
      <w:proofErr w:type="gramEnd"/>
      <w:r>
        <w:rPr>
          <w:rFonts w:ascii="宋体" w:eastAsia="宋体" w:hAnsi="宋体" w:cs="宋体" w:hint="eastAsia"/>
          <w:sz w:val="24"/>
        </w:rPr>
        <w:t>力可以产生更多可解释的模型。我们从我们的模型中检查注意力分布，并在附录中给出和讨论示例。每个attention head不仅清楚地学习到执行不同的任务，还表现出了许多和句子的句法和语义结构相关的行为。</w:t>
      </w:r>
    </w:p>
    <w:p w14:paraId="15D6B3EF" w14:textId="77777777" w:rsidR="00DA0D5E" w:rsidRDefault="00DA0D5E">
      <w:pPr>
        <w:rPr>
          <w:rFonts w:ascii="宋体" w:eastAsia="宋体" w:hAnsi="宋体" w:cs="宋体"/>
          <w:sz w:val="24"/>
        </w:rPr>
      </w:pPr>
    </w:p>
    <w:p w14:paraId="68C182FB" w14:textId="77777777" w:rsidR="00DA0D5E" w:rsidRDefault="00DA0D5E">
      <w:pPr>
        <w:rPr>
          <w:rFonts w:ascii="宋体" w:eastAsia="宋体" w:hAnsi="宋体" w:cs="宋体"/>
          <w:sz w:val="24"/>
        </w:rPr>
      </w:pPr>
    </w:p>
    <w:p w14:paraId="62CAC8FF"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5.训练</w:t>
      </w:r>
    </w:p>
    <w:p w14:paraId="188DDB78"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本节介绍了我们模型的训练方法。</w:t>
      </w:r>
    </w:p>
    <w:p w14:paraId="1529559A" w14:textId="77777777" w:rsidR="00DA0D5E" w:rsidRDefault="00DA0D5E">
      <w:pPr>
        <w:rPr>
          <w:rFonts w:ascii="宋体" w:eastAsia="宋体" w:hAnsi="宋体" w:cs="宋体"/>
          <w:sz w:val="24"/>
        </w:rPr>
      </w:pPr>
    </w:p>
    <w:p w14:paraId="6DC5A19A" w14:textId="77777777" w:rsidR="00DA0D5E" w:rsidRDefault="00000000">
      <w:pPr>
        <w:rPr>
          <w:rFonts w:ascii="宋体" w:eastAsia="宋体" w:hAnsi="宋体" w:cs="宋体"/>
          <w:b/>
          <w:bCs/>
          <w:sz w:val="24"/>
        </w:rPr>
      </w:pPr>
      <w:r>
        <w:rPr>
          <w:rFonts w:ascii="宋体" w:eastAsia="宋体" w:hAnsi="宋体" w:cs="宋体" w:hint="eastAsia"/>
          <w:b/>
          <w:bCs/>
          <w:sz w:val="24"/>
        </w:rPr>
        <w:t>5.1训练数据和批处理</w:t>
      </w:r>
    </w:p>
    <w:p w14:paraId="51D574AD"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我们在标准WMT 2014英语-德语数据集上进行训练，该数据集由约450万个句子对组成。句子使用字节对编码</w:t>
      </w:r>
      <w:r>
        <w:rPr>
          <w:rFonts w:ascii="宋体" w:eastAsia="宋体" w:hAnsi="宋体" w:cs="宋体" w:hint="eastAsia"/>
          <w:sz w:val="24"/>
          <w:vertAlign w:val="superscript"/>
        </w:rPr>
        <w:t>[3]</w:t>
      </w:r>
      <w:r>
        <w:rPr>
          <w:rFonts w:ascii="宋体" w:eastAsia="宋体" w:hAnsi="宋体" w:cs="宋体" w:hint="eastAsia"/>
          <w:sz w:val="24"/>
        </w:rPr>
        <w:t>进行编码，该编码具有约37000个标记的共享</w:t>
      </w:r>
      <w:proofErr w:type="gramStart"/>
      <w:r>
        <w:rPr>
          <w:rFonts w:ascii="宋体" w:eastAsia="宋体" w:hAnsi="宋体" w:cs="宋体" w:hint="eastAsia"/>
          <w:sz w:val="24"/>
        </w:rPr>
        <w:t>源目标</w:t>
      </w:r>
      <w:proofErr w:type="gramEnd"/>
      <w:r>
        <w:rPr>
          <w:rFonts w:ascii="宋体" w:eastAsia="宋体" w:hAnsi="宋体" w:cs="宋体" w:hint="eastAsia"/>
          <w:sz w:val="24"/>
        </w:rPr>
        <w:t>词汇表。对于英语-法语，我们使用了更大的WMT 2014英语-法语数据集，该数据集由3600万个句子组成，并将标记拆分为32000个单词的词汇</w:t>
      </w:r>
      <w:r>
        <w:rPr>
          <w:rFonts w:ascii="宋体" w:eastAsia="宋体" w:hAnsi="宋体" w:cs="宋体" w:hint="eastAsia"/>
          <w:sz w:val="24"/>
          <w:vertAlign w:val="superscript"/>
        </w:rPr>
        <w:t>[31]</w:t>
      </w:r>
      <w:r>
        <w:rPr>
          <w:rFonts w:ascii="宋体" w:eastAsia="宋体" w:hAnsi="宋体" w:cs="宋体" w:hint="eastAsia"/>
          <w:sz w:val="24"/>
        </w:rPr>
        <w:t>。句子对按近似的序列长度分批排列在一起。每个训练批次的句子对包含大约</w:t>
      </w:r>
      <w:proofErr w:type="gramStart"/>
      <w:r>
        <w:rPr>
          <w:rFonts w:ascii="宋体" w:eastAsia="宋体" w:hAnsi="宋体" w:cs="宋体" w:hint="eastAsia"/>
          <w:sz w:val="24"/>
        </w:rPr>
        <w:t>25000个源词符</w:t>
      </w:r>
      <w:proofErr w:type="gramEnd"/>
      <w:r>
        <w:rPr>
          <w:rFonts w:ascii="宋体" w:eastAsia="宋体" w:hAnsi="宋体" w:cs="宋体" w:hint="eastAsia"/>
          <w:sz w:val="24"/>
        </w:rPr>
        <w:t>和25000个目标词符。</w:t>
      </w:r>
    </w:p>
    <w:p w14:paraId="04E9E1B3" w14:textId="77777777" w:rsidR="00DA0D5E" w:rsidRDefault="00DA0D5E">
      <w:pPr>
        <w:rPr>
          <w:rFonts w:ascii="宋体" w:eastAsia="宋体" w:hAnsi="宋体" w:cs="宋体"/>
          <w:sz w:val="24"/>
        </w:rPr>
      </w:pPr>
    </w:p>
    <w:p w14:paraId="1B844322" w14:textId="77777777" w:rsidR="00DA0D5E" w:rsidRDefault="00000000">
      <w:pPr>
        <w:rPr>
          <w:rFonts w:ascii="宋体" w:eastAsia="宋体" w:hAnsi="宋体" w:cs="宋体"/>
          <w:b/>
          <w:bCs/>
          <w:sz w:val="24"/>
        </w:rPr>
      </w:pPr>
      <w:r>
        <w:rPr>
          <w:rFonts w:ascii="宋体" w:eastAsia="宋体" w:hAnsi="宋体" w:cs="宋体" w:hint="eastAsia"/>
          <w:b/>
          <w:bCs/>
          <w:sz w:val="24"/>
        </w:rPr>
        <w:t>5.2硬件和时间</w:t>
      </w:r>
    </w:p>
    <w:p w14:paraId="3C101E2F"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 xml:space="preserve">我们在一台带有8个NVIDIA </w:t>
      </w:r>
      <w:proofErr w:type="spellStart"/>
      <w:r>
        <w:rPr>
          <w:rFonts w:ascii="宋体" w:eastAsia="宋体" w:hAnsi="宋体" w:cs="宋体" w:hint="eastAsia"/>
          <w:sz w:val="24"/>
        </w:rPr>
        <w:t>P100</w:t>
      </w:r>
      <w:proofErr w:type="spellEnd"/>
      <w:r>
        <w:rPr>
          <w:rFonts w:ascii="宋体" w:eastAsia="宋体" w:hAnsi="宋体" w:cs="宋体" w:hint="eastAsia"/>
          <w:sz w:val="24"/>
        </w:rPr>
        <w:t xml:space="preserve"> GPU的机器上训练了我们的模型。对于我们使用论文中描述的超参数的基本模型，每个训练步骤大约需要0.4秒。我们对基础模型进行了总共100000步或12小时的训练。对于我们的大型模型（如表3的底线所述），步长为1.0秒。大型模型接受了300000步（3.5天）的训练。</w:t>
      </w:r>
    </w:p>
    <w:p w14:paraId="5162B8B4" w14:textId="77777777" w:rsidR="00DA0D5E" w:rsidRDefault="00DA0D5E">
      <w:pPr>
        <w:rPr>
          <w:rFonts w:ascii="宋体" w:eastAsia="宋体" w:hAnsi="宋体" w:cs="宋体"/>
          <w:sz w:val="24"/>
        </w:rPr>
      </w:pPr>
    </w:p>
    <w:p w14:paraId="5354C41B" w14:textId="77777777" w:rsidR="00DA0D5E" w:rsidRDefault="00000000">
      <w:pPr>
        <w:rPr>
          <w:rFonts w:ascii="宋体" w:eastAsia="宋体" w:hAnsi="宋体" w:cs="宋体"/>
          <w:b/>
          <w:bCs/>
          <w:sz w:val="24"/>
        </w:rPr>
      </w:pPr>
      <w:r>
        <w:rPr>
          <w:rFonts w:ascii="宋体" w:eastAsia="宋体" w:hAnsi="宋体" w:cs="宋体" w:hint="eastAsia"/>
          <w:b/>
          <w:bCs/>
          <w:sz w:val="24"/>
        </w:rPr>
        <w:t>5.3优化器</w:t>
      </w:r>
    </w:p>
    <w:p w14:paraId="75F41D2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我们使用了Adam优化器</w:t>
      </w:r>
      <w:r>
        <w:rPr>
          <w:rFonts w:ascii="宋体" w:eastAsia="宋体" w:hAnsi="宋体" w:cs="宋体" w:hint="eastAsia"/>
          <w:sz w:val="24"/>
          <w:vertAlign w:val="superscript"/>
        </w:rPr>
        <w:t>[17]</w:t>
      </w:r>
      <w:r>
        <w:rPr>
          <w:rFonts w:ascii="宋体" w:eastAsia="宋体" w:hAnsi="宋体" w:cs="宋体" w:hint="eastAsia"/>
          <w:sz w:val="24"/>
        </w:rPr>
        <w:t>，其中</w:t>
      </w:r>
      <w:r>
        <w:rPr>
          <w:rFonts w:ascii="宋体" w:eastAsia="宋体" w:hAnsi="宋体" w:cs="宋体" w:hint="eastAsia"/>
          <w:color w:val="000000"/>
          <w:position w:val="-12"/>
          <w:sz w:val="24"/>
        </w:rPr>
        <w:object w:dxaOrig="900" w:dyaOrig="360" w14:anchorId="46BA8A51">
          <v:shape id="_x0000_i1065" type="#_x0000_t75" style="width:45.5pt;height:18pt" o:ole="">
            <v:imagedata r:id="rId91" o:title=""/>
            <o:lock v:ext="edit" aspectratio="f"/>
          </v:shape>
          <o:OLEObject Type="Embed" ProgID="Equation.DSMT4" ShapeID="_x0000_i1065" DrawAspect="Content" ObjectID="_1743107551" r:id="rId92"/>
        </w:object>
      </w:r>
      <w:r>
        <w:rPr>
          <w:rFonts w:ascii="宋体" w:eastAsia="宋体" w:hAnsi="宋体" w:cs="宋体" w:hint="eastAsia"/>
          <w:color w:val="000000"/>
          <w:sz w:val="24"/>
        </w:rPr>
        <w:t xml:space="preserve">, </w:t>
      </w:r>
      <w:r>
        <w:rPr>
          <w:rFonts w:ascii="宋体" w:eastAsia="宋体" w:hAnsi="宋体" w:cs="宋体" w:hint="eastAsia"/>
          <w:position w:val="-12"/>
          <w:sz w:val="24"/>
        </w:rPr>
        <w:object w:dxaOrig="1040" w:dyaOrig="360" w14:anchorId="7D591EF6">
          <v:shape id="_x0000_i1066" type="#_x0000_t75" style="width:52pt;height:18pt" o:ole="">
            <v:imagedata r:id="rId93" o:title=""/>
            <o:lock v:ext="edit" aspectratio="f"/>
          </v:shape>
          <o:OLEObject Type="Embed" ProgID="Equation.DSMT4" ShapeID="_x0000_i1066" DrawAspect="Content" ObjectID="_1743107552" r:id="rId94"/>
        </w:object>
      </w:r>
      <w:r>
        <w:rPr>
          <w:rFonts w:ascii="宋体" w:eastAsia="宋体" w:hAnsi="宋体" w:cs="宋体" w:hint="eastAsia"/>
          <w:sz w:val="24"/>
        </w:rPr>
        <w:t>和</w:t>
      </w:r>
      <w:r>
        <w:rPr>
          <w:rFonts w:ascii="宋体" w:eastAsia="宋体" w:hAnsi="宋体" w:cs="宋体" w:hint="eastAsia"/>
          <w:i/>
          <w:iCs/>
          <w:color w:val="000000"/>
          <w:sz w:val="24"/>
        </w:rPr>
        <w:t xml:space="preserve"> </w:t>
      </w:r>
      <w:r>
        <w:rPr>
          <w:rFonts w:ascii="宋体" w:eastAsia="宋体" w:hAnsi="宋体" w:cs="宋体" w:hint="eastAsia"/>
          <w:position w:val="-6"/>
          <w:sz w:val="24"/>
        </w:rPr>
        <w:object w:dxaOrig="820" w:dyaOrig="320" w14:anchorId="5F05C5E4">
          <v:shape id="_x0000_i1067" type="#_x0000_t75" style="width:41.5pt;height:16pt" o:ole="">
            <v:imagedata r:id="rId95" o:title=""/>
            <o:lock v:ext="edit" aspectratio="f"/>
          </v:shape>
          <o:OLEObject Type="Embed" ProgID="Equation.DSMT4" ShapeID="_x0000_i1067" DrawAspect="Content" ObjectID="_1743107553" r:id="rId96"/>
        </w:object>
      </w:r>
      <w:r>
        <w:rPr>
          <w:rFonts w:ascii="宋体" w:eastAsia="宋体" w:hAnsi="宋体" w:cs="宋体" w:hint="eastAsia"/>
          <w:sz w:val="24"/>
        </w:rPr>
        <w:t>。我们在训练过程中改变了学习率，根据公式：</w:t>
      </w:r>
    </w:p>
    <w:p w14:paraId="310FE0E6" w14:textId="77777777" w:rsidR="00DA0D5E" w:rsidRDefault="00DA0D5E">
      <w:pPr>
        <w:rPr>
          <w:rFonts w:ascii="宋体" w:eastAsia="宋体" w:hAnsi="宋体" w:cs="宋体"/>
          <w:sz w:val="24"/>
        </w:rPr>
      </w:pPr>
    </w:p>
    <w:p w14:paraId="4933AF25" w14:textId="77777777" w:rsidR="00DA0D5E" w:rsidRDefault="00000000" w:rsidP="00922B94">
      <w:pPr>
        <w:jc w:val="center"/>
        <w:rPr>
          <w:rFonts w:ascii="宋体" w:eastAsia="宋体" w:hAnsi="宋体" w:cs="宋体"/>
          <w:sz w:val="24"/>
        </w:rPr>
      </w:pPr>
      <w:r>
        <w:rPr>
          <w:rFonts w:ascii="宋体" w:eastAsia="宋体" w:hAnsi="宋体" w:cs="宋体" w:hint="eastAsia"/>
          <w:position w:val="-28"/>
          <w:sz w:val="24"/>
        </w:rPr>
        <w:object w:dxaOrig="6220" w:dyaOrig="683" w14:anchorId="7B85A5D9">
          <v:shape id="_x0000_i1068" type="#_x0000_t75" style="width:311.5pt;height:34pt" o:ole="">
            <v:imagedata r:id="rId97" o:title=""/>
          </v:shape>
          <o:OLEObject Type="Embed" ProgID="Equation.DSMT4" ShapeID="_x0000_i1068" DrawAspect="Content" ObjectID="_1743107554" r:id="rId98"/>
        </w:object>
      </w:r>
    </w:p>
    <w:p w14:paraId="5ED3053E" w14:textId="77777777" w:rsidR="00DA0D5E" w:rsidRDefault="00000000">
      <w:pPr>
        <w:rPr>
          <w:rFonts w:ascii="宋体" w:eastAsia="宋体" w:hAnsi="宋体" w:cs="宋体"/>
          <w:sz w:val="24"/>
        </w:rPr>
      </w:pPr>
      <w:r>
        <w:rPr>
          <w:rFonts w:ascii="宋体" w:eastAsia="宋体" w:hAnsi="宋体" w:cs="宋体" w:hint="eastAsia"/>
          <w:sz w:val="24"/>
        </w:rPr>
        <w:t>这对应于在第一次</w:t>
      </w:r>
      <w:r>
        <w:rPr>
          <w:rFonts w:ascii="宋体" w:eastAsia="宋体" w:hAnsi="宋体" w:cs="宋体" w:hint="eastAsia"/>
          <w:position w:val="-10"/>
          <w:sz w:val="24"/>
        </w:rPr>
        <w:object w:dxaOrig="1562" w:dyaOrig="277" w14:anchorId="513876DC">
          <v:shape id="_x0000_i1069" type="#_x0000_t75" style="width:78pt;height:14pt" o:ole="">
            <v:imagedata r:id="rId99" o:title=""/>
          </v:shape>
          <o:OLEObject Type="Embed" ProgID="Equation.DSMT4" ShapeID="_x0000_i1069" DrawAspect="Content" ObjectID="_1743107555" r:id="rId100"/>
        </w:object>
      </w:r>
      <w:r>
        <w:rPr>
          <w:rFonts w:ascii="宋体" w:eastAsia="宋体" w:hAnsi="宋体" w:cs="宋体" w:hint="eastAsia"/>
          <w:sz w:val="24"/>
        </w:rPr>
        <w:t xml:space="preserve"> 步骤中线性地增加学习速率，并且随后将其与步骤数的平方根成比例地减小。我们使用了</w:t>
      </w:r>
      <w:r>
        <w:rPr>
          <w:rFonts w:ascii="宋体" w:eastAsia="宋体" w:hAnsi="宋体" w:cs="宋体" w:hint="eastAsia"/>
          <w:position w:val="-10"/>
          <w:sz w:val="24"/>
        </w:rPr>
        <w:object w:dxaOrig="1562" w:dyaOrig="277" w14:anchorId="7E34A7AA">
          <v:shape id="_x0000_i1070" type="#_x0000_t75" style="width:78pt;height:14pt" o:ole="">
            <v:imagedata r:id="rId101" o:title=""/>
          </v:shape>
          <o:OLEObject Type="Embed" ProgID="Equation.DSMT4" ShapeID="_x0000_i1070" DrawAspect="Content" ObjectID="_1743107556" r:id="rId102"/>
        </w:object>
      </w:r>
      <w:r>
        <w:rPr>
          <w:rFonts w:ascii="宋体" w:eastAsia="宋体" w:hAnsi="宋体" w:cs="宋体" w:hint="eastAsia"/>
          <w:sz w:val="24"/>
        </w:rPr>
        <w:t>=4000。</w:t>
      </w:r>
    </w:p>
    <w:p w14:paraId="607CFD74" w14:textId="77777777" w:rsidR="00DA0D5E" w:rsidRDefault="00DA0D5E">
      <w:pPr>
        <w:rPr>
          <w:rFonts w:ascii="宋体" w:eastAsia="宋体" w:hAnsi="宋体" w:cs="宋体"/>
          <w:sz w:val="24"/>
        </w:rPr>
      </w:pPr>
    </w:p>
    <w:p w14:paraId="3614347E" w14:textId="77777777" w:rsidR="00DA0D5E" w:rsidRDefault="00000000">
      <w:pPr>
        <w:rPr>
          <w:rFonts w:ascii="宋体" w:eastAsia="宋体" w:hAnsi="宋体" w:cs="宋体"/>
          <w:b/>
          <w:bCs/>
          <w:sz w:val="24"/>
        </w:rPr>
      </w:pPr>
      <w:r>
        <w:rPr>
          <w:rFonts w:ascii="宋体" w:eastAsia="宋体" w:hAnsi="宋体" w:cs="宋体" w:hint="eastAsia"/>
          <w:b/>
          <w:bCs/>
          <w:sz w:val="24"/>
        </w:rPr>
        <w:t>5.4正则化</w:t>
      </w:r>
    </w:p>
    <w:p w14:paraId="402E8816"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我们在训练期间使用三种类型的正则化：</w:t>
      </w:r>
    </w:p>
    <w:p w14:paraId="54278450" w14:textId="77777777" w:rsidR="00AD1930" w:rsidRDefault="00000000" w:rsidP="00AD1930">
      <w:pPr>
        <w:ind w:firstLineChars="200" w:firstLine="480"/>
        <w:rPr>
          <w:rFonts w:ascii="宋体" w:eastAsia="宋体" w:hAnsi="宋体" w:cs="宋体"/>
          <w:sz w:val="24"/>
        </w:rPr>
      </w:pPr>
      <w:r>
        <w:rPr>
          <w:rFonts w:ascii="宋体" w:eastAsia="宋体" w:hAnsi="宋体" w:cs="宋体" w:hint="eastAsia"/>
          <w:sz w:val="24"/>
        </w:rPr>
        <w:t>残差丢弃 我们将丢弃</w:t>
      </w:r>
      <w:r>
        <w:rPr>
          <w:rFonts w:ascii="宋体" w:eastAsia="宋体" w:hAnsi="宋体" w:cs="宋体" w:hint="eastAsia"/>
          <w:sz w:val="24"/>
          <w:vertAlign w:val="superscript"/>
        </w:rPr>
        <w:t>[27]</w:t>
      </w:r>
      <w:r>
        <w:rPr>
          <w:rFonts w:ascii="宋体" w:eastAsia="宋体" w:hAnsi="宋体" w:cs="宋体" w:hint="eastAsia"/>
          <w:sz w:val="24"/>
        </w:rPr>
        <w:t>应用于每个子层的输出，然后将其添加到子层输入并进行归一化。此外，我们将丢弃应用于编码器和解码器堆栈中的嵌入和位置编码的</w:t>
      </w:r>
      <w:proofErr w:type="gramStart"/>
      <w:r>
        <w:rPr>
          <w:rFonts w:ascii="宋体" w:eastAsia="宋体" w:hAnsi="宋体" w:cs="宋体" w:hint="eastAsia"/>
          <w:sz w:val="24"/>
        </w:rPr>
        <w:t>和</w:t>
      </w:r>
      <w:proofErr w:type="gramEnd"/>
      <w:r>
        <w:rPr>
          <w:rFonts w:ascii="宋体" w:eastAsia="宋体" w:hAnsi="宋体" w:cs="宋体" w:hint="eastAsia"/>
          <w:sz w:val="24"/>
        </w:rPr>
        <w:t>。对于基本模型，我们使用</w:t>
      </w:r>
      <w:r>
        <w:rPr>
          <w:rFonts w:ascii="宋体" w:eastAsia="宋体" w:hAnsi="宋体" w:cs="宋体" w:hint="eastAsia"/>
          <w:position w:val="-14"/>
          <w:sz w:val="24"/>
        </w:rPr>
        <w:object w:dxaOrig="999" w:dyaOrig="380" w14:anchorId="45112B7B">
          <v:shape id="_x0000_i1071" type="#_x0000_t75" style="width:50pt;height:19.5pt" o:ole="">
            <v:imagedata r:id="rId103" o:title=""/>
            <o:lock v:ext="edit" aspectratio="f"/>
          </v:shape>
          <o:OLEObject Type="Embed" ProgID="Equation.DSMT4" ShapeID="_x0000_i1071" DrawAspect="Content" ObjectID="_1743107557" r:id="rId104"/>
        </w:object>
      </w:r>
      <w:r>
        <w:rPr>
          <w:rFonts w:ascii="宋体" w:eastAsia="宋体" w:hAnsi="宋体" w:cs="宋体" w:hint="eastAsia"/>
          <w:sz w:val="24"/>
        </w:rPr>
        <w:t>的速率。</w:t>
      </w:r>
    </w:p>
    <w:p w14:paraId="0B0BE67B" w14:textId="77777777" w:rsidR="00DA0D5E" w:rsidRDefault="00000000">
      <w:pPr>
        <w:rPr>
          <w:rFonts w:ascii="宋体" w:eastAsia="宋体" w:hAnsi="宋体" w:cs="宋体"/>
          <w:sz w:val="24"/>
        </w:rPr>
      </w:pPr>
      <w:r>
        <w:rPr>
          <w:rFonts w:ascii="宋体" w:eastAsia="宋体" w:hAnsi="宋体" w:cs="宋体" w:hint="eastAsia"/>
          <w:sz w:val="24"/>
        </w:rPr>
        <w:lastRenderedPageBreak/>
        <w:t>表</w:t>
      </w:r>
      <w:proofErr w:type="spellStart"/>
      <w:r>
        <w:rPr>
          <w:rFonts w:ascii="宋体" w:eastAsia="宋体" w:hAnsi="宋体" w:cs="宋体" w:hint="eastAsia"/>
          <w:sz w:val="24"/>
        </w:rPr>
        <w:t>2:Transformer</w:t>
      </w:r>
      <w:proofErr w:type="spellEnd"/>
      <w:r>
        <w:rPr>
          <w:rFonts w:ascii="宋体" w:eastAsia="宋体" w:hAnsi="宋体" w:cs="宋体" w:hint="eastAsia"/>
          <w:sz w:val="24"/>
        </w:rPr>
        <w:t>在2014年英语到德语和英语到法语新闻测试中获得了比以前最先进的模型更好的BLEU分数，只需少量的培训成本。</w:t>
      </w:r>
    </w:p>
    <w:p w14:paraId="6295A1FF" w14:textId="23A9D2EC" w:rsidR="00DA0D5E" w:rsidRDefault="00922B94">
      <w:pPr>
        <w:rPr>
          <w:rFonts w:ascii="宋体" w:eastAsia="宋体" w:hAnsi="宋体" w:cs="宋体"/>
          <w:sz w:val="24"/>
        </w:rPr>
      </w:pPr>
      <w:r>
        <w:rPr>
          <w:rFonts w:ascii="宋体" w:eastAsia="宋体" w:hAnsi="宋体" w:cs="宋体" w:hint="eastAsia"/>
          <w:noProof/>
          <w:sz w:val="24"/>
        </w:rPr>
        <w:drawing>
          <wp:inline distT="0" distB="0" distL="0" distR="0" wp14:anchorId="28C6495B" wp14:editId="3225E306">
            <wp:extent cx="5265420" cy="224579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05">
                      <a:extLst>
                        <a:ext uri="{28A0092B-C50C-407E-A947-70E740481C1C}">
                          <a14:useLocalDpi xmlns:a14="http://schemas.microsoft.com/office/drawing/2010/main" val="0"/>
                        </a:ext>
                      </a:extLst>
                    </a:blip>
                    <a:srcRect t="2139"/>
                    <a:stretch/>
                  </pic:blipFill>
                  <pic:spPr bwMode="auto">
                    <a:xfrm>
                      <a:off x="0" y="0"/>
                      <a:ext cx="5265420" cy="2245795"/>
                    </a:xfrm>
                    <a:prstGeom prst="rect">
                      <a:avLst/>
                    </a:prstGeom>
                    <a:noFill/>
                    <a:ln>
                      <a:noFill/>
                    </a:ln>
                    <a:extLst>
                      <a:ext uri="{53640926-AAD7-44D8-BBD7-CCE9431645EC}">
                        <a14:shadowObscured xmlns:a14="http://schemas.microsoft.com/office/drawing/2010/main"/>
                      </a:ext>
                    </a:extLst>
                  </pic:spPr>
                </pic:pic>
              </a:graphicData>
            </a:graphic>
          </wp:inline>
        </w:drawing>
      </w:r>
    </w:p>
    <w:p w14:paraId="21749F03" w14:textId="77777777" w:rsidR="00DA0D5E" w:rsidRDefault="00000000">
      <w:pPr>
        <w:rPr>
          <w:rFonts w:ascii="宋体" w:eastAsia="宋体" w:hAnsi="宋体" w:cs="宋体"/>
          <w:sz w:val="24"/>
        </w:rPr>
      </w:pPr>
      <w:r>
        <w:rPr>
          <w:rFonts w:ascii="宋体" w:eastAsia="宋体" w:hAnsi="宋体" w:cs="宋体" w:hint="eastAsia"/>
          <w:sz w:val="24"/>
        </w:rPr>
        <w:t>标签平滑在训练过程中，我们使用了值为</w:t>
      </w:r>
      <w:r>
        <w:rPr>
          <w:rFonts w:ascii="宋体" w:eastAsia="宋体" w:hAnsi="宋体" w:cs="宋体" w:hint="eastAsia"/>
          <w:position w:val="-12"/>
          <w:sz w:val="24"/>
        </w:rPr>
        <w:object w:dxaOrig="820" w:dyaOrig="360" w14:anchorId="0EA139D5">
          <v:shape id="_x0000_i1072" type="#_x0000_t75" style="width:41.5pt;height:18pt" o:ole="">
            <v:imagedata r:id="rId106" o:title=""/>
            <o:lock v:ext="edit" aspectratio="f"/>
          </v:shape>
          <o:OLEObject Type="Embed" ProgID="Equation.DSMT4" ShapeID="_x0000_i1072" DrawAspect="Content" ObjectID="_1743107558" r:id="rId107"/>
        </w:object>
      </w:r>
      <w:r>
        <w:rPr>
          <w:rFonts w:ascii="宋体" w:eastAsia="宋体" w:hAnsi="宋体" w:cs="宋体" w:hint="eastAsia"/>
          <w:sz w:val="24"/>
        </w:rPr>
        <w:t>的标签平滑</w:t>
      </w:r>
      <w:r>
        <w:rPr>
          <w:rFonts w:ascii="宋体" w:eastAsia="宋体" w:hAnsi="宋体" w:cs="宋体" w:hint="eastAsia"/>
          <w:sz w:val="24"/>
          <w:vertAlign w:val="superscript"/>
        </w:rPr>
        <w:t>[30]</w:t>
      </w:r>
      <w:r>
        <w:rPr>
          <w:rFonts w:ascii="宋体" w:eastAsia="宋体" w:hAnsi="宋体" w:cs="宋体" w:hint="eastAsia"/>
          <w:sz w:val="24"/>
        </w:rPr>
        <w:t>。这伤害了ppl，因为模型学会了更加不确定，但提高了准确性和BLEU分数。</w:t>
      </w:r>
    </w:p>
    <w:p w14:paraId="1204F4BC" w14:textId="77777777" w:rsidR="00DA0D5E" w:rsidRDefault="00DA0D5E">
      <w:pPr>
        <w:rPr>
          <w:rFonts w:ascii="宋体" w:eastAsia="宋体" w:hAnsi="宋体" w:cs="宋体"/>
          <w:sz w:val="24"/>
        </w:rPr>
      </w:pPr>
    </w:p>
    <w:p w14:paraId="632D7E14"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6.结果</w:t>
      </w:r>
    </w:p>
    <w:p w14:paraId="634A9E6E" w14:textId="77777777" w:rsidR="00DA0D5E" w:rsidRDefault="00DA0D5E">
      <w:pPr>
        <w:rPr>
          <w:rFonts w:ascii="宋体" w:eastAsia="宋体" w:hAnsi="宋体" w:cs="宋体"/>
          <w:b/>
          <w:bCs/>
          <w:sz w:val="24"/>
        </w:rPr>
      </w:pPr>
    </w:p>
    <w:p w14:paraId="40ACC1A5" w14:textId="77777777" w:rsidR="00DA0D5E" w:rsidRDefault="00000000">
      <w:pPr>
        <w:rPr>
          <w:rFonts w:ascii="宋体" w:eastAsia="宋体" w:hAnsi="宋体" w:cs="宋体"/>
          <w:b/>
          <w:bCs/>
          <w:sz w:val="24"/>
        </w:rPr>
      </w:pPr>
      <w:r>
        <w:rPr>
          <w:rFonts w:ascii="宋体" w:eastAsia="宋体" w:hAnsi="宋体" w:cs="宋体" w:hint="eastAsia"/>
          <w:b/>
          <w:bCs/>
          <w:sz w:val="24"/>
        </w:rPr>
        <w:t>6.1机器翻译</w:t>
      </w:r>
    </w:p>
    <w:p w14:paraId="3E8DAF0F"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在WMT 2014英语到德语翻译任务中，大Transformer模型（表2中的变压器（大））比以前报道的最好的模型（包括组合）高出2.0以上的BLEU，建立了28.4的新的最先进的BLEU分数。该型号的配置列于表3的最后一行。8台</w:t>
      </w:r>
      <w:proofErr w:type="spellStart"/>
      <w:r>
        <w:rPr>
          <w:rFonts w:ascii="宋体" w:eastAsia="宋体" w:hAnsi="宋体" w:cs="宋体" w:hint="eastAsia"/>
          <w:sz w:val="24"/>
        </w:rPr>
        <w:t>P100</w:t>
      </w:r>
      <w:proofErr w:type="spellEnd"/>
      <w:r>
        <w:rPr>
          <w:rFonts w:ascii="宋体" w:eastAsia="宋体" w:hAnsi="宋体" w:cs="宋体" w:hint="eastAsia"/>
          <w:sz w:val="24"/>
        </w:rPr>
        <w:t xml:space="preserve"> GPU的培训耗时3.5天。即使是我们的基本模型也超过了之前发布的所有模型和集合，其训练成本仅为其他竞争模型的</w:t>
      </w:r>
      <w:proofErr w:type="gramStart"/>
      <w:r>
        <w:rPr>
          <w:rFonts w:ascii="宋体" w:eastAsia="宋体" w:hAnsi="宋体" w:cs="宋体" w:hint="eastAsia"/>
          <w:sz w:val="24"/>
        </w:rPr>
        <w:t>一</w:t>
      </w:r>
      <w:proofErr w:type="gramEnd"/>
      <w:r>
        <w:rPr>
          <w:rFonts w:ascii="宋体" w:eastAsia="宋体" w:hAnsi="宋体" w:cs="宋体" w:hint="eastAsia"/>
          <w:sz w:val="24"/>
        </w:rPr>
        <w:t>小部分。</w:t>
      </w:r>
    </w:p>
    <w:p w14:paraId="5C819D4D" w14:textId="77777777" w:rsidR="00DA0D5E" w:rsidRDefault="00DA0D5E">
      <w:pPr>
        <w:rPr>
          <w:rFonts w:ascii="宋体" w:eastAsia="宋体" w:hAnsi="宋体" w:cs="宋体"/>
          <w:sz w:val="24"/>
        </w:rPr>
      </w:pPr>
    </w:p>
    <w:p w14:paraId="737C7E6B"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在WMT 2014英法翻译任务中，我们的大模型的BLEU得分为41.0，优于之前发布的所有单个模型，训练成本不到之前最先进模型的1/4。为英语到法语训练的Transformer（大）模型使用的丢弃率</w:t>
      </w:r>
      <w:r>
        <w:rPr>
          <w:rFonts w:ascii="宋体" w:eastAsia="宋体" w:hAnsi="宋体" w:cs="宋体" w:hint="eastAsia"/>
          <w:position w:val="-14"/>
          <w:sz w:val="24"/>
        </w:rPr>
        <w:object w:dxaOrig="1080" w:dyaOrig="380" w14:anchorId="5A34470A">
          <v:shape id="_x0000_i1073" type="#_x0000_t75" style="width:54pt;height:19.5pt" o:ole="">
            <v:imagedata r:id="rId108" o:title=""/>
            <o:lock v:ext="edit" aspectratio="f"/>
          </v:shape>
          <o:OLEObject Type="Embed" ProgID="Equation.DSMT4" ShapeID="_x0000_i1073" DrawAspect="Content" ObjectID="_1743107559" r:id="rId109"/>
        </w:object>
      </w:r>
      <w:r>
        <w:rPr>
          <w:rFonts w:ascii="宋体" w:eastAsia="宋体" w:hAnsi="宋体" w:cs="宋体" w:hint="eastAsia"/>
          <w:sz w:val="24"/>
        </w:rPr>
        <w:t>，而不是0.3。</w:t>
      </w:r>
    </w:p>
    <w:p w14:paraId="0A0ABAD9" w14:textId="77777777" w:rsidR="00DA0D5E" w:rsidRDefault="00DA0D5E">
      <w:pPr>
        <w:rPr>
          <w:rFonts w:ascii="宋体" w:eastAsia="宋体" w:hAnsi="宋体" w:cs="宋体"/>
          <w:sz w:val="24"/>
        </w:rPr>
      </w:pPr>
    </w:p>
    <w:p w14:paraId="58AEC091"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 xml:space="preserve">对于基础模型，我们使用的单个模型来自最后5个checkpoints的平均值，这些checkpoints每10分钟保存一次。 对于大型模型，我们对最后20个checkpoints进行了平均。 我们使用beam search，beam大小为4 ，长度惩罚α = 0.6 </w:t>
      </w:r>
      <w:r>
        <w:rPr>
          <w:rFonts w:ascii="宋体" w:eastAsia="宋体" w:hAnsi="宋体" w:cs="宋体" w:hint="eastAsia"/>
          <w:sz w:val="24"/>
          <w:vertAlign w:val="superscript"/>
        </w:rPr>
        <w:t>[38]</w:t>
      </w:r>
      <w:r>
        <w:rPr>
          <w:rFonts w:ascii="宋体" w:eastAsia="宋体" w:hAnsi="宋体" w:cs="宋体" w:hint="eastAsia"/>
          <w:sz w:val="24"/>
        </w:rPr>
        <w:t>。 这些超参数是在开发集上进行实验后选定的。 在推断时，我们设置最大输出长度为输入长度+50，但在条件允许时会尽早终止</w:t>
      </w:r>
      <w:r>
        <w:rPr>
          <w:rFonts w:ascii="宋体" w:eastAsia="宋体" w:hAnsi="宋体" w:cs="宋体" w:hint="eastAsia"/>
          <w:sz w:val="24"/>
          <w:vertAlign w:val="superscript"/>
        </w:rPr>
        <w:t>[31]</w:t>
      </w:r>
      <w:r>
        <w:rPr>
          <w:rFonts w:ascii="宋体" w:eastAsia="宋体" w:hAnsi="宋体" w:cs="宋体" w:hint="eastAsia"/>
          <w:sz w:val="24"/>
        </w:rPr>
        <w:t>。</w:t>
      </w:r>
    </w:p>
    <w:p w14:paraId="431E5B2F" w14:textId="77777777" w:rsidR="00DA0D5E" w:rsidRDefault="00DA0D5E">
      <w:pPr>
        <w:rPr>
          <w:rFonts w:ascii="宋体" w:eastAsia="宋体" w:hAnsi="宋体" w:cs="宋体"/>
          <w:sz w:val="24"/>
        </w:rPr>
      </w:pPr>
    </w:p>
    <w:p w14:paraId="7E9CF21D"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表2总结了我们的结果，并将我们的翻译质量和培训成本与文献中的其他模型架构进行了比较。我们通过乘以训练时间、使用的GPU数量和每个GPU 5的持续单精度浮点容量的估计来估计用于训练模型的浮点运算的数量。</w:t>
      </w:r>
    </w:p>
    <w:p w14:paraId="66012CC8" w14:textId="77777777" w:rsidR="00DA0D5E" w:rsidRDefault="00DA0D5E">
      <w:pPr>
        <w:rPr>
          <w:rFonts w:ascii="宋体" w:eastAsia="宋体" w:hAnsi="宋体" w:cs="宋体"/>
          <w:sz w:val="24"/>
        </w:rPr>
      </w:pPr>
    </w:p>
    <w:p w14:paraId="561FE460" w14:textId="77777777" w:rsidR="00DA0D5E" w:rsidRDefault="00000000">
      <w:pPr>
        <w:rPr>
          <w:rFonts w:ascii="宋体" w:eastAsia="宋体" w:hAnsi="宋体" w:cs="宋体"/>
          <w:b/>
          <w:bCs/>
          <w:sz w:val="24"/>
        </w:rPr>
      </w:pPr>
      <w:r>
        <w:rPr>
          <w:rFonts w:ascii="宋体" w:eastAsia="宋体" w:hAnsi="宋体" w:cs="宋体" w:hint="eastAsia"/>
          <w:b/>
          <w:bCs/>
          <w:sz w:val="24"/>
        </w:rPr>
        <w:t>6.2模型变体</w:t>
      </w:r>
    </w:p>
    <w:p w14:paraId="20890A0C"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lastRenderedPageBreak/>
        <w:t>为了评估变压器不同组件的重要性，我们以不同的方式改变了我们的基本模型，测量了开发集英语到德语翻译的性能变化，</w:t>
      </w:r>
      <w:proofErr w:type="spellStart"/>
      <w:r>
        <w:rPr>
          <w:rFonts w:ascii="宋体" w:eastAsia="宋体" w:hAnsi="宋体" w:cs="宋体" w:hint="eastAsia"/>
          <w:sz w:val="24"/>
        </w:rPr>
        <w:t>newstest2013</w:t>
      </w:r>
      <w:proofErr w:type="spellEnd"/>
      <w:r>
        <w:rPr>
          <w:rFonts w:ascii="宋体" w:eastAsia="宋体" w:hAnsi="宋体" w:cs="宋体" w:hint="eastAsia"/>
          <w:sz w:val="24"/>
        </w:rPr>
        <w:t>。我们使用了波束搜索，如前一节所述，但没有检查点平均。我们在表3中给出了这些结果。</w:t>
      </w:r>
    </w:p>
    <w:p w14:paraId="445339AA" w14:textId="77777777" w:rsidR="00DA0D5E" w:rsidRDefault="00DA0D5E">
      <w:pPr>
        <w:rPr>
          <w:rFonts w:ascii="宋体" w:eastAsia="宋体" w:hAnsi="宋体" w:cs="宋体"/>
          <w:sz w:val="24"/>
        </w:rPr>
      </w:pPr>
    </w:p>
    <w:p w14:paraId="47D7F74A"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在表3的行（A）中，我们改变了注意力头的数量以及注意力键和值的维度，保持计算量不变，如第3.2.2节所述。虽然单</w:t>
      </w:r>
      <w:proofErr w:type="gramStart"/>
      <w:r>
        <w:rPr>
          <w:rFonts w:ascii="宋体" w:eastAsia="宋体" w:hAnsi="宋体" w:cs="宋体" w:hint="eastAsia"/>
          <w:sz w:val="24"/>
        </w:rPr>
        <w:t>头关注</w:t>
      </w:r>
      <w:proofErr w:type="gramEnd"/>
      <w:r>
        <w:rPr>
          <w:rFonts w:ascii="宋体" w:eastAsia="宋体" w:hAnsi="宋体" w:cs="宋体" w:hint="eastAsia"/>
          <w:sz w:val="24"/>
        </w:rPr>
        <w:t>度比最佳设置差0.9 BLEU，但如果头太多，质量也会下降。</w:t>
      </w:r>
    </w:p>
    <w:p w14:paraId="4336A521" w14:textId="77777777" w:rsidR="00DA0D5E" w:rsidRDefault="00000000">
      <w:pPr>
        <w:rPr>
          <w:rFonts w:ascii="宋体" w:eastAsia="宋体" w:hAnsi="宋体" w:cs="宋体"/>
          <w:sz w:val="24"/>
        </w:rPr>
      </w:pPr>
      <w:r>
        <w:rPr>
          <w:rFonts w:ascii="宋体" w:eastAsia="宋体" w:hAnsi="宋体" w:cs="宋体" w:hint="eastAsia"/>
          <w:sz w:val="24"/>
        </w:rPr>
        <w:t>（横线以下的内容）</w:t>
      </w:r>
    </w:p>
    <w:p w14:paraId="2269B543" w14:textId="77777777" w:rsidR="00DA0D5E" w:rsidRDefault="00000000">
      <w:pPr>
        <w:rPr>
          <w:rFonts w:ascii="宋体" w:eastAsia="宋体" w:hAnsi="宋体" w:cs="宋体"/>
          <w:sz w:val="24"/>
        </w:rPr>
      </w:pPr>
      <w:r>
        <w:rPr>
          <w:rFonts w:ascii="宋体" w:eastAsia="宋体" w:hAnsi="宋体" w:cs="宋体" w:hint="eastAsia"/>
          <w:sz w:val="24"/>
        </w:rPr>
        <w:t>5我们对</w:t>
      </w:r>
      <w:proofErr w:type="spellStart"/>
      <w:r>
        <w:rPr>
          <w:rFonts w:ascii="宋体" w:eastAsia="宋体" w:hAnsi="宋体" w:cs="宋体" w:hint="eastAsia"/>
          <w:sz w:val="24"/>
        </w:rPr>
        <w:t>K80</w:t>
      </w:r>
      <w:proofErr w:type="spellEnd"/>
      <w:r>
        <w:rPr>
          <w:rFonts w:ascii="宋体" w:eastAsia="宋体" w:hAnsi="宋体" w:cs="宋体" w:hint="eastAsia"/>
          <w:sz w:val="24"/>
        </w:rPr>
        <w:t>、</w:t>
      </w:r>
      <w:proofErr w:type="spellStart"/>
      <w:r>
        <w:rPr>
          <w:rFonts w:ascii="宋体" w:eastAsia="宋体" w:hAnsi="宋体" w:cs="宋体" w:hint="eastAsia"/>
          <w:sz w:val="24"/>
        </w:rPr>
        <w:t>K40</w:t>
      </w:r>
      <w:proofErr w:type="spellEnd"/>
      <w:r>
        <w:rPr>
          <w:rFonts w:ascii="宋体" w:eastAsia="宋体" w:hAnsi="宋体" w:cs="宋体" w:hint="eastAsia"/>
          <w:sz w:val="24"/>
        </w:rPr>
        <w:t>、</w:t>
      </w:r>
      <w:proofErr w:type="spellStart"/>
      <w:r>
        <w:rPr>
          <w:rFonts w:ascii="宋体" w:eastAsia="宋体" w:hAnsi="宋体" w:cs="宋体" w:hint="eastAsia"/>
          <w:sz w:val="24"/>
        </w:rPr>
        <w:t>M40</w:t>
      </w:r>
      <w:proofErr w:type="spellEnd"/>
      <w:r>
        <w:rPr>
          <w:rFonts w:ascii="宋体" w:eastAsia="宋体" w:hAnsi="宋体" w:cs="宋体" w:hint="eastAsia"/>
          <w:sz w:val="24"/>
        </w:rPr>
        <w:t>和</w:t>
      </w:r>
      <w:proofErr w:type="spellStart"/>
      <w:r>
        <w:rPr>
          <w:rFonts w:ascii="宋体" w:eastAsia="宋体" w:hAnsi="宋体" w:cs="宋体" w:hint="eastAsia"/>
          <w:sz w:val="24"/>
        </w:rPr>
        <w:t>P100</w:t>
      </w:r>
      <w:proofErr w:type="spellEnd"/>
      <w:r>
        <w:rPr>
          <w:rFonts w:ascii="宋体" w:eastAsia="宋体" w:hAnsi="宋体" w:cs="宋体" w:hint="eastAsia"/>
          <w:sz w:val="24"/>
        </w:rPr>
        <w:t xml:space="preserve">分别使用了2.8、3.7、6.0和9.5 </w:t>
      </w:r>
      <w:proofErr w:type="spellStart"/>
      <w:r>
        <w:rPr>
          <w:rFonts w:ascii="宋体" w:eastAsia="宋体" w:hAnsi="宋体" w:cs="宋体" w:hint="eastAsia"/>
          <w:sz w:val="24"/>
        </w:rPr>
        <w:t>TFLOPS</w:t>
      </w:r>
      <w:proofErr w:type="spellEnd"/>
      <w:r>
        <w:rPr>
          <w:rFonts w:ascii="宋体" w:eastAsia="宋体" w:hAnsi="宋体" w:cs="宋体" w:hint="eastAsia"/>
          <w:sz w:val="24"/>
        </w:rPr>
        <w:t>的值。</w:t>
      </w:r>
    </w:p>
    <w:p w14:paraId="4C5B8FC0" w14:textId="77777777" w:rsidR="00DA0D5E" w:rsidRDefault="00DA0D5E">
      <w:pPr>
        <w:rPr>
          <w:rFonts w:ascii="宋体" w:eastAsia="宋体" w:hAnsi="宋体" w:cs="宋体"/>
          <w:sz w:val="24"/>
        </w:rPr>
      </w:pPr>
    </w:p>
    <w:p w14:paraId="6FA68C5E" w14:textId="77777777" w:rsidR="00DA0D5E" w:rsidRDefault="00000000">
      <w:pPr>
        <w:rPr>
          <w:rFonts w:ascii="宋体" w:eastAsia="宋体" w:hAnsi="宋体" w:cs="宋体"/>
          <w:sz w:val="24"/>
        </w:rPr>
      </w:pPr>
      <w:r>
        <w:rPr>
          <w:rFonts w:ascii="宋体" w:eastAsia="宋体" w:hAnsi="宋体" w:cs="宋体" w:hint="eastAsia"/>
          <w:sz w:val="24"/>
        </w:rPr>
        <w:t>表3：Transformer架构的变化。未列出的值与基本模型的值相同。所有指标都在英语到德语翻译开发集合中，</w:t>
      </w:r>
      <w:proofErr w:type="spellStart"/>
      <w:r>
        <w:rPr>
          <w:rFonts w:ascii="宋体" w:eastAsia="宋体" w:hAnsi="宋体" w:cs="宋体" w:hint="eastAsia"/>
          <w:sz w:val="24"/>
        </w:rPr>
        <w:t>newstest2013</w:t>
      </w:r>
      <w:proofErr w:type="spellEnd"/>
      <w:r>
        <w:rPr>
          <w:rFonts w:ascii="宋体" w:eastAsia="宋体" w:hAnsi="宋体" w:cs="宋体" w:hint="eastAsia"/>
          <w:sz w:val="24"/>
        </w:rPr>
        <w:t>。根据我们的字节对编码，列出的ppl是每个单词的，不应该与每个单词的ppl进行比较。</w:t>
      </w:r>
    </w:p>
    <w:p w14:paraId="6363E742" w14:textId="77777777" w:rsidR="00DA0D5E" w:rsidRDefault="00000000">
      <w:pPr>
        <w:rPr>
          <w:rFonts w:ascii="宋体" w:eastAsia="宋体" w:hAnsi="宋体" w:cs="宋体"/>
          <w:sz w:val="24"/>
        </w:rPr>
      </w:pPr>
      <w:r>
        <w:rPr>
          <w:rFonts w:ascii="宋体" w:eastAsia="宋体" w:hAnsi="宋体" w:cs="宋体" w:hint="eastAsia"/>
          <w:noProof/>
          <w:sz w:val="24"/>
        </w:rPr>
        <w:drawing>
          <wp:inline distT="0" distB="0" distL="114300" distR="114300" wp14:anchorId="22964059" wp14:editId="792F5784">
            <wp:extent cx="5270500" cy="3422015"/>
            <wp:effectExtent l="0" t="0" r="6350" b="6985"/>
            <wp:docPr id="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pic:cNvPicPr>
                      <a:picLocks noChangeAspect="1"/>
                    </pic:cNvPicPr>
                  </pic:nvPicPr>
                  <pic:blipFill>
                    <a:blip r:embed="rId110"/>
                    <a:stretch>
                      <a:fillRect/>
                    </a:stretch>
                  </pic:blipFill>
                  <pic:spPr>
                    <a:xfrm>
                      <a:off x="0" y="0"/>
                      <a:ext cx="5270500" cy="3422015"/>
                    </a:xfrm>
                    <a:prstGeom prst="rect">
                      <a:avLst/>
                    </a:prstGeom>
                    <a:noFill/>
                    <a:ln>
                      <a:noFill/>
                    </a:ln>
                  </pic:spPr>
                </pic:pic>
              </a:graphicData>
            </a:graphic>
          </wp:inline>
        </w:drawing>
      </w:r>
    </w:p>
    <w:p w14:paraId="0AABCB96"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在表3的行（B）中，我们观察</w:t>
      </w:r>
      <w:proofErr w:type="gramStart"/>
      <w:r>
        <w:rPr>
          <w:rFonts w:ascii="宋体" w:eastAsia="宋体" w:hAnsi="宋体" w:cs="宋体" w:hint="eastAsia"/>
          <w:sz w:val="24"/>
        </w:rPr>
        <w:t>到减少注意力键大小</w:t>
      </w:r>
      <w:proofErr w:type="gramEnd"/>
      <w:r>
        <w:rPr>
          <w:rFonts w:ascii="宋体" w:eastAsia="宋体" w:hAnsi="宋体" w:cs="宋体" w:hint="eastAsia"/>
          <w:sz w:val="24"/>
        </w:rPr>
        <w:t>dk会损害模型质量。这表明，确定兼容性并不容易，比</w:t>
      </w:r>
      <w:proofErr w:type="gramStart"/>
      <w:r>
        <w:rPr>
          <w:rFonts w:ascii="宋体" w:eastAsia="宋体" w:hAnsi="宋体" w:cs="宋体" w:hint="eastAsia"/>
          <w:sz w:val="24"/>
        </w:rPr>
        <w:t>点积更</w:t>
      </w:r>
      <w:proofErr w:type="gramEnd"/>
      <w:r>
        <w:rPr>
          <w:rFonts w:ascii="宋体" w:eastAsia="宋体" w:hAnsi="宋体" w:cs="宋体" w:hint="eastAsia"/>
          <w:sz w:val="24"/>
        </w:rPr>
        <w:t>复杂的兼容性函数可能是有益的。我们在第（C）行和第（D）行中进一步观察到，正如预期的那样，更大的模型更好，而丢弃非常有助于避免过度拟合。在第（E）行中，我们将正弦位置编码替换为学习的位置嵌入</w:t>
      </w:r>
      <w:r>
        <w:rPr>
          <w:rFonts w:ascii="宋体" w:eastAsia="宋体" w:hAnsi="宋体" w:cs="宋体" w:hint="eastAsia"/>
          <w:sz w:val="24"/>
          <w:vertAlign w:val="superscript"/>
        </w:rPr>
        <w:t>[8]</w:t>
      </w:r>
      <w:r>
        <w:rPr>
          <w:rFonts w:ascii="宋体" w:eastAsia="宋体" w:hAnsi="宋体" w:cs="宋体" w:hint="eastAsia"/>
          <w:sz w:val="24"/>
        </w:rPr>
        <w:t>，并观察到与基本模型几乎相同的结果。</w:t>
      </w:r>
    </w:p>
    <w:p w14:paraId="7BADEF96" w14:textId="77777777" w:rsidR="00DA0D5E" w:rsidRDefault="00DA0D5E">
      <w:pPr>
        <w:rPr>
          <w:rFonts w:ascii="宋体" w:eastAsia="宋体" w:hAnsi="宋体" w:cs="宋体"/>
          <w:sz w:val="24"/>
        </w:rPr>
      </w:pPr>
    </w:p>
    <w:p w14:paraId="5ACD533D"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7.结论</w:t>
      </w:r>
    </w:p>
    <w:p w14:paraId="11FF2DD8"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在这项工作中，我们提出了Transformer，这是第一个完全基于注意力的序列转换模型，用多头</w:t>
      </w:r>
      <w:proofErr w:type="gramStart"/>
      <w:r>
        <w:rPr>
          <w:rFonts w:ascii="宋体" w:eastAsia="宋体" w:hAnsi="宋体" w:cs="宋体" w:hint="eastAsia"/>
          <w:sz w:val="24"/>
        </w:rPr>
        <w:t>自注意</w:t>
      </w:r>
      <w:proofErr w:type="gramEnd"/>
      <w:r>
        <w:rPr>
          <w:rFonts w:ascii="宋体" w:eastAsia="宋体" w:hAnsi="宋体" w:cs="宋体" w:hint="eastAsia"/>
          <w:sz w:val="24"/>
        </w:rPr>
        <w:t>取代了编码器-解码器架构中最常用的递归层。</w:t>
      </w:r>
    </w:p>
    <w:p w14:paraId="058E736A" w14:textId="77777777" w:rsidR="00DA0D5E" w:rsidRDefault="00DA0D5E">
      <w:pPr>
        <w:rPr>
          <w:rFonts w:ascii="宋体" w:eastAsia="宋体" w:hAnsi="宋体" w:cs="宋体"/>
          <w:sz w:val="24"/>
        </w:rPr>
      </w:pPr>
    </w:p>
    <w:p w14:paraId="44EE68F9"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对于翻译任务，Transformer可以比基于递归或卷积层的架构更快地进行训练。在WMT 2014英语到德语和WMT 2014英文到法语的翻译任务中，我们都达到</w:t>
      </w:r>
      <w:r>
        <w:rPr>
          <w:rFonts w:ascii="宋体" w:eastAsia="宋体" w:hAnsi="宋体" w:cs="宋体" w:hint="eastAsia"/>
          <w:sz w:val="24"/>
        </w:rPr>
        <w:lastRenderedPageBreak/>
        <w:t>了最好的水平。在前一项任务中，最佳模型甚至优于之前报道的所有整合模型。</w:t>
      </w:r>
    </w:p>
    <w:p w14:paraId="093DEC88" w14:textId="77777777" w:rsidR="00DA0D5E" w:rsidRDefault="00DA0D5E">
      <w:pPr>
        <w:rPr>
          <w:rFonts w:ascii="宋体" w:eastAsia="宋体" w:hAnsi="宋体" w:cs="宋体"/>
          <w:sz w:val="24"/>
        </w:rPr>
      </w:pPr>
    </w:p>
    <w:p w14:paraId="27A7C93E"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对基于注意力的模型的未来感到兴奋，并计划将其应用于其他任务。我们计划将Transformer扩展到涉及文本以外的输入和输出模态的问题，并研究局部、限制注意力机制，以有效处理图像、音频和视频等大型输入和输出。让生成具有更少的顺序性是我们的另一个研究目标。</w:t>
      </w:r>
    </w:p>
    <w:p w14:paraId="6AE00CF6" w14:textId="77777777" w:rsidR="00DA0D5E" w:rsidRDefault="00DA0D5E">
      <w:pPr>
        <w:rPr>
          <w:rFonts w:ascii="宋体" w:eastAsia="宋体" w:hAnsi="宋体" w:cs="宋体"/>
          <w:sz w:val="24"/>
        </w:rPr>
      </w:pPr>
    </w:p>
    <w:p w14:paraId="305E3779"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我们用于训练和评估模型的代码可在https://</w:t>
      </w:r>
      <w:proofErr w:type="spellStart"/>
      <w:r>
        <w:rPr>
          <w:rFonts w:ascii="宋体" w:eastAsia="宋体" w:hAnsi="宋体" w:cs="宋体" w:hint="eastAsia"/>
          <w:sz w:val="24"/>
        </w:rPr>
        <w:t>github.com</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tensorflow</w:t>
      </w:r>
      <w:proofErr w:type="spellEnd"/>
      <w:r>
        <w:rPr>
          <w:rFonts w:ascii="宋体" w:eastAsia="宋体" w:hAnsi="宋体" w:cs="宋体" w:hint="eastAsia"/>
          <w:sz w:val="24"/>
        </w:rPr>
        <w:t>/</w:t>
      </w:r>
      <w:proofErr w:type="spellStart"/>
      <w:r>
        <w:rPr>
          <w:rFonts w:ascii="宋体" w:eastAsia="宋体" w:hAnsi="宋体" w:cs="宋体" w:hint="eastAsia"/>
          <w:sz w:val="24"/>
        </w:rPr>
        <w:t>tensor2tensor</w:t>
      </w:r>
      <w:proofErr w:type="spellEnd"/>
      <w:r>
        <w:rPr>
          <w:rFonts w:ascii="宋体" w:eastAsia="宋体" w:hAnsi="宋体" w:cs="宋体" w:hint="eastAsia"/>
          <w:sz w:val="24"/>
        </w:rPr>
        <w:t xml:space="preserve"> 。</w:t>
      </w:r>
    </w:p>
    <w:p w14:paraId="2982EB69" w14:textId="77777777" w:rsidR="00DA0D5E" w:rsidRDefault="00DA0D5E">
      <w:pPr>
        <w:rPr>
          <w:rFonts w:ascii="宋体" w:eastAsia="宋体" w:hAnsi="宋体" w:cs="宋体"/>
          <w:sz w:val="24"/>
        </w:rPr>
      </w:pPr>
    </w:p>
    <w:p w14:paraId="1E8DD571" w14:textId="77777777" w:rsidR="00DA0D5E" w:rsidRDefault="00000000">
      <w:pPr>
        <w:rPr>
          <w:rFonts w:ascii="宋体" w:eastAsia="宋体" w:hAnsi="宋体" w:cs="宋体"/>
          <w:b/>
          <w:bCs/>
          <w:sz w:val="28"/>
          <w:szCs w:val="28"/>
        </w:rPr>
      </w:pPr>
      <w:r>
        <w:rPr>
          <w:rFonts w:ascii="宋体" w:eastAsia="宋体" w:hAnsi="宋体" w:cs="宋体" w:hint="eastAsia"/>
          <w:b/>
          <w:bCs/>
          <w:sz w:val="28"/>
          <w:szCs w:val="28"/>
        </w:rPr>
        <w:t>鸣谢</w:t>
      </w:r>
    </w:p>
    <w:p w14:paraId="42420FAA" w14:textId="77777777" w:rsidR="00DA0D5E" w:rsidRDefault="00000000">
      <w:pPr>
        <w:ind w:firstLineChars="200" w:firstLine="480"/>
        <w:rPr>
          <w:rFonts w:ascii="宋体" w:eastAsia="宋体" w:hAnsi="宋体" w:cs="宋体"/>
          <w:sz w:val="24"/>
        </w:rPr>
      </w:pPr>
      <w:r>
        <w:rPr>
          <w:rFonts w:ascii="宋体" w:eastAsia="宋体" w:hAnsi="宋体" w:cs="宋体" w:hint="eastAsia"/>
          <w:sz w:val="24"/>
        </w:rPr>
        <w:t>我们感谢</w:t>
      </w:r>
      <w:proofErr w:type="spellStart"/>
      <w:r>
        <w:rPr>
          <w:rFonts w:ascii="宋体" w:eastAsia="宋体" w:hAnsi="宋体" w:cs="宋体" w:hint="eastAsia"/>
          <w:sz w:val="24"/>
        </w:rPr>
        <w:t>Nal</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Kalchbrenner</w:t>
      </w:r>
      <w:proofErr w:type="spellEnd"/>
      <w:r>
        <w:rPr>
          <w:rFonts w:ascii="宋体" w:eastAsia="宋体" w:hAnsi="宋体" w:cs="宋体" w:hint="eastAsia"/>
          <w:sz w:val="24"/>
        </w:rPr>
        <w:t xml:space="preserve">和Stephan </w:t>
      </w:r>
      <w:proofErr w:type="spellStart"/>
      <w:r>
        <w:rPr>
          <w:rFonts w:ascii="宋体" w:eastAsia="宋体" w:hAnsi="宋体" w:cs="宋体" w:hint="eastAsia"/>
          <w:sz w:val="24"/>
        </w:rPr>
        <w:t>Gows</w:t>
      </w:r>
      <w:proofErr w:type="spellEnd"/>
      <w:r>
        <w:rPr>
          <w:rFonts w:ascii="宋体" w:eastAsia="宋体" w:hAnsi="宋体" w:cs="宋体" w:hint="eastAsia"/>
          <w:sz w:val="24"/>
        </w:rPr>
        <w:t>富有成效的评论、更正和启发。</w:t>
      </w:r>
    </w:p>
    <w:p w14:paraId="7B5FCEC3" w14:textId="77777777" w:rsidR="00AD1930" w:rsidRDefault="00AD1930"/>
    <w:p w14:paraId="258BFF29" w14:textId="77777777" w:rsidR="00DA0D5E" w:rsidRDefault="00000000">
      <w:r>
        <w:t>参考文献</w:t>
      </w:r>
    </w:p>
    <w:p w14:paraId="4A839B24" w14:textId="42D7C17C" w:rsidR="001C78BE" w:rsidRDefault="001C78BE" w:rsidP="001C78BE">
      <w:pPr>
        <w:spacing w:after="100" w:afterAutospacing="1"/>
      </w:pPr>
      <w:r>
        <w:t xml:space="preserve">[1] Jimmy Lei Ba, Jamie Ryan </w:t>
      </w:r>
      <w:proofErr w:type="spellStart"/>
      <w:r>
        <w:t>Kiros</w:t>
      </w:r>
      <w:proofErr w:type="spellEnd"/>
      <w:r>
        <w:t xml:space="preserve">, and Geoffrey E Hinton. Layer normalization. </w:t>
      </w:r>
      <w:proofErr w:type="spellStart"/>
      <w:r>
        <w:t>arXiv</w:t>
      </w:r>
      <w:proofErr w:type="spellEnd"/>
      <w:r>
        <w:t xml:space="preserve"> preprint </w:t>
      </w:r>
      <w:proofErr w:type="spellStart"/>
      <w:r>
        <w:t>arXiv:1607.06450</w:t>
      </w:r>
      <w:proofErr w:type="spellEnd"/>
      <w:r>
        <w:t>, 2016.</w:t>
      </w:r>
    </w:p>
    <w:p w14:paraId="737DDC6C" w14:textId="13771C3B" w:rsidR="001C78BE" w:rsidRDefault="001C78BE" w:rsidP="001C78BE">
      <w:pPr>
        <w:spacing w:after="100" w:afterAutospacing="1"/>
      </w:pPr>
      <w:r>
        <w:t xml:space="preserve">[2] </w:t>
      </w:r>
      <w:proofErr w:type="spellStart"/>
      <w:r>
        <w:t>Dzmitry</w:t>
      </w:r>
      <w:proofErr w:type="spellEnd"/>
      <w:r>
        <w:t xml:space="preserve"> </w:t>
      </w:r>
      <w:proofErr w:type="spellStart"/>
      <w:r>
        <w:t>Bahdanau</w:t>
      </w:r>
      <w:proofErr w:type="spellEnd"/>
      <w:r>
        <w:t xml:space="preserve">, </w:t>
      </w:r>
      <w:proofErr w:type="spellStart"/>
      <w:r>
        <w:t>Kyunghyun</w:t>
      </w:r>
      <w:proofErr w:type="spellEnd"/>
      <w:r>
        <w:t xml:space="preserve"> Cho, and </w:t>
      </w:r>
      <w:proofErr w:type="spellStart"/>
      <w:r>
        <w:t>Yoshua</w:t>
      </w:r>
      <w:proofErr w:type="spellEnd"/>
      <w:r>
        <w:t xml:space="preserve"> </w:t>
      </w:r>
      <w:proofErr w:type="spellStart"/>
      <w:r>
        <w:t>Bengio</w:t>
      </w:r>
      <w:proofErr w:type="spellEnd"/>
      <w:r>
        <w:t>. Neural machine translation by jointly</w:t>
      </w:r>
      <w:r>
        <w:rPr>
          <w:rFonts w:hint="eastAsia"/>
        </w:rPr>
        <w:t xml:space="preserve"> </w:t>
      </w:r>
      <w:r>
        <w:t xml:space="preserve">learning to align and translate. </w:t>
      </w:r>
      <w:proofErr w:type="spellStart"/>
      <w:r>
        <w:t>CoRR</w:t>
      </w:r>
      <w:proofErr w:type="spellEnd"/>
      <w:r>
        <w:t>, abs/1409.0473, 2014.</w:t>
      </w:r>
    </w:p>
    <w:p w14:paraId="065FAFE8" w14:textId="0FE4E8C5" w:rsidR="001C78BE" w:rsidRDefault="001C78BE" w:rsidP="001C78BE">
      <w:pPr>
        <w:spacing w:after="100" w:afterAutospacing="1"/>
      </w:pPr>
      <w:r>
        <w:t xml:space="preserve">[3] Denny </w:t>
      </w:r>
      <w:proofErr w:type="spellStart"/>
      <w:r>
        <w:t>Britz</w:t>
      </w:r>
      <w:proofErr w:type="spellEnd"/>
      <w:r>
        <w:t xml:space="preserve">, Anna Goldie, Minh-Thang Luong, and Quoc V. Le. Massive exploration of </w:t>
      </w:r>
      <w:proofErr w:type="gramStart"/>
      <w:r>
        <w:t>neural  machine</w:t>
      </w:r>
      <w:proofErr w:type="gramEnd"/>
      <w:r>
        <w:t xml:space="preserve"> translation architectures. </w:t>
      </w:r>
      <w:proofErr w:type="spellStart"/>
      <w:r>
        <w:t>CoRR</w:t>
      </w:r>
      <w:proofErr w:type="spellEnd"/>
      <w:r>
        <w:t>, abs/1703.03906, 2017.</w:t>
      </w:r>
    </w:p>
    <w:p w14:paraId="3AC2048A" w14:textId="52D152A8" w:rsidR="001C78BE" w:rsidRDefault="001C78BE" w:rsidP="001C78BE">
      <w:pPr>
        <w:spacing w:after="100" w:afterAutospacing="1"/>
      </w:pPr>
      <w:r>
        <w:t xml:space="preserve">[4] </w:t>
      </w:r>
      <w:proofErr w:type="spellStart"/>
      <w:r>
        <w:t>Jianpeng</w:t>
      </w:r>
      <w:proofErr w:type="spellEnd"/>
      <w:r>
        <w:t xml:space="preserve"> Cheng, Li Dong, and Mirella </w:t>
      </w:r>
      <w:proofErr w:type="spellStart"/>
      <w:r>
        <w:t>Lapata</w:t>
      </w:r>
      <w:proofErr w:type="spellEnd"/>
      <w:r>
        <w:t xml:space="preserve">. Long short-term memory-networks for machine reading. </w:t>
      </w:r>
      <w:proofErr w:type="spellStart"/>
      <w:r>
        <w:t>arXiv</w:t>
      </w:r>
      <w:proofErr w:type="spellEnd"/>
      <w:r>
        <w:t xml:space="preserve"> preprint </w:t>
      </w:r>
      <w:proofErr w:type="spellStart"/>
      <w:r>
        <w:t>arXiv:1601.06733</w:t>
      </w:r>
      <w:proofErr w:type="spellEnd"/>
      <w:r>
        <w:t>, 2016.</w:t>
      </w:r>
    </w:p>
    <w:p w14:paraId="7BF7715D" w14:textId="6713C4BD" w:rsidR="001C78BE" w:rsidRDefault="001C78BE" w:rsidP="001C78BE">
      <w:pPr>
        <w:spacing w:after="100" w:afterAutospacing="1"/>
      </w:pPr>
      <w:r>
        <w:t xml:space="preserve">[5] </w:t>
      </w:r>
      <w:proofErr w:type="spellStart"/>
      <w:r>
        <w:t>Kyunghyun</w:t>
      </w:r>
      <w:proofErr w:type="spellEnd"/>
      <w:r>
        <w:t xml:space="preserve"> Cho, Bart van </w:t>
      </w:r>
      <w:proofErr w:type="spellStart"/>
      <w:r>
        <w:t>Merrienboer</w:t>
      </w:r>
      <w:proofErr w:type="spellEnd"/>
      <w:r>
        <w:t xml:space="preserve">, </w:t>
      </w:r>
      <w:proofErr w:type="spellStart"/>
      <w:r>
        <w:t>Caglar</w:t>
      </w:r>
      <w:proofErr w:type="spellEnd"/>
      <w:r>
        <w:t xml:space="preserve"> </w:t>
      </w:r>
      <w:proofErr w:type="spellStart"/>
      <w:r>
        <w:t>Gulcehre</w:t>
      </w:r>
      <w:proofErr w:type="spellEnd"/>
      <w:r>
        <w:t xml:space="preserve">, </w:t>
      </w:r>
      <w:proofErr w:type="spellStart"/>
      <w:r>
        <w:t>Fethi</w:t>
      </w:r>
      <w:proofErr w:type="spellEnd"/>
      <w:r>
        <w:t xml:space="preserve"> </w:t>
      </w:r>
      <w:proofErr w:type="spellStart"/>
      <w:r>
        <w:t>Bougares</w:t>
      </w:r>
      <w:proofErr w:type="spellEnd"/>
      <w:r>
        <w:t xml:space="preserve">, Holger </w:t>
      </w:r>
      <w:proofErr w:type="spellStart"/>
      <w:r>
        <w:t>Schwenk</w:t>
      </w:r>
      <w:proofErr w:type="spellEnd"/>
      <w:r>
        <w:t xml:space="preserve">, and </w:t>
      </w:r>
      <w:proofErr w:type="spellStart"/>
      <w:r>
        <w:t>Yoshua</w:t>
      </w:r>
      <w:proofErr w:type="spellEnd"/>
      <w:r>
        <w:t xml:space="preserve"> </w:t>
      </w:r>
      <w:proofErr w:type="spellStart"/>
      <w:r>
        <w:t>Bengio</w:t>
      </w:r>
      <w:proofErr w:type="spellEnd"/>
      <w:r>
        <w:t xml:space="preserve">. Learning phrase representations using </w:t>
      </w:r>
      <w:proofErr w:type="spellStart"/>
      <w:r>
        <w:t>rnn</w:t>
      </w:r>
      <w:proofErr w:type="spellEnd"/>
      <w:r>
        <w:t xml:space="preserve"> encoder-decoder for statistical</w:t>
      </w:r>
      <w:r w:rsidR="00DC7289">
        <w:t xml:space="preserve"> </w:t>
      </w:r>
      <w:r>
        <w:t xml:space="preserve">machine translation. </w:t>
      </w:r>
      <w:proofErr w:type="spellStart"/>
      <w:r>
        <w:t>CoRR</w:t>
      </w:r>
      <w:proofErr w:type="spellEnd"/>
      <w:r>
        <w:t>, abs/1406.1078, 2014.</w:t>
      </w:r>
    </w:p>
    <w:p w14:paraId="455B50F8" w14:textId="4C51CF15" w:rsidR="001C78BE" w:rsidRDefault="001C78BE" w:rsidP="001C78BE">
      <w:pPr>
        <w:spacing w:after="100" w:afterAutospacing="1"/>
      </w:pPr>
      <w:r>
        <w:t xml:space="preserve">[6] Francois Chollet. </w:t>
      </w:r>
      <w:proofErr w:type="spellStart"/>
      <w:r>
        <w:t>Xception</w:t>
      </w:r>
      <w:proofErr w:type="spellEnd"/>
      <w:r>
        <w:t xml:space="preserve">: Deep learning with </w:t>
      </w:r>
      <w:proofErr w:type="spellStart"/>
      <w:r>
        <w:t>depthwise</w:t>
      </w:r>
      <w:proofErr w:type="spellEnd"/>
      <w:r>
        <w:t xml:space="preserve"> separable convolutions. </w:t>
      </w:r>
      <w:proofErr w:type="spellStart"/>
      <w:r>
        <w:t>arXiv</w:t>
      </w:r>
      <w:proofErr w:type="spellEnd"/>
      <w:r>
        <w:t xml:space="preserve"> preprint </w:t>
      </w:r>
      <w:proofErr w:type="spellStart"/>
      <w:r>
        <w:t>arXiv:1610.02357</w:t>
      </w:r>
      <w:proofErr w:type="spellEnd"/>
      <w:r>
        <w:t>, 2016.</w:t>
      </w:r>
    </w:p>
    <w:p w14:paraId="7702AFD4" w14:textId="1640CFF4" w:rsidR="001C78BE" w:rsidRDefault="001C78BE" w:rsidP="001C78BE">
      <w:pPr>
        <w:spacing w:after="100" w:afterAutospacing="1"/>
      </w:pPr>
      <w:r>
        <w:t xml:space="preserve">[7] </w:t>
      </w:r>
      <w:proofErr w:type="spellStart"/>
      <w:r>
        <w:t>Junyoung</w:t>
      </w:r>
      <w:proofErr w:type="spellEnd"/>
      <w:r>
        <w:t xml:space="preserve"> Chung, </w:t>
      </w:r>
      <w:proofErr w:type="spellStart"/>
      <w:r>
        <w:t>Çaglar</w:t>
      </w:r>
      <w:proofErr w:type="spellEnd"/>
      <w:r>
        <w:t xml:space="preserve"> </w:t>
      </w:r>
      <w:proofErr w:type="spellStart"/>
      <w:r>
        <w:t>Gülçehre</w:t>
      </w:r>
      <w:proofErr w:type="spellEnd"/>
      <w:r>
        <w:t xml:space="preserve">, </w:t>
      </w:r>
      <w:proofErr w:type="spellStart"/>
      <w:r>
        <w:t>Kyunghyun</w:t>
      </w:r>
      <w:proofErr w:type="spellEnd"/>
      <w:r>
        <w:t xml:space="preserve"> Cho, and </w:t>
      </w:r>
      <w:proofErr w:type="spellStart"/>
      <w:r>
        <w:t>Yoshua</w:t>
      </w:r>
      <w:proofErr w:type="spellEnd"/>
      <w:r>
        <w:t xml:space="preserve"> </w:t>
      </w:r>
      <w:proofErr w:type="spellStart"/>
      <w:r>
        <w:t>Bengio</w:t>
      </w:r>
      <w:proofErr w:type="spellEnd"/>
      <w:r>
        <w:t xml:space="preserve">. Empirical evaluation of gated recurrent neural networks on sequence modeling. </w:t>
      </w:r>
      <w:proofErr w:type="spellStart"/>
      <w:r>
        <w:t>CoRR</w:t>
      </w:r>
      <w:proofErr w:type="spellEnd"/>
      <w:r>
        <w:t>, abs/1412.3555, 2014.</w:t>
      </w:r>
    </w:p>
    <w:p w14:paraId="3D2061E2" w14:textId="4F768401" w:rsidR="001C78BE" w:rsidRDefault="001C78BE" w:rsidP="001C78BE">
      <w:pPr>
        <w:spacing w:after="100" w:afterAutospacing="1"/>
      </w:pPr>
      <w:r>
        <w:t xml:space="preserve">[8] Jonas Gehring, Michael Auli, David </w:t>
      </w:r>
      <w:proofErr w:type="spellStart"/>
      <w:r>
        <w:t>Grangier</w:t>
      </w:r>
      <w:proofErr w:type="spellEnd"/>
      <w:r>
        <w:t xml:space="preserve">, Denis </w:t>
      </w:r>
      <w:proofErr w:type="spellStart"/>
      <w:r>
        <w:t>Yarats</w:t>
      </w:r>
      <w:proofErr w:type="spellEnd"/>
      <w:r>
        <w:t xml:space="preserve">, and Yann N. Dauphin. Convolutional sequence to sequence learning. </w:t>
      </w:r>
      <w:proofErr w:type="spellStart"/>
      <w:r>
        <w:t>arXiv</w:t>
      </w:r>
      <w:proofErr w:type="spellEnd"/>
      <w:r>
        <w:t xml:space="preserve"> preprint </w:t>
      </w:r>
      <w:proofErr w:type="spellStart"/>
      <w:r>
        <w:t>arXiv:1705.03122v2</w:t>
      </w:r>
      <w:proofErr w:type="spellEnd"/>
      <w:r>
        <w:t>, 2017.</w:t>
      </w:r>
    </w:p>
    <w:p w14:paraId="309E84BD" w14:textId="3C7A5EA0" w:rsidR="001C78BE" w:rsidRDefault="001C78BE" w:rsidP="001C78BE">
      <w:pPr>
        <w:spacing w:after="100" w:afterAutospacing="1"/>
      </w:pPr>
      <w:r>
        <w:t xml:space="preserve">[9] Alex Graves. Generating sequences with recurrent neural networks. </w:t>
      </w:r>
      <w:proofErr w:type="spellStart"/>
      <w:r>
        <w:t>arXiv</w:t>
      </w:r>
      <w:proofErr w:type="spellEnd"/>
      <w:r>
        <w:t xml:space="preserve"> preprint </w:t>
      </w:r>
      <w:proofErr w:type="spellStart"/>
      <w:r>
        <w:t>arXiv:1308.0850</w:t>
      </w:r>
      <w:proofErr w:type="spellEnd"/>
      <w:r>
        <w:t>, 2013.</w:t>
      </w:r>
    </w:p>
    <w:p w14:paraId="45476304" w14:textId="44739445" w:rsidR="001C78BE" w:rsidRDefault="001C78BE" w:rsidP="001C78BE">
      <w:pPr>
        <w:spacing w:after="100" w:afterAutospacing="1"/>
      </w:pPr>
      <w:r>
        <w:t xml:space="preserve">[10]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and Jian Sun. Deep residual learning for image </w:t>
      </w:r>
      <w:r>
        <w:lastRenderedPageBreak/>
        <w:t>recognition. In Proceedings of the IEEE Conference on Computer Vision and Pattern</w:t>
      </w:r>
      <w:r w:rsidR="006A2E75">
        <w:t xml:space="preserve"> </w:t>
      </w:r>
      <w:r>
        <w:t>Recognition, pages 770–778, 2016.</w:t>
      </w:r>
    </w:p>
    <w:p w14:paraId="6635F9A3" w14:textId="269B37B0" w:rsidR="001C78BE" w:rsidRDefault="001C78BE" w:rsidP="001C78BE">
      <w:pPr>
        <w:spacing w:after="100" w:afterAutospacing="1"/>
      </w:pPr>
      <w:r>
        <w:t xml:space="preserve">[11] Sepp </w:t>
      </w:r>
      <w:proofErr w:type="spellStart"/>
      <w:r>
        <w:t>Hochreiter</w:t>
      </w:r>
      <w:proofErr w:type="spellEnd"/>
      <w:r>
        <w:t xml:space="preserve">, </w:t>
      </w:r>
      <w:proofErr w:type="spellStart"/>
      <w:r>
        <w:t>Yoshua</w:t>
      </w:r>
      <w:proofErr w:type="spellEnd"/>
      <w:r>
        <w:t xml:space="preserve"> </w:t>
      </w:r>
      <w:proofErr w:type="spellStart"/>
      <w:r>
        <w:t>Bengio</w:t>
      </w:r>
      <w:proofErr w:type="spellEnd"/>
      <w:r>
        <w:t xml:space="preserve">, Paolo </w:t>
      </w:r>
      <w:proofErr w:type="spellStart"/>
      <w:r>
        <w:t>Frasconi</w:t>
      </w:r>
      <w:proofErr w:type="spellEnd"/>
      <w:r>
        <w:t xml:space="preserve">, and Jürgen </w:t>
      </w:r>
      <w:proofErr w:type="spellStart"/>
      <w:r>
        <w:t>Schmidhuber</w:t>
      </w:r>
      <w:proofErr w:type="spellEnd"/>
      <w:r>
        <w:t>. Gradient flow in recurrent nets: the difficulty of learning long-term dependencies, 2001.</w:t>
      </w:r>
    </w:p>
    <w:p w14:paraId="64194B90" w14:textId="38F263A4" w:rsidR="001C78BE" w:rsidRDefault="001C78BE" w:rsidP="001C78BE">
      <w:pPr>
        <w:spacing w:after="100" w:afterAutospacing="1"/>
      </w:pPr>
      <w:r>
        <w:t xml:space="preserve">[12] Sepp </w:t>
      </w:r>
      <w:proofErr w:type="spellStart"/>
      <w:r>
        <w:t>Hochreiter</w:t>
      </w:r>
      <w:proofErr w:type="spellEnd"/>
      <w:r>
        <w:t xml:space="preserve"> and Jürgen </w:t>
      </w:r>
      <w:proofErr w:type="spellStart"/>
      <w:r>
        <w:t>Schmidhuber</w:t>
      </w:r>
      <w:proofErr w:type="spellEnd"/>
      <w:r>
        <w:t>. Long short-term memory. Neural computation, 9(8):1735–1780, 1997.</w:t>
      </w:r>
    </w:p>
    <w:p w14:paraId="4CC47B99" w14:textId="0C27B019" w:rsidR="001C78BE" w:rsidRDefault="001C78BE" w:rsidP="001C78BE">
      <w:pPr>
        <w:spacing w:after="100" w:afterAutospacing="1"/>
      </w:pPr>
      <w:r>
        <w:t xml:space="preserve">[13] </w:t>
      </w:r>
      <w:proofErr w:type="spellStart"/>
      <w:r>
        <w:t>Rafal</w:t>
      </w:r>
      <w:proofErr w:type="spellEnd"/>
      <w:r>
        <w:t xml:space="preserve"> </w:t>
      </w:r>
      <w:proofErr w:type="spellStart"/>
      <w:r>
        <w:t>Jozefowicz</w:t>
      </w:r>
      <w:proofErr w:type="spellEnd"/>
      <w:r>
        <w:t xml:space="preserve">, Oriol </w:t>
      </w:r>
      <w:proofErr w:type="spellStart"/>
      <w:r>
        <w:t>Vinyals</w:t>
      </w:r>
      <w:proofErr w:type="spellEnd"/>
      <w:r>
        <w:t xml:space="preserve">, Mike Schuster, Noam </w:t>
      </w:r>
      <w:proofErr w:type="spellStart"/>
      <w:r>
        <w:t>Shazeer</w:t>
      </w:r>
      <w:proofErr w:type="spellEnd"/>
      <w:r>
        <w:t xml:space="preserve">, and </w:t>
      </w:r>
      <w:proofErr w:type="spellStart"/>
      <w:r>
        <w:t>Yonghui</w:t>
      </w:r>
      <w:proofErr w:type="spellEnd"/>
      <w:r>
        <w:t xml:space="preserve"> Wu. Exploring the limits of language modeling. </w:t>
      </w:r>
      <w:proofErr w:type="spellStart"/>
      <w:r>
        <w:t>arXiv</w:t>
      </w:r>
      <w:proofErr w:type="spellEnd"/>
      <w:r>
        <w:t xml:space="preserve"> preprint </w:t>
      </w:r>
      <w:proofErr w:type="spellStart"/>
      <w:r>
        <w:t>arXiv:1602.02410</w:t>
      </w:r>
      <w:proofErr w:type="spellEnd"/>
      <w:r>
        <w:t>, 2016.</w:t>
      </w:r>
    </w:p>
    <w:p w14:paraId="6091A0B7" w14:textId="0AB90743" w:rsidR="001C78BE" w:rsidRDefault="001C78BE" w:rsidP="001C78BE">
      <w:pPr>
        <w:spacing w:after="100" w:afterAutospacing="1"/>
      </w:pPr>
      <w:r>
        <w:t xml:space="preserve">[14] </w:t>
      </w:r>
      <w:proofErr w:type="spellStart"/>
      <w:r>
        <w:t>Łukasz</w:t>
      </w:r>
      <w:proofErr w:type="spellEnd"/>
      <w:r>
        <w:t xml:space="preserve"> Kaiser and Ilya </w:t>
      </w:r>
      <w:proofErr w:type="spellStart"/>
      <w:r>
        <w:t>Sutskever</w:t>
      </w:r>
      <w:proofErr w:type="spellEnd"/>
      <w:r>
        <w:t>. Neural GPUs learn algorithms. In International Conference on Learning Representations (</w:t>
      </w:r>
      <w:proofErr w:type="spellStart"/>
      <w:r>
        <w:t>ICLR</w:t>
      </w:r>
      <w:proofErr w:type="spellEnd"/>
      <w:r>
        <w:t>), 2016.</w:t>
      </w:r>
    </w:p>
    <w:p w14:paraId="2B6988DF" w14:textId="0F675D30" w:rsidR="001C78BE" w:rsidRDefault="001C78BE" w:rsidP="001C78BE">
      <w:pPr>
        <w:spacing w:after="100" w:afterAutospacing="1"/>
      </w:pPr>
      <w:r>
        <w:t xml:space="preserve">[15] </w:t>
      </w:r>
      <w:proofErr w:type="spellStart"/>
      <w:r>
        <w:t>Nal</w:t>
      </w:r>
      <w:proofErr w:type="spellEnd"/>
      <w:r>
        <w:t xml:space="preserve"> </w:t>
      </w:r>
      <w:proofErr w:type="spellStart"/>
      <w:r>
        <w:t>Kalchbrenner</w:t>
      </w:r>
      <w:proofErr w:type="spellEnd"/>
      <w:r>
        <w:t xml:space="preserve">, Lasse </w:t>
      </w:r>
      <w:proofErr w:type="spellStart"/>
      <w:r>
        <w:t>Espeholt</w:t>
      </w:r>
      <w:proofErr w:type="spellEnd"/>
      <w:r>
        <w:t xml:space="preserve">, Karen </w:t>
      </w:r>
      <w:proofErr w:type="spellStart"/>
      <w:r>
        <w:t>Simonyan</w:t>
      </w:r>
      <w:proofErr w:type="spellEnd"/>
      <w:r>
        <w:t xml:space="preserve">, Aaron van den Oord, Alex Graves, and </w:t>
      </w:r>
      <w:proofErr w:type="spellStart"/>
      <w:r>
        <w:t>Koray</w:t>
      </w:r>
      <w:proofErr w:type="spellEnd"/>
      <w:r>
        <w:t xml:space="preserve"> </w:t>
      </w:r>
      <w:proofErr w:type="spellStart"/>
      <w:r>
        <w:t>Kavukcuoglu</w:t>
      </w:r>
      <w:proofErr w:type="spellEnd"/>
      <w:r>
        <w:t xml:space="preserve">. Neural machine translation in linear time. </w:t>
      </w:r>
      <w:proofErr w:type="spellStart"/>
      <w:r>
        <w:t>arXiv</w:t>
      </w:r>
      <w:proofErr w:type="spellEnd"/>
      <w:r>
        <w:t xml:space="preserve"> preprint </w:t>
      </w:r>
      <w:proofErr w:type="spellStart"/>
      <w:r>
        <w:t>arXiv:1610.10099v2</w:t>
      </w:r>
      <w:proofErr w:type="spellEnd"/>
      <w:r>
        <w:t>, 2017.</w:t>
      </w:r>
    </w:p>
    <w:p w14:paraId="4FDF3E4C" w14:textId="338813D9" w:rsidR="001C78BE" w:rsidRDefault="001C78BE" w:rsidP="001C78BE">
      <w:pPr>
        <w:spacing w:after="100" w:afterAutospacing="1"/>
      </w:pPr>
      <w:r>
        <w:t>[16] Yoon Kim, Carl Denton, Luong Hoang, and Alexander M. Rush. Structured attention networks. In International Conference on Learning Representations, 2017.</w:t>
      </w:r>
    </w:p>
    <w:p w14:paraId="6299F2A3" w14:textId="77777777" w:rsidR="006A2E75" w:rsidRDefault="001C78BE" w:rsidP="001C78BE">
      <w:pPr>
        <w:spacing w:after="100" w:afterAutospacing="1"/>
      </w:pPr>
      <w:r>
        <w:t xml:space="preserve">[17] </w:t>
      </w:r>
      <w:proofErr w:type="spellStart"/>
      <w:r>
        <w:t>Diederik</w:t>
      </w:r>
      <w:proofErr w:type="spellEnd"/>
      <w:r>
        <w:t xml:space="preserve"> </w:t>
      </w:r>
      <w:proofErr w:type="spellStart"/>
      <w:r>
        <w:t>Kingma</w:t>
      </w:r>
      <w:proofErr w:type="spellEnd"/>
      <w:r>
        <w:t xml:space="preserve"> and Jimmy Ba. Adam: A method for stochastic optimization. In </w:t>
      </w:r>
      <w:proofErr w:type="spellStart"/>
      <w:r>
        <w:t>ICLR</w:t>
      </w:r>
      <w:proofErr w:type="spellEnd"/>
      <w:r>
        <w:t xml:space="preserve">, 2015. </w:t>
      </w:r>
    </w:p>
    <w:p w14:paraId="713DCD2D" w14:textId="210BF3F0" w:rsidR="001C78BE" w:rsidRDefault="001C78BE" w:rsidP="001C78BE">
      <w:pPr>
        <w:spacing w:after="100" w:afterAutospacing="1"/>
      </w:pPr>
      <w:r>
        <w:t xml:space="preserve">[18] Oleksii </w:t>
      </w:r>
      <w:proofErr w:type="spellStart"/>
      <w:r>
        <w:t>Kuchaiev</w:t>
      </w:r>
      <w:proofErr w:type="spellEnd"/>
      <w:r>
        <w:t xml:space="preserve"> and Boris Ginsburg. Factorization tricks for LSTM networks. </w:t>
      </w:r>
      <w:proofErr w:type="spellStart"/>
      <w:r>
        <w:t>arXiv</w:t>
      </w:r>
      <w:proofErr w:type="spellEnd"/>
      <w:r>
        <w:t xml:space="preserve"> preprint </w:t>
      </w:r>
      <w:proofErr w:type="spellStart"/>
      <w:r>
        <w:t>arXiv:1703.10722</w:t>
      </w:r>
      <w:proofErr w:type="spellEnd"/>
      <w:r>
        <w:t>, 2017.</w:t>
      </w:r>
    </w:p>
    <w:p w14:paraId="02874299" w14:textId="5C6B6142" w:rsidR="001C78BE" w:rsidRDefault="001C78BE" w:rsidP="001C78BE">
      <w:pPr>
        <w:spacing w:after="100" w:afterAutospacing="1"/>
      </w:pPr>
      <w:r>
        <w:t xml:space="preserve">[19] </w:t>
      </w:r>
      <w:proofErr w:type="spellStart"/>
      <w:r>
        <w:t>Zhouhan</w:t>
      </w:r>
      <w:proofErr w:type="spellEnd"/>
      <w:r>
        <w:t xml:space="preserve"> Lin, </w:t>
      </w:r>
      <w:proofErr w:type="spellStart"/>
      <w:r>
        <w:t>Minwei</w:t>
      </w:r>
      <w:proofErr w:type="spellEnd"/>
      <w:r>
        <w:t xml:space="preserve"> Feng, Cicero Nogueira dos Santos, Mo Yu, Bing Xiang, Bowen Zhou, and </w:t>
      </w:r>
      <w:proofErr w:type="spellStart"/>
      <w:r>
        <w:t>Yoshua</w:t>
      </w:r>
      <w:proofErr w:type="spellEnd"/>
      <w:r>
        <w:t xml:space="preserve"> </w:t>
      </w:r>
      <w:proofErr w:type="spellStart"/>
      <w:r>
        <w:t>Bengio</w:t>
      </w:r>
      <w:proofErr w:type="spellEnd"/>
      <w:r>
        <w:t xml:space="preserve">. A structured self-attentive sentence embedding. </w:t>
      </w:r>
      <w:proofErr w:type="spellStart"/>
      <w:r>
        <w:t>arXiv</w:t>
      </w:r>
      <w:proofErr w:type="spellEnd"/>
      <w:r>
        <w:t xml:space="preserve"> preprint </w:t>
      </w:r>
      <w:proofErr w:type="spellStart"/>
      <w:r>
        <w:t>arXiv:1703.03130</w:t>
      </w:r>
      <w:proofErr w:type="spellEnd"/>
      <w:r>
        <w:t>, 2017.</w:t>
      </w:r>
    </w:p>
    <w:p w14:paraId="560D090C" w14:textId="0FB29C41" w:rsidR="001C78BE" w:rsidRDefault="001C78BE" w:rsidP="001C78BE">
      <w:pPr>
        <w:spacing w:after="100" w:afterAutospacing="1"/>
      </w:pPr>
      <w:r>
        <w:t xml:space="preserve">[20] Samy </w:t>
      </w:r>
      <w:proofErr w:type="spellStart"/>
      <w:r>
        <w:t>Bengio</w:t>
      </w:r>
      <w:proofErr w:type="spellEnd"/>
      <w:r>
        <w:t xml:space="preserve"> </w:t>
      </w:r>
      <w:proofErr w:type="spellStart"/>
      <w:r>
        <w:t>Łukasz</w:t>
      </w:r>
      <w:proofErr w:type="spellEnd"/>
      <w:r>
        <w:t xml:space="preserve"> Kaiser. Can active memory replace attention? In Advances in Neural Information Processing Systems, (NIPS), 2016.</w:t>
      </w:r>
    </w:p>
    <w:p w14:paraId="02EBD534" w14:textId="77777777" w:rsidR="001C78BE" w:rsidRDefault="001C78BE" w:rsidP="001C78BE">
      <w:pPr>
        <w:spacing w:after="100" w:afterAutospacing="1"/>
      </w:pPr>
      <w:r>
        <w:t xml:space="preserve">[21] Minh-Thang Luong, Hieu Pham, and Christopher D Manning. Effective approaches to </w:t>
      </w:r>
      <w:proofErr w:type="spellStart"/>
      <w:r>
        <w:t>attentionbased</w:t>
      </w:r>
      <w:proofErr w:type="spellEnd"/>
      <w:r>
        <w:t xml:space="preserve"> neural machine translation. </w:t>
      </w:r>
      <w:proofErr w:type="spellStart"/>
      <w:r>
        <w:t>arXiv</w:t>
      </w:r>
      <w:proofErr w:type="spellEnd"/>
      <w:r>
        <w:t xml:space="preserve"> preprint </w:t>
      </w:r>
      <w:proofErr w:type="spellStart"/>
      <w:r>
        <w:t>arXiv:1508.04025</w:t>
      </w:r>
      <w:proofErr w:type="spellEnd"/>
      <w:r>
        <w:t>, 2015.</w:t>
      </w:r>
    </w:p>
    <w:p w14:paraId="4E9AAB99" w14:textId="09A24781" w:rsidR="001C78BE" w:rsidRDefault="001C78BE" w:rsidP="001C78BE">
      <w:pPr>
        <w:spacing w:after="100" w:afterAutospacing="1"/>
      </w:pPr>
      <w:r>
        <w:t xml:space="preserve">[22] Ankur Parikh, Oscar </w:t>
      </w:r>
      <w:proofErr w:type="spellStart"/>
      <w:r>
        <w:t>Täckström</w:t>
      </w:r>
      <w:proofErr w:type="spellEnd"/>
      <w:r>
        <w:t xml:space="preserve">, </w:t>
      </w:r>
      <w:proofErr w:type="spellStart"/>
      <w:r>
        <w:t>Dipanjan</w:t>
      </w:r>
      <w:proofErr w:type="spellEnd"/>
      <w:r>
        <w:t xml:space="preserve"> Das, and Jakob </w:t>
      </w:r>
      <w:proofErr w:type="spellStart"/>
      <w:r>
        <w:t>Uszkoreit</w:t>
      </w:r>
      <w:proofErr w:type="spellEnd"/>
      <w:r>
        <w:t xml:space="preserve">. A decomposable attention </w:t>
      </w:r>
      <w:proofErr w:type="gramStart"/>
      <w:r>
        <w:t>model</w:t>
      </w:r>
      <w:proofErr w:type="gramEnd"/>
      <w:r>
        <w:t>. In Empirical Methods in Natural Language Processing, 2016.</w:t>
      </w:r>
    </w:p>
    <w:p w14:paraId="44AB9F84" w14:textId="105C8FC9" w:rsidR="001C78BE" w:rsidRDefault="001C78BE" w:rsidP="001C78BE">
      <w:pPr>
        <w:spacing w:after="100" w:afterAutospacing="1"/>
      </w:pPr>
      <w:r>
        <w:t xml:space="preserve">[23] Romain Paulus, </w:t>
      </w:r>
      <w:proofErr w:type="spellStart"/>
      <w:r>
        <w:t>Caiming</w:t>
      </w:r>
      <w:proofErr w:type="spellEnd"/>
      <w:r>
        <w:t xml:space="preserve"> Xiong, and Richard </w:t>
      </w:r>
      <w:proofErr w:type="spellStart"/>
      <w:r>
        <w:t>Socher</w:t>
      </w:r>
      <w:proofErr w:type="spellEnd"/>
      <w:r>
        <w:t xml:space="preserve">. A deep reinforced model for abstractive summarization. </w:t>
      </w:r>
      <w:proofErr w:type="spellStart"/>
      <w:r>
        <w:t>arXiv</w:t>
      </w:r>
      <w:proofErr w:type="spellEnd"/>
      <w:r>
        <w:t xml:space="preserve"> preprint </w:t>
      </w:r>
      <w:proofErr w:type="spellStart"/>
      <w:r>
        <w:t>arXiv:1705.04304</w:t>
      </w:r>
      <w:proofErr w:type="spellEnd"/>
      <w:r>
        <w:t>, 2017.</w:t>
      </w:r>
    </w:p>
    <w:p w14:paraId="0F3C63D8" w14:textId="37B4214C" w:rsidR="001C78BE" w:rsidRDefault="001C78BE" w:rsidP="001C78BE">
      <w:pPr>
        <w:spacing w:after="100" w:afterAutospacing="1"/>
      </w:pPr>
      <w:r>
        <w:t xml:space="preserve">[24] </w:t>
      </w:r>
      <w:proofErr w:type="spellStart"/>
      <w:r>
        <w:t>Ofir</w:t>
      </w:r>
      <w:proofErr w:type="spellEnd"/>
      <w:r>
        <w:t xml:space="preserve"> Press and </w:t>
      </w:r>
      <w:proofErr w:type="spellStart"/>
      <w:r>
        <w:t>Lior</w:t>
      </w:r>
      <w:proofErr w:type="spellEnd"/>
      <w:r>
        <w:t xml:space="preserve"> Wolf. Using the output embedding to improve language models. </w:t>
      </w:r>
      <w:proofErr w:type="spellStart"/>
      <w:r>
        <w:t>arXiv</w:t>
      </w:r>
      <w:proofErr w:type="spellEnd"/>
      <w:r>
        <w:t xml:space="preserve"> preprint </w:t>
      </w:r>
      <w:proofErr w:type="spellStart"/>
      <w:r>
        <w:t>arXiv:1608.05859</w:t>
      </w:r>
      <w:proofErr w:type="spellEnd"/>
      <w:r>
        <w:t>, 2016.</w:t>
      </w:r>
    </w:p>
    <w:p w14:paraId="11EAB0DC" w14:textId="60EDE02B" w:rsidR="001C78BE" w:rsidRDefault="001C78BE" w:rsidP="001C78BE">
      <w:pPr>
        <w:spacing w:after="100" w:afterAutospacing="1"/>
      </w:pPr>
      <w:r>
        <w:lastRenderedPageBreak/>
        <w:t xml:space="preserve">[25] Rico </w:t>
      </w:r>
      <w:proofErr w:type="spellStart"/>
      <w:r>
        <w:t>Sennrich</w:t>
      </w:r>
      <w:proofErr w:type="spellEnd"/>
      <w:r>
        <w:t xml:space="preserve">, Barry Haddow, and Alexandra Birch. Neural machine translation of rare words with </w:t>
      </w:r>
      <w:proofErr w:type="spellStart"/>
      <w:r>
        <w:t>subword</w:t>
      </w:r>
      <w:proofErr w:type="spellEnd"/>
      <w:r>
        <w:t xml:space="preserve"> units. </w:t>
      </w:r>
      <w:proofErr w:type="spellStart"/>
      <w:r>
        <w:t>arXiv</w:t>
      </w:r>
      <w:proofErr w:type="spellEnd"/>
      <w:r>
        <w:t xml:space="preserve"> preprint </w:t>
      </w:r>
      <w:proofErr w:type="spellStart"/>
      <w:r>
        <w:t>arXiv:1508.07909</w:t>
      </w:r>
      <w:proofErr w:type="spellEnd"/>
      <w:r>
        <w:t>, 2015.</w:t>
      </w:r>
    </w:p>
    <w:p w14:paraId="3B96A05D" w14:textId="21872DEE" w:rsidR="001C78BE" w:rsidRDefault="001C78BE" w:rsidP="001C78BE">
      <w:pPr>
        <w:spacing w:after="100" w:afterAutospacing="1"/>
      </w:pPr>
      <w:r>
        <w:t xml:space="preserve">[26] Noam </w:t>
      </w:r>
      <w:proofErr w:type="spellStart"/>
      <w:r>
        <w:t>Shazeer</w:t>
      </w:r>
      <w:proofErr w:type="spellEnd"/>
      <w:r>
        <w:t xml:space="preserve">, </w:t>
      </w:r>
      <w:proofErr w:type="spellStart"/>
      <w:r>
        <w:t>Azalia</w:t>
      </w:r>
      <w:proofErr w:type="spellEnd"/>
      <w:r>
        <w:t xml:space="preserve"> </w:t>
      </w:r>
      <w:proofErr w:type="spellStart"/>
      <w:r>
        <w:t>Mirhoseini</w:t>
      </w:r>
      <w:proofErr w:type="spellEnd"/>
      <w:r>
        <w:t xml:space="preserve">, Krzysztof </w:t>
      </w:r>
      <w:proofErr w:type="spellStart"/>
      <w:r>
        <w:t>Maziarz</w:t>
      </w:r>
      <w:proofErr w:type="spellEnd"/>
      <w:r>
        <w:t>, Andy Davis, Quoc Le, Geoffrey Hinton, and Jeff Dean. Outrageously large neural networks: The sparsely-gated mixture-of-experts</w:t>
      </w:r>
      <w:r w:rsidR="006A2E75">
        <w:t xml:space="preserve"> </w:t>
      </w:r>
      <w:r>
        <w:t xml:space="preserve">layer. </w:t>
      </w:r>
      <w:proofErr w:type="spellStart"/>
      <w:r>
        <w:t>arXiv</w:t>
      </w:r>
      <w:proofErr w:type="spellEnd"/>
      <w:r>
        <w:t xml:space="preserve"> preprint </w:t>
      </w:r>
      <w:proofErr w:type="spellStart"/>
      <w:r>
        <w:t>arXiv:1701.06538</w:t>
      </w:r>
      <w:proofErr w:type="spellEnd"/>
      <w:r>
        <w:t>, 2017.</w:t>
      </w:r>
    </w:p>
    <w:p w14:paraId="4A3C1AC1" w14:textId="60A8F048" w:rsidR="001C78BE" w:rsidRDefault="001C78BE" w:rsidP="001C78BE">
      <w:pPr>
        <w:spacing w:after="100" w:afterAutospacing="1"/>
      </w:pPr>
      <w:r>
        <w:t xml:space="preserve">[27] Nitish Srivastava, Geoffrey E Hinton, Alex </w:t>
      </w:r>
      <w:proofErr w:type="spellStart"/>
      <w:r>
        <w:t>Krizhevsky</w:t>
      </w:r>
      <w:proofErr w:type="spellEnd"/>
      <w:r>
        <w:t xml:space="preserve">, Ilya </w:t>
      </w:r>
      <w:proofErr w:type="spellStart"/>
      <w:r>
        <w:t>Sutskever</w:t>
      </w:r>
      <w:proofErr w:type="spellEnd"/>
      <w:r>
        <w:t xml:space="preserve">, and Ruslan </w:t>
      </w:r>
      <w:proofErr w:type="spellStart"/>
      <w:r>
        <w:t>Salakhutdinov</w:t>
      </w:r>
      <w:proofErr w:type="spellEnd"/>
      <w:r>
        <w:t>. Dropout: a simple way to prevent neural networks from overfitting. Journal of Machine</w:t>
      </w:r>
      <w:r w:rsidR="006A2E75">
        <w:t xml:space="preserve"> </w:t>
      </w:r>
      <w:r>
        <w:t>Learning Research, 15(1):1929–1958, 2014.</w:t>
      </w:r>
    </w:p>
    <w:p w14:paraId="58F07E34" w14:textId="269583DB" w:rsidR="001C78BE" w:rsidRDefault="001C78BE" w:rsidP="001C78BE">
      <w:pPr>
        <w:spacing w:after="100" w:afterAutospacing="1"/>
      </w:pPr>
      <w:r>
        <w:t xml:space="preserve">[28] </w:t>
      </w:r>
      <w:proofErr w:type="spellStart"/>
      <w:r>
        <w:t>Sainbayar</w:t>
      </w:r>
      <w:proofErr w:type="spellEnd"/>
      <w:r>
        <w:t xml:space="preserve"> Sukhbaatar, </w:t>
      </w:r>
      <w:proofErr w:type="spellStart"/>
      <w:r>
        <w:t>arthur</w:t>
      </w:r>
      <w:proofErr w:type="spellEnd"/>
      <w:r>
        <w:t xml:space="preserve"> </w:t>
      </w:r>
      <w:proofErr w:type="spellStart"/>
      <w:r>
        <w:t>szlam</w:t>
      </w:r>
      <w:proofErr w:type="spellEnd"/>
      <w:r>
        <w:t>, Jason Weston, and Rob Fergus. End-to-end memory networks. In C. Cortes, N. D. Lawrence, D. D. Lee, M. Sugiyama, and R. Garnett, editors,</w:t>
      </w:r>
      <w:r w:rsidR="006A2E75">
        <w:t xml:space="preserve"> </w:t>
      </w:r>
      <w:r>
        <w:t>Advances in Neural Information Processing Systems 28, pages 2440–2448. Curran Associates, Inc., 2015.</w:t>
      </w:r>
    </w:p>
    <w:p w14:paraId="67AB04A7" w14:textId="0ADD8211" w:rsidR="001C78BE" w:rsidRDefault="001C78BE" w:rsidP="001C78BE">
      <w:pPr>
        <w:spacing w:after="100" w:afterAutospacing="1"/>
      </w:pPr>
      <w:r>
        <w:t xml:space="preserve">[29] Ilya </w:t>
      </w:r>
      <w:proofErr w:type="spellStart"/>
      <w:r>
        <w:t>Sutskever</w:t>
      </w:r>
      <w:proofErr w:type="spellEnd"/>
      <w:r>
        <w:t xml:space="preserve">, Oriol </w:t>
      </w:r>
      <w:proofErr w:type="spellStart"/>
      <w:r>
        <w:t>Vinyals</w:t>
      </w:r>
      <w:proofErr w:type="spellEnd"/>
      <w:r>
        <w:t xml:space="preserve">, and Quoc </w:t>
      </w:r>
      <w:proofErr w:type="spellStart"/>
      <w:r>
        <w:t>VV</w:t>
      </w:r>
      <w:proofErr w:type="spellEnd"/>
      <w:r>
        <w:t xml:space="preserve"> Le. Sequence to sequence learning with neural networks. In Advances in Neural Information Processing Systems, pages 3104–3112, 2014.</w:t>
      </w:r>
    </w:p>
    <w:p w14:paraId="3DBB2A1A" w14:textId="44EE4ACF" w:rsidR="001C78BE" w:rsidRDefault="001C78BE" w:rsidP="001C78BE">
      <w:pPr>
        <w:spacing w:after="100" w:afterAutospacing="1"/>
      </w:pPr>
      <w:r>
        <w:t xml:space="preserve">[30] Christian </w:t>
      </w:r>
      <w:proofErr w:type="spellStart"/>
      <w:r>
        <w:t>Szegedy</w:t>
      </w:r>
      <w:proofErr w:type="spellEnd"/>
      <w:r>
        <w:t xml:space="preserve">, Vincent </w:t>
      </w:r>
      <w:proofErr w:type="spellStart"/>
      <w:r>
        <w:t>Vanhoucke</w:t>
      </w:r>
      <w:proofErr w:type="spellEnd"/>
      <w:r>
        <w:t xml:space="preserve">, Sergey </w:t>
      </w:r>
      <w:proofErr w:type="spellStart"/>
      <w:r>
        <w:t>Ioffe</w:t>
      </w:r>
      <w:proofErr w:type="spellEnd"/>
      <w:r>
        <w:t xml:space="preserve">, Jonathon </w:t>
      </w:r>
      <w:proofErr w:type="spellStart"/>
      <w:r>
        <w:t>Shlens</w:t>
      </w:r>
      <w:proofErr w:type="spellEnd"/>
      <w:r>
        <w:t xml:space="preserve">, and Zbigniew </w:t>
      </w:r>
      <w:proofErr w:type="spellStart"/>
      <w:r>
        <w:t>Wojna</w:t>
      </w:r>
      <w:proofErr w:type="spellEnd"/>
      <w:r>
        <w:t xml:space="preserve">. Rethinking the inception architecture for computer vision. </w:t>
      </w:r>
      <w:proofErr w:type="spellStart"/>
      <w:r>
        <w:t>CoRR</w:t>
      </w:r>
      <w:proofErr w:type="spellEnd"/>
      <w:r>
        <w:t>, abs/1512.00567, 2015.</w:t>
      </w:r>
    </w:p>
    <w:p w14:paraId="69721149" w14:textId="58134E7B" w:rsidR="001C78BE" w:rsidRDefault="001C78BE" w:rsidP="001C78BE">
      <w:pPr>
        <w:spacing w:after="100" w:afterAutospacing="1"/>
      </w:pPr>
      <w:r>
        <w:t xml:space="preserve">[31] </w:t>
      </w:r>
      <w:proofErr w:type="spellStart"/>
      <w:r>
        <w:t>Yonghui</w:t>
      </w:r>
      <w:proofErr w:type="spellEnd"/>
      <w:r>
        <w:t xml:space="preserve"> Wu, Mike Schuster, </w:t>
      </w:r>
      <w:proofErr w:type="spellStart"/>
      <w:r>
        <w:t>Zhifeng</w:t>
      </w:r>
      <w:proofErr w:type="spellEnd"/>
      <w:r>
        <w:t xml:space="preserve"> Chen, Quoc V Le, Mohammad </w:t>
      </w:r>
      <w:proofErr w:type="spellStart"/>
      <w:r>
        <w:t>Norouzi</w:t>
      </w:r>
      <w:proofErr w:type="spellEnd"/>
      <w:r>
        <w:t xml:space="preserve">, Wolfgang </w:t>
      </w:r>
      <w:proofErr w:type="spellStart"/>
      <w:r>
        <w:t>Macherey</w:t>
      </w:r>
      <w:proofErr w:type="spellEnd"/>
      <w:r>
        <w:t xml:space="preserve">, Maxim </w:t>
      </w:r>
      <w:proofErr w:type="spellStart"/>
      <w:r>
        <w:t>Krikun</w:t>
      </w:r>
      <w:proofErr w:type="spellEnd"/>
      <w:r>
        <w:t xml:space="preserve">, Yuan Cao, Qin Gao, Klaus </w:t>
      </w:r>
      <w:proofErr w:type="spellStart"/>
      <w:r>
        <w:t>Macherey</w:t>
      </w:r>
      <w:proofErr w:type="spellEnd"/>
      <w:r>
        <w:t xml:space="preserve">, et al. Google’s neural machine translation system: Bridging the gap between human and machine translation. </w:t>
      </w:r>
      <w:proofErr w:type="spellStart"/>
      <w:r>
        <w:t>arXiv</w:t>
      </w:r>
      <w:proofErr w:type="spellEnd"/>
      <w:r>
        <w:t xml:space="preserve"> preprint </w:t>
      </w:r>
      <w:proofErr w:type="spellStart"/>
      <w:r>
        <w:t>arXiv:1609.08144</w:t>
      </w:r>
      <w:proofErr w:type="spellEnd"/>
      <w:r>
        <w:t>, 2016.</w:t>
      </w:r>
    </w:p>
    <w:p w14:paraId="751DE9C2" w14:textId="682ADCF8" w:rsidR="00DA0D5E" w:rsidRDefault="001C78BE" w:rsidP="001C78BE">
      <w:pPr>
        <w:spacing w:after="100" w:afterAutospacing="1"/>
      </w:pPr>
      <w:r>
        <w:t xml:space="preserve">[32] Jie Zhou, Ying Cao, </w:t>
      </w:r>
      <w:proofErr w:type="spellStart"/>
      <w:r>
        <w:t>Xuguang</w:t>
      </w:r>
      <w:proofErr w:type="spellEnd"/>
      <w:r>
        <w:t xml:space="preserve"> Wang, Peng Li, and Wei Xu. Deep recurrent models with fast-forward connections for neural machine translation. </w:t>
      </w:r>
      <w:proofErr w:type="spellStart"/>
      <w:r>
        <w:t>CoRR</w:t>
      </w:r>
      <w:proofErr w:type="spellEnd"/>
      <w:r>
        <w:t>, abs/1606.04199, 2016.</w:t>
      </w:r>
    </w:p>
    <w:sectPr w:rsidR="00DA0D5E">
      <w:footerReference w:type="default" r:id="rId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60A5" w14:textId="77777777" w:rsidR="00A716B7" w:rsidRDefault="00A716B7" w:rsidP="00922B94">
      <w:r>
        <w:separator/>
      </w:r>
    </w:p>
  </w:endnote>
  <w:endnote w:type="continuationSeparator" w:id="0">
    <w:p w14:paraId="771736FA" w14:textId="77777777" w:rsidR="00A716B7" w:rsidRDefault="00A716B7" w:rsidP="0092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203746"/>
      <w:docPartObj>
        <w:docPartGallery w:val="Page Numbers (Bottom of Page)"/>
        <w:docPartUnique/>
      </w:docPartObj>
    </w:sdtPr>
    <w:sdtContent>
      <w:p w14:paraId="04DB5505" w14:textId="7BA9CA28" w:rsidR="001C78BE" w:rsidRDefault="001C78BE">
        <w:pPr>
          <w:pStyle w:val="a9"/>
          <w:jc w:val="center"/>
        </w:pPr>
        <w:r>
          <w:fldChar w:fldCharType="begin"/>
        </w:r>
        <w:r>
          <w:instrText>PAGE   \* MERGEFORMAT</w:instrText>
        </w:r>
        <w:r>
          <w:fldChar w:fldCharType="separate"/>
        </w:r>
        <w:r>
          <w:rPr>
            <w:lang w:val="zh-CN"/>
          </w:rPr>
          <w:t>2</w:t>
        </w:r>
        <w:r>
          <w:fldChar w:fldCharType="end"/>
        </w:r>
      </w:p>
    </w:sdtContent>
  </w:sdt>
  <w:p w14:paraId="35977AA6" w14:textId="77777777" w:rsidR="001C78BE" w:rsidRDefault="001C78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1ADC" w14:textId="77777777" w:rsidR="00A716B7" w:rsidRDefault="00A716B7" w:rsidP="00922B94">
      <w:r>
        <w:separator/>
      </w:r>
    </w:p>
  </w:footnote>
  <w:footnote w:type="continuationSeparator" w:id="0">
    <w:p w14:paraId="23897838" w14:textId="77777777" w:rsidR="00A716B7" w:rsidRDefault="00A716B7" w:rsidP="00922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92FE7"/>
    <w:multiLevelType w:val="singleLevel"/>
    <w:tmpl w:val="8DF92FE7"/>
    <w:lvl w:ilvl="0">
      <w:start w:val="20"/>
      <w:numFmt w:val="decimal"/>
      <w:suff w:val="space"/>
      <w:lvlText w:val="[%1]"/>
      <w:lvlJc w:val="left"/>
    </w:lvl>
  </w:abstractNum>
  <w:abstractNum w:abstractNumId="1" w15:restartNumberingAfterBreak="0">
    <w:nsid w:val="2F9EC08F"/>
    <w:multiLevelType w:val="singleLevel"/>
    <w:tmpl w:val="2F9EC08F"/>
    <w:lvl w:ilvl="0">
      <w:start w:val="2"/>
      <w:numFmt w:val="decimal"/>
      <w:lvlText w:val="%1."/>
      <w:lvlJc w:val="left"/>
      <w:pPr>
        <w:tabs>
          <w:tab w:val="left" w:pos="312"/>
        </w:tabs>
      </w:pPr>
    </w:lvl>
  </w:abstractNum>
  <w:abstractNum w:abstractNumId="2" w15:restartNumberingAfterBreak="0">
    <w:nsid w:val="66111E2D"/>
    <w:multiLevelType w:val="singleLevel"/>
    <w:tmpl w:val="66111E2D"/>
    <w:lvl w:ilvl="0">
      <w:start w:val="10"/>
      <w:numFmt w:val="decimal"/>
      <w:suff w:val="space"/>
      <w:lvlText w:val="[%1]"/>
      <w:lvlJc w:val="left"/>
    </w:lvl>
  </w:abstractNum>
  <w:num w:numId="1" w16cid:durableId="1466465400">
    <w:abstractNumId w:val="1"/>
  </w:num>
  <w:num w:numId="2" w16cid:durableId="1784417206">
    <w:abstractNumId w:val="2"/>
  </w:num>
  <w:num w:numId="3" w16cid:durableId="24499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EwNWVkOTUwMWE1MzA3MDNlY2QxMzE2OTIwY2MzMDkifQ=="/>
  </w:docVars>
  <w:rsids>
    <w:rsidRoot w:val="092F5229"/>
    <w:rsid w:val="0000747E"/>
    <w:rsid w:val="00084FBB"/>
    <w:rsid w:val="000D102F"/>
    <w:rsid w:val="001C78BE"/>
    <w:rsid w:val="00215AA4"/>
    <w:rsid w:val="002E6C2F"/>
    <w:rsid w:val="00362740"/>
    <w:rsid w:val="003B2632"/>
    <w:rsid w:val="004923D9"/>
    <w:rsid w:val="0051183E"/>
    <w:rsid w:val="00512F0A"/>
    <w:rsid w:val="00570EC0"/>
    <w:rsid w:val="006065A0"/>
    <w:rsid w:val="006A2E75"/>
    <w:rsid w:val="006A505D"/>
    <w:rsid w:val="006A66EB"/>
    <w:rsid w:val="006A6897"/>
    <w:rsid w:val="007056C3"/>
    <w:rsid w:val="00783F71"/>
    <w:rsid w:val="007B1FA8"/>
    <w:rsid w:val="007D17EB"/>
    <w:rsid w:val="00812228"/>
    <w:rsid w:val="00826001"/>
    <w:rsid w:val="00834260"/>
    <w:rsid w:val="008343C7"/>
    <w:rsid w:val="00912E14"/>
    <w:rsid w:val="00922B94"/>
    <w:rsid w:val="00927E3D"/>
    <w:rsid w:val="009E2886"/>
    <w:rsid w:val="00A716B7"/>
    <w:rsid w:val="00AD1930"/>
    <w:rsid w:val="00AE69BF"/>
    <w:rsid w:val="00BC3B11"/>
    <w:rsid w:val="00CA5F13"/>
    <w:rsid w:val="00D8136A"/>
    <w:rsid w:val="00DA0D5E"/>
    <w:rsid w:val="00DC7289"/>
    <w:rsid w:val="00EB604A"/>
    <w:rsid w:val="00F7499C"/>
    <w:rsid w:val="00F977F3"/>
    <w:rsid w:val="00FB5DCB"/>
    <w:rsid w:val="00FC764E"/>
    <w:rsid w:val="00FF0AFF"/>
    <w:rsid w:val="037A11E6"/>
    <w:rsid w:val="0788465B"/>
    <w:rsid w:val="092F5229"/>
    <w:rsid w:val="097D5F06"/>
    <w:rsid w:val="0D1122FB"/>
    <w:rsid w:val="0FE11462"/>
    <w:rsid w:val="0FE72913"/>
    <w:rsid w:val="15BD3FB0"/>
    <w:rsid w:val="16005D04"/>
    <w:rsid w:val="17B46585"/>
    <w:rsid w:val="1E036392"/>
    <w:rsid w:val="208E0F70"/>
    <w:rsid w:val="21026DD4"/>
    <w:rsid w:val="21A97250"/>
    <w:rsid w:val="21D95D87"/>
    <w:rsid w:val="24D46CDA"/>
    <w:rsid w:val="25AE1300"/>
    <w:rsid w:val="25F473A6"/>
    <w:rsid w:val="276C31F9"/>
    <w:rsid w:val="286E161D"/>
    <w:rsid w:val="2B3C0B97"/>
    <w:rsid w:val="2D855839"/>
    <w:rsid w:val="2DD12008"/>
    <w:rsid w:val="2F3F2605"/>
    <w:rsid w:val="319121DA"/>
    <w:rsid w:val="32D0288E"/>
    <w:rsid w:val="32E93950"/>
    <w:rsid w:val="33DE0FDB"/>
    <w:rsid w:val="34CB5538"/>
    <w:rsid w:val="34D81948"/>
    <w:rsid w:val="35042CC3"/>
    <w:rsid w:val="36785717"/>
    <w:rsid w:val="38983E4E"/>
    <w:rsid w:val="3953438B"/>
    <w:rsid w:val="39CF499D"/>
    <w:rsid w:val="3ADB521F"/>
    <w:rsid w:val="3C48638B"/>
    <w:rsid w:val="3CC1149A"/>
    <w:rsid w:val="3D8A3F82"/>
    <w:rsid w:val="3FE45BCB"/>
    <w:rsid w:val="42C35F6C"/>
    <w:rsid w:val="43A72681"/>
    <w:rsid w:val="449A0F4E"/>
    <w:rsid w:val="46B626FE"/>
    <w:rsid w:val="4C4E73AD"/>
    <w:rsid w:val="4CBE2307"/>
    <w:rsid w:val="4E726A98"/>
    <w:rsid w:val="4F734876"/>
    <w:rsid w:val="4F8C3B89"/>
    <w:rsid w:val="50BB0282"/>
    <w:rsid w:val="539C2958"/>
    <w:rsid w:val="53B611D5"/>
    <w:rsid w:val="54DD54AD"/>
    <w:rsid w:val="56F269C8"/>
    <w:rsid w:val="57C75AAD"/>
    <w:rsid w:val="5A6000EC"/>
    <w:rsid w:val="5F166FCB"/>
    <w:rsid w:val="60322E02"/>
    <w:rsid w:val="608C1BBB"/>
    <w:rsid w:val="613B0F6B"/>
    <w:rsid w:val="6256605D"/>
    <w:rsid w:val="62B241AE"/>
    <w:rsid w:val="658C579F"/>
    <w:rsid w:val="66CF3BE6"/>
    <w:rsid w:val="6796339F"/>
    <w:rsid w:val="689C47D3"/>
    <w:rsid w:val="69283B0B"/>
    <w:rsid w:val="6B7B7E34"/>
    <w:rsid w:val="6FC27B06"/>
    <w:rsid w:val="73586E19"/>
    <w:rsid w:val="741C0DFC"/>
    <w:rsid w:val="77E42641"/>
    <w:rsid w:val="782A7918"/>
    <w:rsid w:val="78EC72C3"/>
    <w:rsid w:val="7AA339B1"/>
    <w:rsid w:val="7F8178E0"/>
    <w:rsid w:val="7FF6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3A0577"/>
  <w15:docId w15:val="{C58056B0-325F-4C26-9E74-57CB36B0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autoSpaceDE w:val="0"/>
      <w:autoSpaceDN w:val="0"/>
      <w:jc w:val="left"/>
    </w:pPr>
    <w:rPr>
      <w:rFonts w:ascii="Times New Roman" w:eastAsia="宋体" w:hAnsi="Times New Roman" w:cs="Times New Roman"/>
      <w:kern w:val="0"/>
      <w:sz w:val="20"/>
      <w:szCs w:val="20"/>
    </w:rPr>
  </w:style>
  <w:style w:type="paragraph" w:styleId="a5">
    <w:name w:val="Balloon Text"/>
    <w:basedOn w:val="a"/>
    <w:link w:val="a6"/>
    <w:rPr>
      <w:sz w:val="18"/>
      <w:szCs w:val="18"/>
    </w:rPr>
  </w:style>
  <w:style w:type="character" w:customStyle="1" w:styleId="ts-alignment-element">
    <w:name w:val="ts-alignment-element"/>
    <w:basedOn w:val="a0"/>
  </w:style>
  <w:style w:type="character" w:customStyle="1" w:styleId="a6">
    <w:name w:val="批注框文本 字符"/>
    <w:basedOn w:val="a0"/>
    <w:link w:val="a5"/>
    <w:qFormat/>
    <w:rPr>
      <w:kern w:val="2"/>
      <w:sz w:val="18"/>
      <w:szCs w:val="18"/>
    </w:rPr>
  </w:style>
  <w:style w:type="paragraph" w:customStyle="1" w:styleId="MTDisplayEquation">
    <w:name w:val="MTDisplayEquation"/>
    <w:basedOn w:val="a"/>
    <w:link w:val="MTDisplayEquationChar"/>
    <w:qFormat/>
    <w:rPr>
      <w:rFonts w:asciiTheme="minorEastAsia" w:hAnsiTheme="minorEastAsia"/>
      <w:sz w:val="24"/>
    </w:rPr>
  </w:style>
  <w:style w:type="character" w:customStyle="1" w:styleId="MTDisplayEquationChar">
    <w:name w:val="MTDisplayEquation Char"/>
    <w:basedOn w:val="a0"/>
    <w:link w:val="MTDisplayEquation"/>
    <w:qFormat/>
    <w:rPr>
      <w:rFonts w:asciiTheme="minorEastAsia" w:hAnsiTheme="minorEastAsia"/>
      <w:kern w:val="2"/>
      <w:sz w:val="24"/>
      <w:szCs w:val="24"/>
    </w:rPr>
  </w:style>
  <w:style w:type="character" w:customStyle="1" w:styleId="MTEquationSection">
    <w:name w:val="MTEquationSection"/>
    <w:basedOn w:val="a0"/>
    <w:qFormat/>
    <w:rPr>
      <w:vanish/>
      <w:color w:val="FF0000"/>
    </w:rPr>
  </w:style>
  <w:style w:type="paragraph" w:customStyle="1" w:styleId="TableParagraph">
    <w:name w:val="Table Paragraph"/>
    <w:basedOn w:val="a"/>
    <w:pPr>
      <w:autoSpaceDE w:val="0"/>
      <w:autoSpaceDN w:val="0"/>
      <w:jc w:val="left"/>
    </w:pPr>
    <w:rPr>
      <w:rFonts w:ascii="Times New Roman" w:eastAsia="宋体" w:hAnsi="Times New Roman" w:cs="Times New Roman"/>
      <w:kern w:val="0"/>
      <w:sz w:val="22"/>
      <w:szCs w:val="22"/>
    </w:rPr>
  </w:style>
  <w:style w:type="character" w:customStyle="1" w:styleId="a4">
    <w:name w:val="正文文本 字符"/>
    <w:basedOn w:val="a0"/>
    <w:link w:val="a3"/>
    <w:uiPriority w:val="99"/>
    <w:rPr>
      <w:rFonts w:ascii="Times New Roman" w:eastAsia="宋体" w:hAnsi="Times New Roman" w:cs="Times New Roman"/>
    </w:rPr>
  </w:style>
  <w:style w:type="paragraph" w:styleId="a7">
    <w:name w:val="header"/>
    <w:basedOn w:val="a"/>
    <w:link w:val="a8"/>
    <w:rsid w:val="00922B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22B94"/>
    <w:rPr>
      <w:rFonts w:asciiTheme="minorHAnsi" w:eastAsiaTheme="minorEastAsia" w:hAnsiTheme="minorHAnsi" w:cstheme="minorBidi"/>
      <w:kern w:val="2"/>
      <w:sz w:val="18"/>
      <w:szCs w:val="18"/>
    </w:rPr>
  </w:style>
  <w:style w:type="paragraph" w:styleId="a9">
    <w:name w:val="footer"/>
    <w:basedOn w:val="a"/>
    <w:link w:val="aa"/>
    <w:uiPriority w:val="99"/>
    <w:rsid w:val="00922B94"/>
    <w:pPr>
      <w:tabs>
        <w:tab w:val="center" w:pos="4153"/>
        <w:tab w:val="right" w:pos="8306"/>
      </w:tabs>
      <w:snapToGrid w:val="0"/>
      <w:jc w:val="left"/>
    </w:pPr>
    <w:rPr>
      <w:sz w:val="18"/>
      <w:szCs w:val="18"/>
    </w:rPr>
  </w:style>
  <w:style w:type="character" w:customStyle="1" w:styleId="aa">
    <w:name w:val="页脚 字符"/>
    <w:basedOn w:val="a0"/>
    <w:link w:val="a9"/>
    <w:uiPriority w:val="99"/>
    <w:rsid w:val="00922B9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png"/><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oleObject" Target="embeddings/oleObject46.bin"/><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theme" Target="theme/theme1.xml"/><Relationship Id="rId80" Type="http://schemas.openxmlformats.org/officeDocument/2006/relationships/oleObject" Target="embeddings/oleObject35.bin"/><Relationship Id="rId85" Type="http://schemas.openxmlformats.org/officeDocument/2006/relationships/image" Target="media/image42.wmf"/><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image" Target="media/image51.wmf"/><Relationship Id="rId108" Type="http://schemas.openxmlformats.org/officeDocument/2006/relationships/image" Target="media/image54.wmf"/><Relationship Id="rId54" Type="http://schemas.openxmlformats.org/officeDocument/2006/relationships/image" Target="media/image26.wmf"/><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3.wmf"/><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8.wmf"/><Relationship Id="rId104" Type="http://schemas.openxmlformats.org/officeDocument/2006/relationships/oleObject" Target="embeddings/oleObject47.bin"/><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png"/><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oleObject" Target="embeddings/oleObject45.bin"/><Relationship Id="rId105" Type="http://schemas.openxmlformats.org/officeDocument/2006/relationships/image" Target="media/image52.png"/><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Zero-Sun</dc:creator>
  <cp:lastModifiedBy>naian tao</cp:lastModifiedBy>
  <cp:revision>8</cp:revision>
  <cp:lastPrinted>2023-04-15T15:43:00Z</cp:lastPrinted>
  <dcterms:created xsi:type="dcterms:W3CDTF">2023-04-15T15:25:00Z</dcterms:created>
  <dcterms:modified xsi:type="dcterms:W3CDTF">2023-04-15T15:44:00Z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569142D31CF64F938C6D86F072A4F909_13</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GrammarlyDocumentId">
    <vt:lpwstr>7924ff3c88e21744380f25b50abd8946b653a084a636c14719e2b54da3d33508</vt:lpwstr>
  </property>
</Properties>
</file>