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Coverage Check</w:t>
      </w:r>
    </w:p>
    <w:p>
      <w:r>
        <w:rPr>
          <w:i/>
          <w:sz w:val="24"/>
        </w:rPr>
        <w:t>Spring 2025  (2020-2025)</w:t>
      </w:r>
    </w:p>
    <w:p>
      <w:r>
        <w:rPr>
          <w:i/>
          <w:color w:val="888888"/>
          <w:sz w:val="18"/>
        </w:rPr>
        <w:t>Generated May 29, 2026</w:t>
      </w:r>
    </w:p>
    <w:p>
      <w:pPr>
        <w:pStyle w:val="Heading2"/>
      </w:pPr>
      <w:r>
        <w:t>Missing assessments in Spring 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Course</w:t>
            </w:r>
          </w:p>
        </w:tc>
      </w:tr>
      <w:tr>
        <w:tc>
          <w:tcPr>
            <w:tcW w:type="dxa" w:w="4968"/>
          </w:tcPr>
          <w:p>
            <w:r>
              <w:t>CE</w:t>
            </w:r>
          </w:p>
        </w:tc>
        <w:tc>
          <w:tcPr>
            <w:tcW w:type="dxa" w:w="4968"/>
          </w:tcPr>
          <w:p>
            <w:r>
              <w:t>CE 477</w:t>
            </w:r>
          </w:p>
        </w:tc>
      </w:tr>
      <w:tr>
        <w:tc>
          <w:tcPr>
            <w:tcW w:type="dxa" w:w="4968"/>
          </w:tcPr>
          <w:p>
            <w:r>
              <w:t>ENE</w:t>
            </w:r>
          </w:p>
        </w:tc>
        <w:tc>
          <w:tcPr>
            <w:tcW w:type="dxa" w:w="4968"/>
          </w:tcPr>
          <w:p>
            <w:r>
              <w:t>CE 477</w:t>
            </w:r>
          </w:p>
        </w:tc>
      </w:tr>
      <w:tr>
        <w:tc>
          <w:tcPr>
            <w:tcW w:type="dxa" w:w="4968"/>
          </w:tcPr>
          <w:p>
            <w:r>
              <w:t>ENE</w:t>
            </w:r>
          </w:p>
        </w:tc>
        <w:tc>
          <w:tcPr>
            <w:tcW w:type="dxa" w:w="4968"/>
          </w:tcPr>
          <w:p>
            <w:r>
              <w:t>CE 481</w:t>
            </w:r>
          </w:p>
        </w:tc>
      </w:tr>
      <w:tr>
        <w:tc>
          <w:tcPr>
            <w:tcW w:type="dxa" w:w="4968"/>
          </w:tcPr>
          <w:p>
            <w:r>
              <w:t>CON</w:t>
            </w:r>
          </w:p>
        </w:tc>
        <w:tc>
          <w:tcPr>
            <w:tcW w:type="dxa" w:w="4968"/>
          </w:tcPr>
          <w:p>
            <w:r>
              <w:t>CE 469</w:t>
            </w:r>
          </w:p>
        </w:tc>
      </w:tr>
    </w:tbl>
    <w:p>
      <w:pPr>
        <w:pStyle w:val="Heading2"/>
      </w:pPr>
      <w:r>
        <w:t>Semester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198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987"/>
          </w:tcPr>
          <w:p>
            <w:r>
              <w:rPr>
                <w:b/>
              </w:rPr>
              <w:t>Assessed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1987"/>
          </w:tcPr>
          <w:p>
            <w:r>
              <w:rPr>
                <w:b/>
              </w:rPr>
              <w:t>% assessed</w:t>
            </w:r>
          </w:p>
        </w:tc>
      </w:tr>
      <w:tr>
        <w:tc>
          <w:tcPr>
            <w:tcW w:type="dxa" w:w="1987"/>
          </w:tcPr>
          <w:p>
            <w:r>
              <w:t>CE</w:t>
            </w:r>
          </w:p>
        </w:tc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83.3%</w:t>
            </w:r>
          </w:p>
        </w:tc>
      </w:tr>
      <w:tr>
        <w:tc>
          <w:tcPr>
            <w:tcW w:type="dxa" w:w="1987"/>
          </w:tcPr>
          <w:p>
            <w:r>
              <w:t>ENE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33.3%</w:t>
            </w:r>
          </w:p>
        </w:tc>
      </w:tr>
      <w:tr>
        <w:tc>
          <w:tcPr>
            <w:tcW w:type="dxa" w:w="1987"/>
          </w:tcPr>
          <w:p>
            <w:r>
              <w:t>CON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66.7%</w:t>
            </w:r>
          </w:p>
        </w:tc>
      </w:tr>
    </w:tbl>
    <w:p>
      <w:r>
        <w:rPr>
          <w:i/>
          <w:sz w:val="18"/>
        </w:rPr>
        <w:t>A course is 'missing' when every measurement row has a blank submitter.</w:t>
      </w:r>
    </w:p>
    <w:p>
      <w:pPr>
        <w:pStyle w:val="Heading2"/>
      </w:pPr>
      <w:r>
        <w:t>Coverage trend by year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ENE</w:t>
            </w:r>
          </w:p>
        </w:tc>
      </w:tr>
      <w:tr>
        <w:tc>
          <w:tcPr>
            <w:tcW w:type="dxa" w:w="2484"/>
          </w:tcPr>
          <w:p>
            <w:r>
              <w:t>2020</w:t>
            </w:r>
          </w:p>
        </w:tc>
        <w:tc>
          <w:tcPr>
            <w:tcW w:type="dxa" w:w="2484"/>
          </w:tcPr>
          <w:p>
            <w:r>
              <w:t>100.0</w:t>
            </w:r>
          </w:p>
        </w:tc>
        <w:tc>
          <w:tcPr>
            <w:tcW w:type="dxa" w:w="2484"/>
          </w:tcPr>
          <w:p>
            <w:r>
              <w:t>93.33333333333333</w:t>
            </w:r>
          </w:p>
        </w:tc>
        <w:tc>
          <w:tcPr>
            <w:tcW w:type="dxa" w:w="2484"/>
          </w:tcPr>
          <w:p>
            <w:r>
              <w:t>100.0</w:t>
            </w:r>
          </w:p>
        </w:tc>
      </w:tr>
      <w:tr>
        <w:tc>
          <w:tcPr>
            <w:tcW w:type="dxa" w:w="2484"/>
          </w:tcPr>
          <w:p>
            <w:r>
              <w:t>2021</w:t>
            </w:r>
          </w:p>
        </w:tc>
        <w:tc>
          <w:tcPr>
            <w:tcW w:type="dxa" w:w="2484"/>
          </w:tcPr>
          <w:p>
            <w:r>
              <w:t>100.0</w:t>
            </w:r>
          </w:p>
        </w:tc>
        <w:tc>
          <w:tcPr>
            <w:tcW w:type="dxa" w:w="2484"/>
          </w:tcPr>
          <w:p>
            <w:r>
              <w:t>93.33333333333333</w:t>
            </w:r>
          </w:p>
        </w:tc>
        <w:tc>
          <w:tcPr>
            <w:tcW w:type="dxa" w:w="2484"/>
          </w:tcPr>
          <w:p>
            <w:r>
              <w:t>100.0</w:t>
            </w:r>
          </w:p>
        </w:tc>
      </w:tr>
      <w:tr>
        <w:tc>
          <w:tcPr>
            <w:tcW w:type="dxa" w:w="2484"/>
          </w:tcPr>
          <w:p>
            <w:r>
              <w:t>2022</w:t>
            </w:r>
          </w:p>
        </w:tc>
        <w:tc>
          <w:tcPr>
            <w:tcW w:type="dxa" w:w="2484"/>
          </w:tcPr>
          <w:p>
            <w:r>
              <w:t>100.0</w:t>
            </w:r>
          </w:p>
        </w:tc>
        <w:tc>
          <w:tcPr>
            <w:tcW w:type="dxa" w:w="2484"/>
          </w:tcPr>
          <w:p>
            <w:r>
              <w:t>100.0</w:t>
            </w:r>
          </w:p>
        </w:tc>
        <w:tc>
          <w:tcPr>
            <w:tcW w:type="dxa" w:w="2484"/>
          </w:tcPr>
          <w:p>
            <w:r>
              <w:t>100.0</w:t>
            </w:r>
          </w:p>
        </w:tc>
      </w:tr>
      <w:tr>
        <w:tc>
          <w:tcPr>
            <w:tcW w:type="dxa" w:w="2484"/>
          </w:tcPr>
          <w:p>
            <w:r>
              <w:t>2023</w:t>
            </w:r>
          </w:p>
        </w:tc>
        <w:tc>
          <w:tcPr>
            <w:tcW w:type="dxa" w:w="2484"/>
          </w:tcPr>
          <w:p>
            <w:r>
              <w:t>100.0</w:t>
            </w:r>
          </w:p>
        </w:tc>
        <w:tc>
          <w:tcPr>
            <w:tcW w:type="dxa" w:w="2484"/>
          </w:tcPr>
          <w:p>
            <w:r>
              <w:t>100.0</w:t>
            </w:r>
          </w:p>
        </w:tc>
        <w:tc>
          <w:tcPr>
            <w:tcW w:type="dxa" w:w="2484"/>
          </w:tcPr>
          <w:p>
            <w:r>
              <w:t>100.0</w:t>
            </w:r>
          </w:p>
        </w:tc>
      </w:tr>
      <w:tr>
        <w:tc>
          <w:tcPr>
            <w:tcW w:type="dxa" w:w="2484"/>
          </w:tcPr>
          <w:p>
            <w:r>
              <w:t>2024</w:t>
            </w:r>
          </w:p>
        </w:tc>
        <w:tc>
          <w:tcPr>
            <w:tcW w:type="dxa" w:w="2484"/>
          </w:tcPr>
          <w:p>
            <w:r>
              <w:t>88.88888888888889</w:t>
            </w:r>
          </w:p>
        </w:tc>
        <w:tc>
          <w:tcPr>
            <w:tcW w:type="dxa" w:w="2484"/>
          </w:tcPr>
          <w:p>
            <w:r>
              <w:t>80.0</w:t>
            </w:r>
          </w:p>
        </w:tc>
        <w:tc>
          <w:tcPr>
            <w:tcW w:type="dxa" w:w="2484"/>
          </w:tcPr>
          <w:p>
            <w:r>
              <w:t>71.42857142857143</w:t>
            </w:r>
          </w:p>
        </w:tc>
      </w:tr>
      <w:tr>
        <w:tc>
          <w:tcPr>
            <w:tcW w:type="dxa" w:w="2484"/>
          </w:tcPr>
          <w:p>
            <w:r>
              <w:t>2025</w:t>
            </w:r>
          </w:p>
        </w:tc>
        <w:tc>
          <w:tcPr>
            <w:tcW w:type="dxa" w:w="2484"/>
          </w:tcPr>
          <w:p>
            <w:r>
              <w:t>92.3076923076923</w:t>
            </w:r>
          </w:p>
        </w:tc>
        <w:tc>
          <w:tcPr>
            <w:tcW w:type="dxa" w:w="2484"/>
          </w:tcPr>
          <w:p>
            <w:r>
              <w:t>83.33333333333334</w:t>
            </w:r>
          </w:p>
        </w:tc>
        <w:tc>
          <w:tcPr>
            <w:tcW w:type="dxa" w:w="2484"/>
          </w:tcPr>
          <w:p>
            <w:r>
              <w:t>66.66666666666666</w:t>
            </w:r>
          </w:p>
        </w:tc>
      </w:tr>
    </w:tbl>
    <w:p>
      <w:pPr>
        <w:pStyle w:val="Heading2"/>
      </w:pPr>
      <w:r>
        <w:t>Civil Engineering: sub-outcome assessment counts, 2020-2025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b/>
              </w:rPr>
              <w:t>Sub-Outcome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2024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2025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1.1</w:t>
            </w:r>
          </w:p>
        </w:tc>
        <w:tc>
          <w:tcPr>
            <w:tcW w:type="dxa" w:w="1419"/>
            <w:shd w:val="clear" w:color="auto" w:fill="536F99"/>
          </w:tcPr>
          <w:p>
            <w:r>
              <w:rPr>
                <w:color w:val="FFFFFF"/>
              </w:rPr>
              <w:t>24</w:t>
            </w:r>
          </w:p>
        </w:tc>
        <w:tc>
          <w:tcPr>
            <w:tcW w:type="dxa" w:w="1419"/>
            <w:shd w:val="clear" w:color="auto" w:fill="6781A6"/>
          </w:tcPr>
          <w:p>
            <w:r>
              <w:rPr>
                <w:color w:val="FFFFFF"/>
              </w:rPr>
              <w:t>21</w:t>
            </w:r>
          </w:p>
        </w:tc>
        <w:tc>
          <w:tcPr>
            <w:tcW w:type="dxa" w:w="1419"/>
            <w:shd w:val="clear" w:color="auto" w:fill="C7D2E1"/>
          </w:tcPr>
          <w:p>
            <w:r>
              <w:t>7</w:t>
            </w:r>
          </w:p>
        </w:tc>
        <w:tc>
          <w:tcPr>
            <w:tcW w:type="dxa" w:w="1419"/>
            <w:shd w:val="clear" w:color="auto" w:fill="DBE3EE"/>
          </w:tcPr>
          <w:p>
            <w:r>
              <w:t>4</w:t>
            </w:r>
          </w:p>
        </w:tc>
        <w:tc>
          <w:tcPr>
            <w:tcW w:type="dxa" w:w="1419"/>
            <w:shd w:val="clear" w:color="auto" w:fill="C0CCDD"/>
          </w:tcPr>
          <w:p>
            <w:r>
              <w:t>8</w:t>
            </w:r>
          </w:p>
        </w:tc>
        <w:tc>
          <w:tcPr>
            <w:tcW w:type="dxa" w:w="1419"/>
            <w:shd w:val="clear" w:color="auto" w:fill="CED8E5"/>
          </w:tcPr>
          <w:p>
            <w:r>
              <w:t>6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1.2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35</w:t>
            </w:r>
          </w:p>
        </w:tc>
        <w:tc>
          <w:tcPr>
            <w:tcW w:type="dxa" w:w="1419"/>
            <w:shd w:val="clear" w:color="auto" w:fill="3E5E8C"/>
          </w:tcPr>
          <w:p>
            <w:r>
              <w:rPr>
                <w:color w:val="FFFFFF"/>
              </w:rPr>
              <w:t>27</w:t>
            </w:r>
          </w:p>
        </w:tc>
        <w:tc>
          <w:tcPr>
            <w:tcW w:type="dxa" w:w="1419"/>
            <w:shd w:val="clear" w:color="auto" w:fill="C7D2E1"/>
          </w:tcPr>
          <w:p>
            <w:r>
              <w:t>7</w:t>
            </w:r>
          </w:p>
        </w:tc>
        <w:tc>
          <w:tcPr>
            <w:tcW w:type="dxa" w:w="1419"/>
            <w:shd w:val="clear" w:color="auto" w:fill="DBE3EE"/>
          </w:tcPr>
          <w:p>
            <w:r>
              <w:t>4</w:t>
            </w:r>
          </w:p>
        </w:tc>
        <w:tc>
          <w:tcPr>
            <w:tcW w:type="dxa" w:w="1419"/>
            <w:shd w:val="clear" w:color="auto" w:fill="C0CCDD"/>
          </w:tcPr>
          <w:p>
            <w:r>
              <w:t>8</w:t>
            </w:r>
          </w:p>
        </w:tc>
        <w:tc>
          <w:tcPr>
            <w:tcW w:type="dxa" w:w="1419"/>
            <w:shd w:val="clear" w:color="auto" w:fill="9EAFC8"/>
          </w:tcPr>
          <w:p>
            <w:r>
              <w:t>13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2.1</w:t>
            </w:r>
          </w:p>
        </w:tc>
        <w:tc>
          <w:tcPr>
            <w:tcW w:type="dxa" w:w="1419"/>
            <w:shd w:val="clear" w:color="auto" w:fill="7C92B2"/>
          </w:tcPr>
          <w:p>
            <w:r>
              <w:t>18</w:t>
            </w:r>
          </w:p>
        </w:tc>
        <w:tc>
          <w:tcPr>
            <w:tcW w:type="dxa" w:w="1419"/>
            <w:shd w:val="clear" w:color="auto" w:fill="899EBB"/>
          </w:tcPr>
          <w:p>
            <w:r>
              <w:t>16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CED8E5"/>
          </w:tcPr>
          <w:p>
            <w:r>
              <w:t>6</w:t>
            </w:r>
          </w:p>
        </w:tc>
        <w:tc>
          <w:tcPr>
            <w:tcW w:type="dxa" w:w="1419"/>
            <w:shd w:val="clear" w:color="auto" w:fill="C0CCDD"/>
          </w:tcPr>
          <w:p>
            <w:r>
              <w:t>8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2.2</w:t>
            </w:r>
          </w:p>
        </w:tc>
        <w:tc>
          <w:tcPr>
            <w:tcW w:type="dxa" w:w="1419"/>
            <w:shd w:val="clear" w:color="auto" w:fill="9EAFC8"/>
          </w:tcPr>
          <w:p>
            <w:r>
              <w:t>13</w:t>
            </w:r>
          </w:p>
        </w:tc>
        <w:tc>
          <w:tcPr>
            <w:tcW w:type="dxa" w:w="1419"/>
            <w:shd w:val="clear" w:color="auto" w:fill="90A4BF"/>
          </w:tcPr>
          <w:p>
            <w:r>
              <w:t>15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C0CCDD"/>
          </w:tcPr>
          <w:p>
            <w:r>
              <w:t>8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3.1</w:t>
            </w:r>
          </w:p>
        </w:tc>
        <w:tc>
          <w:tcPr>
            <w:tcW w:type="dxa" w:w="1419"/>
            <w:shd w:val="clear" w:color="auto" w:fill="ABBBD0"/>
          </w:tcPr>
          <w:p>
            <w:r>
              <w:t>11</w:t>
            </w:r>
          </w:p>
        </w:tc>
        <w:tc>
          <w:tcPr>
            <w:tcW w:type="dxa" w:w="1419"/>
            <w:shd w:val="clear" w:color="auto" w:fill="9EAFC8"/>
          </w:tcPr>
          <w:p>
            <w:r>
              <w:t>13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9EFF6"/>
          </w:tcPr>
          <w:p>
            <w:r>
              <w:t>2</w:t>
            </w:r>
          </w:p>
        </w:tc>
        <w:tc>
          <w:tcPr>
            <w:tcW w:type="dxa" w:w="1419"/>
            <w:shd w:val="clear" w:color="auto" w:fill="D4DEE9"/>
          </w:tcPr>
          <w:p>
            <w:r>
              <w:t>5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3.2</w:t>
            </w:r>
          </w:p>
        </w:tc>
        <w:tc>
          <w:tcPr>
            <w:tcW w:type="dxa" w:w="1419"/>
            <w:shd w:val="clear" w:color="auto" w:fill="D4DEE9"/>
          </w:tcPr>
          <w:p>
            <w:r>
              <w:t>5</w:t>
            </w:r>
          </w:p>
        </w:tc>
        <w:tc>
          <w:tcPr>
            <w:tcW w:type="dxa" w:w="1419"/>
            <w:shd w:val="clear" w:color="auto" w:fill="DBE3EE"/>
          </w:tcPr>
          <w:p>
            <w:r>
              <w:t>4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0F5FA"/>
          </w:tcPr>
          <w:p>
            <w:r>
              <w:t>1</w:t>
            </w:r>
          </w:p>
        </w:tc>
        <w:tc>
          <w:tcPr>
            <w:tcW w:type="dxa" w:w="1419"/>
            <w:shd w:val="clear" w:color="auto" w:fill="DBE3EE"/>
          </w:tcPr>
          <w:p>
            <w:r>
              <w:t>4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3.3</w:t>
            </w:r>
          </w:p>
        </w:tc>
        <w:tc>
          <w:tcPr>
            <w:tcW w:type="dxa" w:w="1419"/>
            <w:shd w:val="clear" w:color="auto" w:fill="C0CCDD"/>
          </w:tcPr>
          <w:p>
            <w:r>
              <w:t>8</w:t>
            </w:r>
          </w:p>
        </w:tc>
        <w:tc>
          <w:tcPr>
            <w:tcW w:type="dxa" w:w="1419"/>
            <w:shd w:val="clear" w:color="auto" w:fill="B9C6D8"/>
          </w:tcPr>
          <w:p>
            <w:r>
              <w:t>9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CED8E5"/>
          </w:tcPr>
          <w:p>
            <w:r>
              <w:t>6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4.1</w:t>
            </w:r>
          </w:p>
        </w:tc>
        <w:tc>
          <w:tcPr>
            <w:tcW w:type="dxa" w:w="1419"/>
            <w:shd w:val="clear" w:color="auto" w:fill="D4DEE9"/>
          </w:tcPr>
          <w:p>
            <w:r>
              <w:t>5</w:t>
            </w:r>
          </w:p>
        </w:tc>
        <w:tc>
          <w:tcPr>
            <w:tcW w:type="dxa" w:w="1419"/>
            <w:shd w:val="clear" w:color="auto" w:fill="DBE3EE"/>
          </w:tcPr>
          <w:p>
            <w:r>
              <w:t>4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0F5FA"/>
          </w:tcPr>
          <w:p>
            <w:r>
              <w:t>1</w:t>
            </w:r>
          </w:p>
        </w:tc>
        <w:tc>
          <w:tcPr>
            <w:tcW w:type="dxa" w:w="1419"/>
            <w:shd w:val="clear" w:color="auto" w:fill="E2E9F2"/>
          </w:tcPr>
          <w:p>
            <w:r>
              <w:t>3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5.1</w:t>
            </w:r>
          </w:p>
        </w:tc>
        <w:tc>
          <w:tcPr>
            <w:tcW w:type="dxa" w:w="1419"/>
            <w:shd w:val="clear" w:color="auto" w:fill="E2E9F2"/>
          </w:tcPr>
          <w:p>
            <w:r>
              <w:t>3</w:t>
            </w:r>
          </w:p>
        </w:tc>
        <w:tc>
          <w:tcPr>
            <w:tcW w:type="dxa" w:w="1419"/>
            <w:shd w:val="clear" w:color="auto" w:fill="C7D2E1"/>
          </w:tcPr>
          <w:p>
            <w:r>
              <w:t>7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9EFF6"/>
          </w:tcPr>
          <w:p>
            <w:r>
              <w:t>2</w:t>
            </w:r>
          </w:p>
        </w:tc>
        <w:tc>
          <w:tcPr>
            <w:tcW w:type="dxa" w:w="1419"/>
            <w:shd w:val="clear" w:color="auto" w:fill="E2E9F2"/>
          </w:tcPr>
          <w:p>
            <w:r>
              <w:t>3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6.1</w:t>
            </w:r>
          </w:p>
        </w:tc>
        <w:tc>
          <w:tcPr>
            <w:tcW w:type="dxa" w:w="1419"/>
            <w:shd w:val="clear" w:color="auto" w:fill="E2E9F2"/>
          </w:tcPr>
          <w:p>
            <w:r>
              <w:t>3</w:t>
            </w:r>
          </w:p>
        </w:tc>
        <w:tc>
          <w:tcPr>
            <w:tcW w:type="dxa" w:w="1419"/>
            <w:shd w:val="clear" w:color="auto" w:fill="E2E9F2"/>
          </w:tcPr>
          <w:p>
            <w:r>
              <w:t>3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2E9F2"/>
          </w:tcPr>
          <w:p>
            <w:r>
              <w:t>3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6.2</w:t>
            </w:r>
          </w:p>
        </w:tc>
        <w:tc>
          <w:tcPr>
            <w:tcW w:type="dxa" w:w="1419"/>
            <w:shd w:val="clear" w:color="auto" w:fill="C7D2E1"/>
          </w:tcPr>
          <w:p>
            <w:r>
              <w:t>7</w:t>
            </w:r>
          </w:p>
        </w:tc>
        <w:tc>
          <w:tcPr>
            <w:tcW w:type="dxa" w:w="1419"/>
            <w:shd w:val="clear" w:color="auto" w:fill="D4DEE9"/>
          </w:tcPr>
          <w:p>
            <w:r>
              <w:t>5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0F5FA"/>
          </w:tcPr>
          <w:p>
            <w:r>
              <w:t>1</w:t>
            </w:r>
          </w:p>
        </w:tc>
        <w:tc>
          <w:tcPr>
            <w:tcW w:type="dxa" w:w="1419"/>
            <w:shd w:val="clear" w:color="auto" w:fill="E2E9F2"/>
          </w:tcPr>
          <w:p>
            <w:r>
              <w:t>3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7.1</w:t>
            </w:r>
          </w:p>
        </w:tc>
        <w:tc>
          <w:tcPr>
            <w:tcW w:type="dxa" w:w="1419"/>
            <w:shd w:val="clear" w:color="auto" w:fill="C7D2E1"/>
          </w:tcPr>
          <w:p>
            <w:r>
              <w:t>7</w:t>
            </w:r>
          </w:p>
        </w:tc>
        <w:tc>
          <w:tcPr>
            <w:tcW w:type="dxa" w:w="1419"/>
            <w:shd w:val="clear" w:color="auto" w:fill="C7D2E1"/>
          </w:tcPr>
          <w:p>
            <w:r>
              <w:t>7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9EFF6"/>
          </w:tcPr>
          <w:p>
            <w:r>
              <w:t>2</w:t>
            </w:r>
          </w:p>
        </w:tc>
        <w:tc>
          <w:tcPr>
            <w:tcW w:type="dxa" w:w="1419"/>
            <w:shd w:val="clear" w:color="auto" w:fill="E2E9F2"/>
          </w:tcPr>
          <w:p>
            <w:r>
              <w:t>3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7.2</w:t>
            </w:r>
          </w:p>
        </w:tc>
        <w:tc>
          <w:tcPr>
            <w:tcW w:type="dxa" w:w="1419"/>
            <w:shd w:val="clear" w:color="auto" w:fill="D4DEE9"/>
          </w:tcPr>
          <w:p>
            <w:r>
              <w:t>5</w:t>
            </w:r>
          </w:p>
        </w:tc>
        <w:tc>
          <w:tcPr>
            <w:tcW w:type="dxa" w:w="1419"/>
            <w:shd w:val="clear" w:color="auto" w:fill="DBE3EE"/>
          </w:tcPr>
          <w:p>
            <w:r>
              <w:t>4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0F5FA"/>
          </w:tcPr>
          <w:p>
            <w:r>
              <w:t>1</w:t>
            </w:r>
          </w:p>
        </w:tc>
        <w:tc>
          <w:tcPr>
            <w:tcW w:type="dxa" w:w="1419"/>
            <w:shd w:val="clear" w:color="auto" w:fill="E9EFF6"/>
          </w:tcPr>
          <w:p>
            <w:r>
              <w:t>2</w:t>
            </w:r>
          </w:p>
        </w:tc>
      </w:tr>
    </w:tbl>
    <w:p>
      <w:r>
        <w:rPr>
          <w:i/>
          <w:sz w:val="18"/>
        </w:rPr>
        <w:t>Cell value = number of assessment submissions. Pink cells indicate no coverage in that year.</w:t>
      </w:r>
    </w:p>
    <w:p>
      <w:pPr>
        <w:pStyle w:val="Heading2"/>
      </w:pPr>
      <w:r>
        <w:t>Environmental Engineering: sub-outcome assessment counts, 2020-2025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b/>
              </w:rPr>
              <w:t>Sub-Outcome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2024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2025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1.1</w:t>
            </w:r>
          </w:p>
        </w:tc>
        <w:tc>
          <w:tcPr>
            <w:tcW w:type="dxa" w:w="1419"/>
            <w:shd w:val="clear" w:color="auto" w:fill="375888"/>
          </w:tcPr>
          <w:p>
            <w:r>
              <w:rPr>
                <w:color w:val="FFFFFF"/>
              </w:rPr>
              <w:t>16</w:t>
            </w:r>
          </w:p>
        </w:tc>
        <w:tc>
          <w:tcPr>
            <w:tcW w:type="dxa" w:w="1419"/>
            <w:shd w:val="clear" w:color="auto" w:fill="6781A6"/>
          </w:tcPr>
          <w:p>
            <w:r>
              <w:rPr>
                <w:color w:val="FFFFFF"/>
              </w:rPr>
              <w:t>12</w:t>
            </w:r>
          </w:p>
        </w:tc>
        <w:tc>
          <w:tcPr>
            <w:tcW w:type="dxa" w:w="1419"/>
            <w:shd w:val="clear" w:color="auto" w:fill="BBC8DA"/>
          </w:tcPr>
          <w:p>
            <w:r>
              <w:t>5</w:t>
            </w:r>
          </w:p>
        </w:tc>
        <w:tc>
          <w:tcPr>
            <w:tcW w:type="dxa" w:w="1419"/>
            <w:shd w:val="clear" w:color="auto" w:fill="C7D2E1"/>
          </w:tcPr>
          <w:p>
            <w:r>
              <w:t>4</w:t>
            </w:r>
          </w:p>
        </w:tc>
        <w:tc>
          <w:tcPr>
            <w:tcW w:type="dxa" w:w="1419"/>
            <w:shd w:val="clear" w:color="auto" w:fill="C7D2E1"/>
          </w:tcPr>
          <w:p>
            <w:r>
              <w:t>4</w:t>
            </w:r>
          </w:p>
        </w:tc>
        <w:tc>
          <w:tcPr>
            <w:tcW w:type="dxa" w:w="1419"/>
            <w:shd w:val="clear" w:color="auto" w:fill="DFE6F0"/>
          </w:tcPr>
          <w:p>
            <w:r>
              <w:t>2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1.2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20</w:t>
            </w:r>
          </w:p>
        </w:tc>
        <w:tc>
          <w:tcPr>
            <w:tcW w:type="dxa" w:w="1419"/>
            <w:shd w:val="clear" w:color="auto" w:fill="436290"/>
          </w:tcPr>
          <w:p>
            <w:r>
              <w:rPr>
                <w:color w:val="FFFFFF"/>
              </w:rPr>
              <w:t>15</w:t>
            </w:r>
          </w:p>
        </w:tc>
        <w:tc>
          <w:tcPr>
            <w:tcW w:type="dxa" w:w="1419"/>
            <w:shd w:val="clear" w:color="auto" w:fill="AFBED2"/>
          </w:tcPr>
          <w:p>
            <w:r>
              <w:t>6</w:t>
            </w:r>
          </w:p>
        </w:tc>
        <w:tc>
          <w:tcPr>
            <w:tcW w:type="dxa" w:w="1419"/>
            <w:shd w:val="clear" w:color="auto" w:fill="C7D2E1"/>
          </w:tcPr>
          <w:p>
            <w:r>
              <w:t>4</w:t>
            </w:r>
          </w:p>
        </w:tc>
        <w:tc>
          <w:tcPr>
            <w:tcW w:type="dxa" w:w="1419"/>
            <w:shd w:val="clear" w:color="auto" w:fill="BBC8DA"/>
          </w:tcPr>
          <w:p>
            <w:r>
              <w:t>5</w:t>
            </w:r>
          </w:p>
        </w:tc>
        <w:tc>
          <w:tcPr>
            <w:tcW w:type="dxa" w:w="1419"/>
            <w:shd w:val="clear" w:color="auto" w:fill="C7D2E1"/>
          </w:tcPr>
          <w:p>
            <w:r>
              <w:t>4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2.1</w:t>
            </w:r>
          </w:p>
        </w:tc>
        <w:tc>
          <w:tcPr>
            <w:tcW w:type="dxa" w:w="1419"/>
            <w:shd w:val="clear" w:color="auto" w:fill="97A9C3"/>
          </w:tcPr>
          <w:p>
            <w:r>
              <w:t>8</w:t>
            </w:r>
          </w:p>
        </w:tc>
        <w:tc>
          <w:tcPr>
            <w:tcW w:type="dxa" w:w="1419"/>
            <w:shd w:val="clear" w:color="auto" w:fill="97A9C3"/>
          </w:tcPr>
          <w:p>
            <w:r>
              <w:t>8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C7D2E1"/>
          </w:tcPr>
          <w:p>
            <w:r>
              <w:t>4</w:t>
            </w:r>
          </w:p>
        </w:tc>
        <w:tc>
          <w:tcPr>
            <w:tcW w:type="dxa" w:w="1419"/>
            <w:shd w:val="clear" w:color="auto" w:fill="EBF0F7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2.2</w:t>
            </w:r>
          </w:p>
        </w:tc>
        <w:tc>
          <w:tcPr>
            <w:tcW w:type="dxa" w:w="1419"/>
            <w:shd w:val="clear" w:color="auto" w:fill="C7D2E1"/>
          </w:tcPr>
          <w:p>
            <w:r>
              <w:t>4</w:t>
            </w:r>
          </w:p>
        </w:tc>
        <w:tc>
          <w:tcPr>
            <w:tcW w:type="dxa" w:w="1419"/>
            <w:shd w:val="clear" w:color="auto" w:fill="BBC8DA"/>
          </w:tcPr>
          <w:p>
            <w:r>
              <w:t>5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BF0F7"/>
          </w:tcPr>
          <w:p>
            <w:r>
              <w:t>1</w:t>
            </w:r>
          </w:p>
        </w:tc>
        <w:tc>
          <w:tcPr>
            <w:tcW w:type="dxa" w:w="1419"/>
            <w:shd w:val="clear" w:color="auto" w:fill="DFE6F0"/>
          </w:tcPr>
          <w:p>
            <w:r>
              <w:t>2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3.1</w:t>
            </w:r>
          </w:p>
        </w:tc>
        <w:tc>
          <w:tcPr>
            <w:tcW w:type="dxa" w:w="1419"/>
            <w:shd w:val="clear" w:color="auto" w:fill="BBC8DA"/>
          </w:tcPr>
          <w:p>
            <w:r>
              <w:t>5</w:t>
            </w:r>
          </w:p>
        </w:tc>
        <w:tc>
          <w:tcPr>
            <w:tcW w:type="dxa" w:w="1419"/>
            <w:shd w:val="clear" w:color="auto" w:fill="8B9FBC"/>
          </w:tcPr>
          <w:p>
            <w:r>
              <w:t>9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BF0F7"/>
          </w:tcPr>
          <w:p>
            <w:r>
              <w:t>1</w:t>
            </w:r>
          </w:p>
        </w:tc>
        <w:tc>
          <w:tcPr>
            <w:tcW w:type="dxa" w:w="1419"/>
            <w:shd w:val="clear" w:color="auto" w:fill="DFE6F0"/>
          </w:tcPr>
          <w:p>
            <w:r>
              <w:t>2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3.2</w:t>
            </w:r>
          </w:p>
        </w:tc>
        <w:tc>
          <w:tcPr>
            <w:tcW w:type="dxa" w:w="1419"/>
            <w:shd w:val="clear" w:color="auto" w:fill="EBF0F7"/>
          </w:tcPr>
          <w:p>
            <w:r>
              <w:t>1</w:t>
            </w:r>
          </w:p>
        </w:tc>
        <w:tc>
          <w:tcPr>
            <w:tcW w:type="dxa" w:w="1419"/>
            <w:shd w:val="clear" w:color="auto" w:fill="EBF0F7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BF0F7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3.3</w:t>
            </w:r>
          </w:p>
        </w:tc>
        <w:tc>
          <w:tcPr>
            <w:tcW w:type="dxa" w:w="1419"/>
            <w:shd w:val="clear" w:color="auto" w:fill="D3DCE8"/>
          </w:tcPr>
          <w:p>
            <w:r>
              <w:t>3</w:t>
            </w:r>
          </w:p>
        </w:tc>
        <w:tc>
          <w:tcPr>
            <w:tcW w:type="dxa" w:w="1419"/>
            <w:shd w:val="clear" w:color="auto" w:fill="AFBED2"/>
          </w:tcPr>
          <w:p>
            <w:r>
              <w:t>6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DFE6F0"/>
          </w:tcPr>
          <w:p>
            <w:r>
              <w:t>2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4.1</w:t>
            </w:r>
          </w:p>
        </w:tc>
        <w:tc>
          <w:tcPr>
            <w:tcW w:type="dxa" w:w="1419"/>
            <w:shd w:val="clear" w:color="auto" w:fill="EBF0F7"/>
          </w:tcPr>
          <w:p>
            <w:r>
              <w:t>1</w:t>
            </w:r>
          </w:p>
        </w:tc>
        <w:tc>
          <w:tcPr>
            <w:tcW w:type="dxa" w:w="1419"/>
            <w:shd w:val="clear" w:color="auto" w:fill="DFE6F0"/>
          </w:tcPr>
          <w:p>
            <w:r>
              <w:t>2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BF0F7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5.1</w:t>
            </w:r>
          </w:p>
        </w:tc>
        <w:tc>
          <w:tcPr>
            <w:tcW w:type="dxa" w:w="1419"/>
            <w:shd w:val="clear" w:color="auto" w:fill="EBF0F7"/>
          </w:tcPr>
          <w:p>
            <w:r>
              <w:t>1</w:t>
            </w:r>
          </w:p>
        </w:tc>
        <w:tc>
          <w:tcPr>
            <w:tcW w:type="dxa" w:w="1419"/>
            <w:shd w:val="clear" w:color="auto" w:fill="BBC8DA"/>
          </w:tcPr>
          <w:p>
            <w:r>
              <w:t>5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BF0F7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6.1</w:t>
            </w:r>
          </w:p>
        </w:tc>
        <w:tc>
          <w:tcPr>
            <w:tcW w:type="dxa" w:w="1419"/>
            <w:shd w:val="clear" w:color="auto" w:fill="DFE6F0"/>
          </w:tcPr>
          <w:p>
            <w:r>
              <w:t>2</w:t>
            </w:r>
          </w:p>
        </w:tc>
        <w:tc>
          <w:tcPr>
            <w:tcW w:type="dxa" w:w="1419"/>
            <w:shd w:val="clear" w:color="auto" w:fill="D3DCE8"/>
          </w:tcPr>
          <w:p>
            <w:r>
              <w:t>3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DFE6F0"/>
          </w:tcPr>
          <w:p>
            <w:r>
              <w:t>2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6.2</w:t>
            </w:r>
          </w:p>
        </w:tc>
        <w:tc>
          <w:tcPr>
            <w:tcW w:type="dxa" w:w="1419"/>
            <w:shd w:val="clear" w:color="auto" w:fill="DFE6F0"/>
          </w:tcPr>
          <w:p>
            <w:r>
              <w:t>2</w:t>
            </w:r>
          </w:p>
        </w:tc>
        <w:tc>
          <w:tcPr>
            <w:tcW w:type="dxa" w:w="1419"/>
            <w:shd w:val="clear" w:color="auto" w:fill="D3DCE8"/>
          </w:tcPr>
          <w:p>
            <w:r>
              <w:t>3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DFE6F0"/>
          </w:tcPr>
          <w:p>
            <w:r>
              <w:t>2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7.1</w:t>
            </w:r>
          </w:p>
        </w:tc>
        <w:tc>
          <w:tcPr>
            <w:tcW w:type="dxa" w:w="1419"/>
            <w:shd w:val="clear" w:color="auto" w:fill="DFE6F0"/>
          </w:tcPr>
          <w:p>
            <w:r>
              <w:t>2</w:t>
            </w:r>
          </w:p>
        </w:tc>
        <w:tc>
          <w:tcPr>
            <w:tcW w:type="dxa" w:w="1419"/>
            <w:shd w:val="clear" w:color="auto" w:fill="D3DCE8"/>
          </w:tcPr>
          <w:p>
            <w:r>
              <w:t>3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BF0F7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7.2</w:t>
            </w:r>
          </w:p>
        </w:tc>
        <w:tc>
          <w:tcPr>
            <w:tcW w:type="dxa" w:w="1419"/>
            <w:shd w:val="clear" w:color="auto" w:fill="DFE6F0"/>
          </w:tcPr>
          <w:p>
            <w:r>
              <w:t>2</w:t>
            </w:r>
          </w:p>
        </w:tc>
        <w:tc>
          <w:tcPr>
            <w:tcW w:type="dxa" w:w="1419"/>
            <w:shd w:val="clear" w:color="auto" w:fill="D3DCE8"/>
          </w:tcPr>
          <w:p>
            <w:r>
              <w:t>3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</w:tbl>
    <w:p>
      <w:r>
        <w:rPr>
          <w:i/>
          <w:sz w:val="18"/>
        </w:rPr>
        <w:t>Cell value = number of assessment submissions. Pink cells indicate no coverage in that year.</w:t>
      </w:r>
    </w:p>
    <w:p>
      <w:pPr>
        <w:pStyle w:val="Heading2"/>
      </w:pPr>
      <w:r>
        <w:t>Construction Engineering: sub-outcome assessment counts, 2020-2025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b/>
              </w:rPr>
              <w:t>Sub-Outcome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2024</w:t>
            </w:r>
          </w:p>
        </w:tc>
        <w:tc>
          <w:tcPr>
            <w:tcW w:type="dxa" w:w="1419"/>
          </w:tcPr>
          <w:p>
            <w:r>
              <w:rPr>
                <w:b/>
              </w:rPr>
              <w:t>2025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1.1</w:t>
            </w:r>
          </w:p>
        </w:tc>
        <w:tc>
          <w:tcPr>
            <w:tcW w:type="dxa" w:w="1419"/>
            <w:shd w:val="clear" w:color="auto" w:fill="57739C"/>
          </w:tcPr>
          <w:p>
            <w:r>
              <w:rPr>
                <w:color w:val="FFFFFF"/>
              </w:rPr>
              <w:t>12</w:t>
            </w:r>
          </w:p>
        </w:tc>
        <w:tc>
          <w:tcPr>
            <w:tcW w:type="dxa" w:w="1419"/>
            <w:shd w:val="clear" w:color="auto" w:fill="7F95B5"/>
          </w:tcPr>
          <w:p>
            <w:r>
              <w:t>9</w:t>
            </w:r>
          </w:p>
        </w:tc>
        <w:tc>
          <w:tcPr>
            <w:tcW w:type="dxa" w:w="1419"/>
            <w:shd w:val="clear" w:color="auto" w:fill="A7B7CD"/>
          </w:tcPr>
          <w:p>
            <w:r>
              <w:t>6</w:t>
            </w:r>
          </w:p>
        </w:tc>
        <w:tc>
          <w:tcPr>
            <w:tcW w:type="dxa" w:w="1419"/>
            <w:shd w:val="clear" w:color="auto" w:fill="CFD9E6"/>
          </w:tcPr>
          <w:p>
            <w:r>
              <w:t>3</w:t>
            </w:r>
          </w:p>
        </w:tc>
        <w:tc>
          <w:tcPr>
            <w:tcW w:type="dxa" w:w="1419"/>
            <w:shd w:val="clear" w:color="auto" w:fill="C1CDDE"/>
          </w:tcPr>
          <w:p>
            <w:r>
              <w:t>4</w:t>
            </w:r>
          </w:p>
        </w:tc>
        <w:tc>
          <w:tcPr>
            <w:tcW w:type="dxa" w:w="1419"/>
            <w:shd w:val="clear" w:color="auto" w:fill="DCE4EE"/>
          </w:tcPr>
          <w:p>
            <w:r>
              <w:t>2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1.2</w:t>
            </w:r>
          </w:p>
        </w:tc>
        <w:tc>
          <w:tcPr>
            <w:tcW w:type="dxa" w:w="1419"/>
            <w:shd w:val="clear" w:color="auto" w:fill="08306B"/>
          </w:tcPr>
          <w:p>
            <w:r>
              <w:rPr>
                <w:color w:val="FFFFFF"/>
              </w:rPr>
              <w:t>18</w:t>
            </w:r>
          </w:p>
        </w:tc>
        <w:tc>
          <w:tcPr>
            <w:tcW w:type="dxa" w:w="1419"/>
            <w:shd w:val="clear" w:color="auto" w:fill="3D5D8B"/>
          </w:tcPr>
          <w:p>
            <w:r>
              <w:rPr>
                <w:color w:val="FFFFFF"/>
              </w:rPr>
              <w:t>14</w:t>
            </w:r>
          </w:p>
        </w:tc>
        <w:tc>
          <w:tcPr>
            <w:tcW w:type="dxa" w:w="1419"/>
            <w:shd w:val="clear" w:color="auto" w:fill="A7B7CD"/>
          </w:tcPr>
          <w:p>
            <w:r>
              <w:t>6</w:t>
            </w:r>
          </w:p>
        </w:tc>
        <w:tc>
          <w:tcPr>
            <w:tcW w:type="dxa" w:w="1419"/>
            <w:shd w:val="clear" w:color="auto" w:fill="CFD9E6"/>
          </w:tcPr>
          <w:p>
            <w:r>
              <w:t>3</w:t>
            </w:r>
          </w:p>
        </w:tc>
        <w:tc>
          <w:tcPr>
            <w:tcW w:type="dxa" w:w="1419"/>
            <w:shd w:val="clear" w:color="auto" w:fill="C1CDDE"/>
          </w:tcPr>
          <w:p>
            <w:r>
              <w:t>4</w:t>
            </w:r>
          </w:p>
        </w:tc>
        <w:tc>
          <w:tcPr>
            <w:tcW w:type="dxa" w:w="1419"/>
            <w:shd w:val="clear" w:color="auto" w:fill="A7B7CD"/>
          </w:tcPr>
          <w:p>
            <w:r>
              <w:t>6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2.1</w:t>
            </w:r>
          </w:p>
        </w:tc>
        <w:tc>
          <w:tcPr>
            <w:tcW w:type="dxa" w:w="1419"/>
            <w:shd w:val="clear" w:color="auto" w:fill="8CA0BD"/>
          </w:tcPr>
          <w:p>
            <w:r>
              <w:t>8</w:t>
            </w:r>
          </w:p>
        </w:tc>
        <w:tc>
          <w:tcPr>
            <w:tcW w:type="dxa" w:w="1419"/>
            <w:shd w:val="clear" w:color="auto" w:fill="A7B7CD"/>
          </w:tcPr>
          <w:p>
            <w:r>
              <w:t>6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9EFF6"/>
          </w:tcPr>
          <w:p>
            <w:r>
              <w:t>1</w:t>
            </w:r>
          </w:p>
        </w:tc>
        <w:tc>
          <w:tcPr>
            <w:tcW w:type="dxa" w:w="1419"/>
            <w:shd w:val="clear" w:color="auto" w:fill="B4C2D5"/>
          </w:tcPr>
          <w:p>
            <w:r>
              <w:t>5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2.2</w:t>
            </w:r>
          </w:p>
        </w:tc>
        <w:tc>
          <w:tcPr>
            <w:tcW w:type="dxa" w:w="1419"/>
            <w:shd w:val="clear" w:color="auto" w:fill="9AACC5"/>
          </w:tcPr>
          <w:p>
            <w:r>
              <w:t>7</w:t>
            </w:r>
          </w:p>
        </w:tc>
        <w:tc>
          <w:tcPr>
            <w:tcW w:type="dxa" w:w="1419"/>
            <w:shd w:val="clear" w:color="auto" w:fill="A7B7CD"/>
          </w:tcPr>
          <w:p>
            <w:r>
              <w:t>6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C1CDDE"/>
          </w:tcPr>
          <w:p>
            <w:r>
              <w:t>4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3.1</w:t>
            </w:r>
          </w:p>
        </w:tc>
        <w:tc>
          <w:tcPr>
            <w:tcW w:type="dxa" w:w="1419"/>
            <w:shd w:val="clear" w:color="auto" w:fill="CFD9E6"/>
          </w:tcPr>
          <w:p>
            <w:r>
              <w:t>3</w:t>
            </w:r>
          </w:p>
        </w:tc>
        <w:tc>
          <w:tcPr>
            <w:tcW w:type="dxa" w:w="1419"/>
            <w:shd w:val="clear" w:color="auto" w:fill="A7B7CD"/>
          </w:tcPr>
          <w:p>
            <w:r>
              <w:t>6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9EFF6"/>
          </w:tcPr>
          <w:p>
            <w:r>
              <w:t>1</w:t>
            </w:r>
          </w:p>
        </w:tc>
        <w:tc>
          <w:tcPr>
            <w:tcW w:type="dxa" w:w="1419"/>
            <w:shd w:val="clear" w:color="auto" w:fill="DCE4EE"/>
          </w:tcPr>
          <w:p>
            <w:r>
              <w:t>2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3.2</w:t>
            </w:r>
          </w:p>
        </w:tc>
        <w:tc>
          <w:tcPr>
            <w:tcW w:type="dxa" w:w="1419"/>
            <w:shd w:val="clear" w:color="auto" w:fill="DCE4EE"/>
          </w:tcPr>
          <w:p>
            <w:r>
              <w:t>2</w:t>
            </w:r>
          </w:p>
        </w:tc>
        <w:tc>
          <w:tcPr>
            <w:tcW w:type="dxa" w:w="1419"/>
            <w:shd w:val="clear" w:color="auto" w:fill="CFD9E6"/>
          </w:tcPr>
          <w:p>
            <w:r>
              <w:t>3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9EFF6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3.3</w:t>
            </w:r>
          </w:p>
        </w:tc>
        <w:tc>
          <w:tcPr>
            <w:tcW w:type="dxa" w:w="1419"/>
            <w:shd w:val="clear" w:color="auto" w:fill="C1CDDE"/>
          </w:tcPr>
          <w:p>
            <w:r>
              <w:t>4</w:t>
            </w:r>
          </w:p>
        </w:tc>
        <w:tc>
          <w:tcPr>
            <w:tcW w:type="dxa" w:w="1419"/>
            <w:shd w:val="clear" w:color="auto" w:fill="7F95B5"/>
          </w:tcPr>
          <w:p>
            <w:r>
              <w:t>9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DCE4EE"/>
          </w:tcPr>
          <w:p>
            <w:r>
              <w:t>2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4.1</w:t>
            </w:r>
          </w:p>
        </w:tc>
        <w:tc>
          <w:tcPr>
            <w:tcW w:type="dxa" w:w="1419"/>
            <w:shd w:val="clear" w:color="auto" w:fill="DCE4EE"/>
          </w:tcPr>
          <w:p>
            <w:r>
              <w:t>2</w:t>
            </w:r>
          </w:p>
        </w:tc>
        <w:tc>
          <w:tcPr>
            <w:tcW w:type="dxa" w:w="1419"/>
            <w:shd w:val="clear" w:color="auto" w:fill="DCE4EE"/>
          </w:tcPr>
          <w:p>
            <w:r>
              <w:t>2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E9EFF6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5.1</w:t>
            </w:r>
          </w:p>
        </w:tc>
        <w:tc>
          <w:tcPr>
            <w:tcW w:type="dxa" w:w="1419"/>
            <w:shd w:val="clear" w:color="auto" w:fill="E9EFF6"/>
          </w:tcPr>
          <w:p>
            <w:r>
              <w:t>1</w:t>
            </w:r>
          </w:p>
        </w:tc>
        <w:tc>
          <w:tcPr>
            <w:tcW w:type="dxa" w:w="1419"/>
            <w:shd w:val="clear" w:color="auto" w:fill="CFD9E6"/>
          </w:tcPr>
          <w:p>
            <w:r>
              <w:t>3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DCE4EE"/>
          </w:tcPr>
          <w:p>
            <w:r>
              <w:t>2</w:t>
            </w:r>
          </w:p>
        </w:tc>
        <w:tc>
          <w:tcPr>
            <w:tcW w:type="dxa" w:w="1419"/>
            <w:shd w:val="clear" w:color="auto" w:fill="E9EFF6"/>
          </w:tcPr>
          <w:p>
            <w:r>
              <w:t>1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6.1</w:t>
            </w:r>
          </w:p>
        </w:tc>
        <w:tc>
          <w:tcPr>
            <w:tcW w:type="dxa" w:w="1419"/>
            <w:shd w:val="clear" w:color="auto" w:fill="DCE4EE"/>
          </w:tcPr>
          <w:p>
            <w:r>
              <w:t>2</w:t>
            </w:r>
          </w:p>
        </w:tc>
        <w:tc>
          <w:tcPr>
            <w:tcW w:type="dxa" w:w="1419"/>
            <w:shd w:val="clear" w:color="auto" w:fill="DCE4EE"/>
          </w:tcPr>
          <w:p>
            <w:r>
              <w:t>2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DCE4EE"/>
          </w:tcPr>
          <w:p>
            <w:r>
              <w:t>2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6.2</w:t>
            </w:r>
          </w:p>
        </w:tc>
        <w:tc>
          <w:tcPr>
            <w:tcW w:type="dxa" w:w="1419"/>
            <w:shd w:val="clear" w:color="auto" w:fill="CFD9E6"/>
          </w:tcPr>
          <w:p>
            <w:r>
              <w:t>3</w:t>
            </w:r>
          </w:p>
        </w:tc>
        <w:tc>
          <w:tcPr>
            <w:tcW w:type="dxa" w:w="1419"/>
            <w:shd w:val="clear" w:color="auto" w:fill="CFD9E6"/>
          </w:tcPr>
          <w:p>
            <w:r>
              <w:t>3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C1CDDE"/>
          </w:tcPr>
          <w:p>
            <w:r>
              <w:t>4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7.1</w:t>
            </w:r>
          </w:p>
        </w:tc>
        <w:tc>
          <w:tcPr>
            <w:tcW w:type="dxa" w:w="1419"/>
            <w:shd w:val="clear" w:color="auto" w:fill="DCE4EE"/>
          </w:tcPr>
          <w:p>
            <w:r>
              <w:t>2</w:t>
            </w:r>
          </w:p>
        </w:tc>
        <w:tc>
          <w:tcPr>
            <w:tcW w:type="dxa" w:w="1419"/>
            <w:shd w:val="clear" w:color="auto" w:fill="CFD9E6"/>
          </w:tcPr>
          <w:p>
            <w:r>
              <w:t>3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  <w:tr>
        <w:tc>
          <w:tcPr>
            <w:tcW w:type="dxa" w:w="1419"/>
          </w:tcPr>
          <w:p>
            <w:r>
              <w:rPr>
                <w:b/>
              </w:rPr>
              <w:t>7.2</w:t>
            </w:r>
          </w:p>
        </w:tc>
        <w:tc>
          <w:tcPr>
            <w:tcW w:type="dxa" w:w="1419"/>
            <w:shd w:val="clear" w:color="auto" w:fill="E9EFF6"/>
          </w:tcPr>
          <w:p>
            <w:r>
              <w:t>1</w:t>
            </w:r>
          </w:p>
        </w:tc>
        <w:tc>
          <w:tcPr>
            <w:tcW w:type="dxa" w:w="1419"/>
            <w:shd w:val="clear" w:color="auto" w:fill="E9EFF6"/>
          </w:tcPr>
          <w:p>
            <w:r>
              <w:t>1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  <w:tc>
          <w:tcPr>
            <w:tcW w:type="dxa" w:w="1419"/>
            <w:shd w:val="clear" w:color="auto" w:fill="FCE6E6"/>
          </w:tcPr>
          <w:p>
            <w:r>
              <w:rPr>
                <w:b/>
                <w:color w:val="A00000"/>
              </w:rPr>
              <w:t>0</w:t>
            </w:r>
          </w:p>
        </w:tc>
      </w:tr>
    </w:tbl>
    <w:p>
      <w:r>
        <w:rPr>
          <w:i/>
          <w:sz w:val="18"/>
        </w:rPr>
        <w:t>Cell value = number of assessment submissions. Pink cells indicate no coverage in that year.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