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EAFD8">
      <w:pPr>
        <w:pStyle w:val="34"/>
      </w:pPr>
      <w:r>
        <w:t xml:space="preserve">Registre des Cas Signalés et des Mesures Prises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BAC46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E99E659">
            <w:r>
              <w:t>Date de signalement</w:t>
            </w:r>
          </w:p>
        </w:tc>
        <w:tc>
          <w:tcPr>
            <w:tcW w:w="2160" w:type="dxa"/>
          </w:tcPr>
          <w:p w14:paraId="72532796">
            <w:r>
              <w:t>Description du cas signalé</w:t>
            </w:r>
          </w:p>
        </w:tc>
        <w:tc>
          <w:tcPr>
            <w:tcW w:w="2160" w:type="dxa"/>
          </w:tcPr>
          <w:p w14:paraId="265C4CFD">
            <w:r>
              <w:t>Mesures prises</w:t>
            </w:r>
          </w:p>
        </w:tc>
        <w:tc>
          <w:tcPr>
            <w:tcW w:w="2160" w:type="dxa"/>
          </w:tcPr>
          <w:p w14:paraId="19EC2FE5">
            <w:r>
              <w:t>Responsable / suivi</w:t>
            </w:r>
          </w:p>
        </w:tc>
      </w:tr>
      <w:tr w14:paraId="50E8FA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27D8E51"/>
        </w:tc>
        <w:tc>
          <w:tcPr>
            <w:tcW w:w="2160" w:type="dxa"/>
          </w:tcPr>
          <w:p w14:paraId="7A099989"/>
        </w:tc>
        <w:tc>
          <w:tcPr>
            <w:tcW w:w="2160" w:type="dxa"/>
          </w:tcPr>
          <w:p w14:paraId="505943A9"/>
        </w:tc>
        <w:tc>
          <w:tcPr>
            <w:tcW w:w="2160" w:type="dxa"/>
          </w:tcPr>
          <w:p w14:paraId="2AAE97AB"/>
        </w:tc>
      </w:tr>
      <w:tr w14:paraId="6AC3BA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4F3D62F"/>
        </w:tc>
        <w:tc>
          <w:tcPr>
            <w:tcW w:w="2160" w:type="dxa"/>
          </w:tcPr>
          <w:p w14:paraId="715D184B"/>
        </w:tc>
        <w:tc>
          <w:tcPr>
            <w:tcW w:w="2160" w:type="dxa"/>
          </w:tcPr>
          <w:p w14:paraId="64ED3CCC"/>
        </w:tc>
        <w:tc>
          <w:tcPr>
            <w:tcW w:w="2160" w:type="dxa"/>
          </w:tcPr>
          <w:p w14:paraId="2F45EA55"/>
        </w:tc>
      </w:tr>
    </w:tbl>
    <w:p w14:paraId="0F0C7F30">
      <w:pPr>
        <w:pStyle w:val="2"/>
      </w:pPr>
      <w:r>
        <w:t>Utilité du document</w:t>
      </w:r>
    </w:p>
    <w:p w14:paraId="20C3386B">
      <w:r>
        <w:t>Ce registre trace tous les cas signalés et les mesures prises, assurant un suivi formel et une responsabilisation de l'organisation.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7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5CF7B2062DF34EC0A75E8CAE9829A212_13</vt:lpwstr>
  </property>
</Properties>
</file>