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9C143">
      <w:pPr>
        <w:pStyle w:val="34"/>
      </w:pPr>
      <w:r>
        <w:t xml:space="preserve">Journal de Communication aux Parties Prenantes sur le Processus de Reporting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71F91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593F8B">
            <w:r>
              <w:t>Date communication</w:t>
            </w:r>
          </w:p>
        </w:tc>
        <w:tc>
          <w:tcPr>
            <w:tcW w:w="2880" w:type="dxa"/>
          </w:tcPr>
          <w:p w14:paraId="37428F8F">
            <w:r>
              <w:t>Message / contenu</w:t>
            </w:r>
          </w:p>
        </w:tc>
        <w:tc>
          <w:tcPr>
            <w:tcW w:w="2880" w:type="dxa"/>
          </w:tcPr>
          <w:p w14:paraId="7A9DBAF3">
            <w:r>
              <w:t>Moyen utilisé / Responsable</w:t>
            </w:r>
          </w:p>
        </w:tc>
      </w:tr>
      <w:tr w14:paraId="31301C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A4B235"/>
        </w:tc>
        <w:tc>
          <w:tcPr>
            <w:tcW w:w="2880" w:type="dxa"/>
          </w:tcPr>
          <w:p w14:paraId="4A88B58D"/>
        </w:tc>
        <w:tc>
          <w:tcPr>
            <w:tcW w:w="2880" w:type="dxa"/>
          </w:tcPr>
          <w:p w14:paraId="2E827C63"/>
        </w:tc>
      </w:tr>
      <w:tr w14:paraId="3423D7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BB04E5"/>
        </w:tc>
        <w:tc>
          <w:tcPr>
            <w:tcW w:w="2880" w:type="dxa"/>
          </w:tcPr>
          <w:p w14:paraId="09777B0B"/>
        </w:tc>
        <w:tc>
          <w:tcPr>
            <w:tcW w:w="2880" w:type="dxa"/>
          </w:tcPr>
          <w:p w14:paraId="7D165CDA"/>
        </w:tc>
      </w:tr>
    </w:tbl>
    <w:p w14:paraId="3E0A241E">
      <w:pPr>
        <w:pStyle w:val="2"/>
      </w:pPr>
      <w:r>
        <w:t>Utilité du document</w:t>
      </w:r>
    </w:p>
    <w:p w14:paraId="33864CCF">
      <w:r>
        <w:t>Ce journal trace toutes les communications faites aux parties prenantes sur les modalités de signalement et les réponses aux incidents liés à l'IA, assurant transparence et information continue.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4B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5557BB7FC1984893BCEDCF701200B947_13</vt:lpwstr>
  </property>
</Properties>
</file>