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E0036">
      <w:pPr>
        <w:pStyle w:val="34"/>
      </w:pPr>
      <w:r>
        <w:t xml:space="preserve">Objectifs Documentés pour un Développement Responsable du Système d'IA </w:t>
      </w:r>
      <w:bookmarkStart w:id="0" w:name="_GoBack"/>
      <w:bookmarkEnd w:id="0"/>
    </w:p>
    <w:p w14:paraId="0314B13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BA3FEA9">
        <w:tblPrEx>
          <w:tblCellMar>
            <w:top w:w="0" w:type="dxa"/>
            <w:left w:w="108" w:type="dxa"/>
            <w:bottom w:w="0" w:type="dxa"/>
            <w:right w:w="108" w:type="dxa"/>
          </w:tblCellMar>
        </w:tblPrEx>
        <w:tc>
          <w:tcPr>
            <w:tcW w:w="2160" w:type="dxa"/>
          </w:tcPr>
          <w:p w14:paraId="0D9C6258">
            <w:r>
              <w:t>Date de définition</w:t>
            </w:r>
          </w:p>
        </w:tc>
        <w:tc>
          <w:tcPr>
            <w:tcW w:w="2160" w:type="dxa"/>
          </w:tcPr>
          <w:p w14:paraId="61D38103">
            <w:r>
              <w:t>Objectif de développement responsable</w:t>
            </w:r>
          </w:p>
        </w:tc>
        <w:tc>
          <w:tcPr>
            <w:tcW w:w="2160" w:type="dxa"/>
          </w:tcPr>
          <w:p w14:paraId="52808949">
            <w:r>
              <w:t>Mesures associées pour atteindre l'objectif</w:t>
            </w:r>
          </w:p>
        </w:tc>
        <w:tc>
          <w:tcPr>
            <w:tcW w:w="2160" w:type="dxa"/>
          </w:tcPr>
          <w:p w14:paraId="1AA101AF">
            <w:r>
              <w:t>Alignement avec exigences éthiques, légales, commerciales</w:t>
            </w:r>
          </w:p>
        </w:tc>
      </w:tr>
      <w:tr w14:paraId="5035865D">
        <w:tblPrEx>
          <w:tblCellMar>
            <w:top w:w="0" w:type="dxa"/>
            <w:left w:w="108" w:type="dxa"/>
            <w:bottom w:w="0" w:type="dxa"/>
            <w:right w:w="108" w:type="dxa"/>
          </w:tblCellMar>
        </w:tblPrEx>
        <w:tc>
          <w:tcPr>
            <w:tcW w:w="2160" w:type="dxa"/>
          </w:tcPr>
          <w:p w14:paraId="06F82F86"/>
        </w:tc>
        <w:tc>
          <w:tcPr>
            <w:tcW w:w="2160" w:type="dxa"/>
          </w:tcPr>
          <w:p w14:paraId="1F0F15BF"/>
        </w:tc>
        <w:tc>
          <w:tcPr>
            <w:tcW w:w="2160" w:type="dxa"/>
          </w:tcPr>
          <w:p w14:paraId="1452356C"/>
        </w:tc>
        <w:tc>
          <w:tcPr>
            <w:tcW w:w="2160" w:type="dxa"/>
          </w:tcPr>
          <w:p w14:paraId="3652880C"/>
        </w:tc>
      </w:tr>
      <w:tr w14:paraId="28317248">
        <w:tblPrEx>
          <w:tblCellMar>
            <w:top w:w="0" w:type="dxa"/>
            <w:left w:w="108" w:type="dxa"/>
            <w:bottom w:w="0" w:type="dxa"/>
            <w:right w:w="108" w:type="dxa"/>
          </w:tblCellMar>
        </w:tblPrEx>
        <w:tc>
          <w:tcPr>
            <w:tcW w:w="2160" w:type="dxa"/>
          </w:tcPr>
          <w:p w14:paraId="38FF42C8"/>
        </w:tc>
        <w:tc>
          <w:tcPr>
            <w:tcW w:w="2160" w:type="dxa"/>
          </w:tcPr>
          <w:p w14:paraId="5241B9F6"/>
        </w:tc>
        <w:tc>
          <w:tcPr>
            <w:tcW w:w="2160" w:type="dxa"/>
          </w:tcPr>
          <w:p w14:paraId="1A97B05E"/>
        </w:tc>
        <w:tc>
          <w:tcPr>
            <w:tcW w:w="2160" w:type="dxa"/>
          </w:tcPr>
          <w:p w14:paraId="3B525027"/>
        </w:tc>
      </w:tr>
    </w:tbl>
    <w:p w14:paraId="3F82B559"/>
    <w:p w14:paraId="2856208F">
      <w:pPr>
        <w:pStyle w:val="2"/>
      </w:pPr>
      <w:r>
        <w:t>Utilité du document</w:t>
      </w:r>
    </w:p>
    <w:p w14:paraId="52B31B5E">
      <w:r>
        <w:t>Ce document formalise les objectifs fixés par l'organisation pour guider un développement responsable des systèmes IA. Il constitue une preuve en audit démontrant que ces objectifs sont intégrés dans le cycle de développement, alignés avec les exigences éthiques, légales et commerciales, et suivis par des mesures concrètes.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916B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7C3BC3C251344050984C05A014CBCA73_13</vt:lpwstr>
  </property>
</Properties>
</file>