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EFC393">
      <w:pPr>
        <w:pStyle w:val="34"/>
      </w:pPr>
      <w:r>
        <w:t xml:space="preserve">Registre des Pratiques de Traitement des Données (Collecte, Stockage, Traitement, Élimination) pour les Systèmes IA </w:t>
      </w:r>
      <w:bookmarkStart w:id="0" w:name="_GoBack"/>
      <w:bookmarkEnd w:id="0"/>
    </w:p>
    <w:p w14:paraId="211CDADB"/>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023C55D2">
        <w:tblPrEx>
          <w:tblCellMar>
            <w:top w:w="0" w:type="dxa"/>
            <w:left w:w="108" w:type="dxa"/>
            <w:bottom w:w="0" w:type="dxa"/>
            <w:right w:w="108" w:type="dxa"/>
          </w:tblCellMar>
        </w:tblPrEx>
        <w:tc>
          <w:tcPr>
            <w:tcW w:w="2160" w:type="dxa"/>
          </w:tcPr>
          <w:p w14:paraId="612B7BD3">
            <w:r>
              <w:t>Date de traitement</w:t>
            </w:r>
          </w:p>
        </w:tc>
        <w:tc>
          <w:tcPr>
            <w:tcW w:w="2160" w:type="dxa"/>
          </w:tcPr>
          <w:p w14:paraId="62D861FC">
            <w:r>
              <w:t>Type de traitement (collecte, stockage, traitement, élimination)</w:t>
            </w:r>
          </w:p>
        </w:tc>
        <w:tc>
          <w:tcPr>
            <w:tcW w:w="2160" w:type="dxa"/>
          </w:tcPr>
          <w:p w14:paraId="32303C33">
            <w:r>
              <w:t>Système IA concerné / Données traitées</w:t>
            </w:r>
          </w:p>
        </w:tc>
        <w:tc>
          <w:tcPr>
            <w:tcW w:w="2160" w:type="dxa"/>
          </w:tcPr>
          <w:p w14:paraId="4076A1F1">
            <w:r>
              <w:t>Commentaires / Responsable</w:t>
            </w:r>
          </w:p>
        </w:tc>
      </w:tr>
      <w:tr w14:paraId="1323583A">
        <w:tblPrEx>
          <w:tblCellMar>
            <w:top w:w="0" w:type="dxa"/>
            <w:left w:w="108" w:type="dxa"/>
            <w:bottom w:w="0" w:type="dxa"/>
            <w:right w:w="108" w:type="dxa"/>
          </w:tblCellMar>
        </w:tblPrEx>
        <w:tc>
          <w:tcPr>
            <w:tcW w:w="2160" w:type="dxa"/>
          </w:tcPr>
          <w:p w14:paraId="0EA1BE43"/>
        </w:tc>
        <w:tc>
          <w:tcPr>
            <w:tcW w:w="2160" w:type="dxa"/>
          </w:tcPr>
          <w:p w14:paraId="582722F6"/>
        </w:tc>
        <w:tc>
          <w:tcPr>
            <w:tcW w:w="2160" w:type="dxa"/>
          </w:tcPr>
          <w:p w14:paraId="7B548AED"/>
        </w:tc>
        <w:tc>
          <w:tcPr>
            <w:tcW w:w="2160" w:type="dxa"/>
          </w:tcPr>
          <w:p w14:paraId="38F52823"/>
        </w:tc>
      </w:tr>
      <w:tr w14:paraId="03B79C33">
        <w:tblPrEx>
          <w:tblCellMar>
            <w:top w:w="0" w:type="dxa"/>
            <w:left w:w="108" w:type="dxa"/>
            <w:bottom w:w="0" w:type="dxa"/>
            <w:right w:w="108" w:type="dxa"/>
          </w:tblCellMar>
        </w:tblPrEx>
        <w:tc>
          <w:tcPr>
            <w:tcW w:w="2160" w:type="dxa"/>
          </w:tcPr>
          <w:p w14:paraId="22409EE4"/>
        </w:tc>
        <w:tc>
          <w:tcPr>
            <w:tcW w:w="2160" w:type="dxa"/>
          </w:tcPr>
          <w:p w14:paraId="27DE178D"/>
        </w:tc>
        <w:tc>
          <w:tcPr>
            <w:tcW w:w="2160" w:type="dxa"/>
          </w:tcPr>
          <w:p w14:paraId="6AC9830A"/>
        </w:tc>
        <w:tc>
          <w:tcPr>
            <w:tcW w:w="2160" w:type="dxa"/>
          </w:tcPr>
          <w:p w14:paraId="153B3946"/>
        </w:tc>
      </w:tr>
    </w:tbl>
    <w:p w14:paraId="217D98E3"/>
    <w:p w14:paraId="0BA4C580">
      <w:pPr>
        <w:pStyle w:val="2"/>
      </w:pPr>
      <w:r>
        <w:t>Utilité du document</w:t>
      </w:r>
    </w:p>
    <w:p w14:paraId="1921EC7F">
      <w:r>
        <w:t>Ce registre permet de tracer toutes les opérations de traitement des données réalisées dans le cadre du développement ou de l'amélioration des systèmes IA. Il constitue une preuve en audit démontrant que l'organisation applique ses processus documentés de gestion des données, garantissant sécurité, conformité, et transparence sur les activités de traitement.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4A5086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qFormat/>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2025-05-12T12:27:02Z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675B8E1BAEDE403691CFD72DD9751C16_13</vt:lpwstr>
  </property>
</Properties>
</file>