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m:oMathPara>
        <m:oMathParaPr>
          <m:jc m:val="center"/>
        </m:oMathParaPr>
        <m:oMath>
          <m:d>
            <m:dPr>
              <m:begChr m:val="﻿"/>
              <m:endChr m:val="}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</m:e>
                  <m:e>
                    <m:r>
                      <m:rPr/>
                      <m:t>b</m:t>
                    </m:r>
                  </m:e>
                  <m:e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</m:e>
                  <m:e>
                    <m:r>
                      <m:rPr/>
                      <m:t>e</m:t>
                    </m:r>
                  </m:e>
                  <m:e>
                    <m:r>
                      <m:rPr/>
                      <m:t>f</m:t>
                    </m:r>
                  </m:e>
                </m:mr>
              </m:m>
            </m:e>
          </m:d>
          <m:r>
            <m:rPr/>
            <m:t>t</m:t>
          </m:r>
          <m:r>
            <m:rPr/>
            <m:t>e</m:t>
          </m:r>
          <m:r>
            <m:rPr/>
            <m:t>s</m:t>
          </m:r>
          <m:r>
            <m:rPr/>
            <m:t>t</m:t>
          </m:r>
          <m:r>
            <m:rPr/>
            <m:t>1</m:t>
          </m:r>
        </m:oMath>
      </m:oMathPara>
    </w:p>
    <w:p>
      <m:oMathPara>
        <m:oMathParaPr>
          <m:jc m:val="center"/>
        </m:oMathParaPr>
        <m:oMath>
          <m:d>
            <m:dPr>
              <m:begChr m:val="﻿"/>
              <m:endChr m:val="}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</m:e>
                  <m:e>
                    <m:r>
                      <m:rPr/>
                      <m:t>b</m:t>
                    </m:r>
                  </m:e>
                  <m:e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</m:e>
                  <m:e>
                    <m:r>
                      <m:rPr/>
                      <m:t>e</m:t>
                    </m:r>
                  </m:e>
                  <m:e>
                    <m:r>
                      <m:rPr/>
                      <m:t>f</m:t>
                    </m:r>
                  </m:e>
                </m:mr>
                <m:mr>
                  <m:e>
                    <m:r>
                      <m:rPr/>
                      <m:t>g</m:t>
                    </m:r>
                  </m:e>
                  <m:e>
                    <m:r>
                      <m:rPr/>
                      <m:t>h</m:t>
                    </m:r>
                  </m:e>
                  <m:e>
                    <m:r>
                      <m:rPr/>
                      <m:t>i</m:t>
                    </m:r>
                  </m:e>
                </m:mr>
              </m:m>
            </m:e>
          </m:d>
          <m:r>
            <m:rPr/>
            <m:t>t</m:t>
          </m:r>
          <m:r>
            <m:rPr/>
            <m:t>e</m:t>
          </m:r>
          <m:r>
            <m:rPr/>
            <m:t>s</m:t>
          </m:r>
          <m:r>
            <m:rPr/>
            <m:t>t</m:t>
          </m:r>
          <m:r>
            <m:rPr/>
            <m:t>2</m:t>
          </m:r>
        </m:oMath>
      </m:oMathPara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23f43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