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74105" w14:textId="77777777" w:rsidR="000623AD" w:rsidRPr="00CC07F3" w:rsidRDefault="000623AD" w:rsidP="000623AD">
      <w:pPr>
        <w:rPr>
          <w:b/>
        </w:rPr>
      </w:pPr>
      <w:proofErr w:type="spellStart"/>
      <w:r w:rsidRPr="00CC07F3">
        <w:rPr>
          <w:b/>
        </w:rPr>
        <w:t>TNTLab</w:t>
      </w:r>
      <w:proofErr w:type="spellEnd"/>
      <w:r w:rsidRPr="00CC07F3">
        <w:rPr>
          <w:b/>
        </w:rPr>
        <w:t xml:space="preserve"> Meeting Minutes</w:t>
      </w:r>
    </w:p>
    <w:p w14:paraId="0BD60F19" w14:textId="196FAFD0" w:rsidR="000623AD" w:rsidRDefault="000623AD" w:rsidP="000623AD">
      <w:r w:rsidRPr="00F124B4">
        <w:rPr>
          <w:b/>
        </w:rPr>
        <w:t>Date</w:t>
      </w:r>
      <w:r w:rsidR="00A173E2">
        <w:t>: 9/19</w:t>
      </w:r>
      <w:r>
        <w:t>/2017</w:t>
      </w:r>
    </w:p>
    <w:p w14:paraId="657D1882" w14:textId="6547B2E6" w:rsidR="000623AD" w:rsidRDefault="000623AD" w:rsidP="000623AD">
      <w:r w:rsidRPr="00F124B4">
        <w:rPr>
          <w:b/>
        </w:rPr>
        <w:t>Attendance</w:t>
      </w:r>
      <w:r w:rsidR="00A173E2">
        <w:t xml:space="preserve">: Richard, </w:t>
      </w:r>
      <w:r>
        <w:t xml:space="preserve">Bo, Elena, </w:t>
      </w:r>
      <w:r w:rsidR="00A173E2">
        <w:t xml:space="preserve">Sebastian, </w:t>
      </w:r>
      <w:r w:rsidR="001D74A7">
        <w:t>Kory, Martina</w:t>
      </w:r>
      <w:r w:rsidR="00A173E2">
        <w:t>, Kyle</w:t>
      </w:r>
    </w:p>
    <w:p w14:paraId="41AC7E0D" w14:textId="77777777" w:rsidR="00FE7FB3" w:rsidRDefault="00FE7FB3" w:rsidP="000623AD"/>
    <w:p w14:paraId="0DE068BF" w14:textId="1FB96B7F" w:rsidR="00FE7FB3" w:rsidRDefault="00415C1B" w:rsidP="00FE7FB3">
      <w:pPr>
        <w:pStyle w:val="ListParagraph"/>
        <w:numPr>
          <w:ilvl w:val="0"/>
          <w:numId w:val="5"/>
        </w:numPr>
      </w:pPr>
      <w:r>
        <w:t>Richard: Meeting opened</w:t>
      </w:r>
    </w:p>
    <w:p w14:paraId="3C227217" w14:textId="77777777" w:rsidR="007D5262" w:rsidRDefault="007D5262" w:rsidP="007D5262">
      <w:pPr>
        <w:pStyle w:val="ListParagraph"/>
      </w:pPr>
    </w:p>
    <w:p w14:paraId="4466F15E" w14:textId="00D8695F" w:rsidR="007D5262" w:rsidRDefault="007D5262" w:rsidP="007D5262">
      <w:pPr>
        <w:pStyle w:val="ListParagraph"/>
        <w:rPr>
          <w:b/>
        </w:rPr>
      </w:pPr>
      <w:r w:rsidRPr="007D5262">
        <w:rPr>
          <w:b/>
        </w:rPr>
        <w:t>ANNOUNCEMENTS</w:t>
      </w:r>
      <w:r>
        <w:rPr>
          <w:b/>
        </w:rPr>
        <w:t xml:space="preserve"> – none</w:t>
      </w:r>
    </w:p>
    <w:p w14:paraId="20A2E076" w14:textId="77777777" w:rsidR="00576344" w:rsidRDefault="00576344" w:rsidP="007D5262">
      <w:pPr>
        <w:pStyle w:val="ListParagraph"/>
        <w:rPr>
          <w:b/>
        </w:rPr>
      </w:pPr>
    </w:p>
    <w:p w14:paraId="00B6CE47" w14:textId="2C583A36" w:rsidR="00292D95" w:rsidRDefault="00AE349D" w:rsidP="00AE349D">
      <w:pPr>
        <w:rPr>
          <w:b/>
        </w:rPr>
      </w:pPr>
      <w:r>
        <w:rPr>
          <w:b/>
        </w:rPr>
        <w:t>ONGOING BUSINESS</w:t>
      </w:r>
    </w:p>
    <w:p w14:paraId="5C4A6C7E" w14:textId="77777777" w:rsidR="00AE349D" w:rsidRDefault="00AE349D" w:rsidP="00DD0E66">
      <w:pPr>
        <w:pStyle w:val="ListParagraph"/>
      </w:pPr>
      <w:r>
        <w:rPr>
          <w:b/>
        </w:rPr>
        <w:t>ACTION ITEM (ANDREW)</w:t>
      </w:r>
      <w:r w:rsidRPr="00F97323">
        <w:rPr>
          <w:b/>
        </w:rPr>
        <w:t>:</w:t>
      </w:r>
      <w:r>
        <w:t xml:space="preserve"> </w:t>
      </w:r>
      <w:proofErr w:type="spellStart"/>
      <w:r>
        <w:t>Andrew</w:t>
      </w:r>
      <w:proofErr w:type="spellEnd"/>
      <w:r>
        <w:t xml:space="preserve"> should submit at least 2 journal submissions (Thesis &amp; </w:t>
      </w:r>
      <w:proofErr w:type="spellStart"/>
      <w:r>
        <w:t>Mturk</w:t>
      </w:r>
      <w:proofErr w:type="spellEnd"/>
      <w:r>
        <w:t>), but ideally 3 this semester</w:t>
      </w:r>
      <w:r w:rsidRPr="00F97323">
        <w:t xml:space="preserve"> </w:t>
      </w:r>
      <w:r>
        <w:t xml:space="preserve">(maybe </w:t>
      </w:r>
      <w:proofErr w:type="spellStart"/>
      <w:r>
        <w:t>Revelian</w:t>
      </w:r>
      <w:proofErr w:type="spellEnd"/>
      <w:r>
        <w:t>)</w:t>
      </w:r>
    </w:p>
    <w:p w14:paraId="7C0715DF" w14:textId="77777777" w:rsidR="00AE349D" w:rsidRDefault="00AE349D" w:rsidP="00AE349D">
      <w:pPr>
        <w:ind w:left="720"/>
        <w:rPr>
          <w:b/>
        </w:rPr>
      </w:pPr>
      <w:r>
        <w:rPr>
          <w:b/>
        </w:rPr>
        <w:t>ACTION ITEM (RICHARD/BO/ANDREW):</w:t>
      </w:r>
      <w:r>
        <w:rPr>
          <w:color w:val="000000" w:themeColor="text1"/>
        </w:rPr>
        <w:t xml:space="preserve"> schedule a lab get together with </w:t>
      </w:r>
      <w:proofErr w:type="spellStart"/>
      <w:r>
        <w:rPr>
          <w:color w:val="000000" w:themeColor="text1"/>
        </w:rPr>
        <w:t>Revelian</w:t>
      </w:r>
      <w:proofErr w:type="spellEnd"/>
      <w:r>
        <w:rPr>
          <w:color w:val="000000" w:themeColor="text1"/>
        </w:rPr>
        <w:t xml:space="preserve"> at SIOP this year</w:t>
      </w:r>
      <w:r w:rsidRPr="00AE349D">
        <w:rPr>
          <w:b/>
        </w:rPr>
        <w:t xml:space="preserve"> </w:t>
      </w:r>
    </w:p>
    <w:p w14:paraId="49E81A69" w14:textId="36DEF4FD" w:rsidR="00AE349D" w:rsidRDefault="00AE349D" w:rsidP="00AE349D">
      <w:pPr>
        <w:ind w:left="720"/>
      </w:pPr>
      <w:r w:rsidRPr="00F97323">
        <w:rPr>
          <w:b/>
        </w:rPr>
        <w:t>DECISION:</w:t>
      </w:r>
      <w:r>
        <w:t xml:space="preserve"> As soon as we hit participant threshold with </w:t>
      </w:r>
      <w:proofErr w:type="spellStart"/>
      <w:r>
        <w:t>Revelian</w:t>
      </w:r>
      <w:proofErr w:type="spellEnd"/>
      <w:r>
        <w:t>, should submit as JAP article</w:t>
      </w:r>
    </w:p>
    <w:p w14:paraId="5649F35E" w14:textId="77777777" w:rsidR="00AE349D" w:rsidRPr="005016C7" w:rsidRDefault="00AE349D" w:rsidP="00AE349D">
      <w:pPr>
        <w:pStyle w:val="ListParagraph"/>
        <w:rPr>
          <w:b/>
        </w:rPr>
      </w:pPr>
      <w:r>
        <w:rPr>
          <w:b/>
        </w:rPr>
        <w:t>ACTION ITEM (BO, ANDREW, &amp; RICHARD): Recruit URAs from 303/</w:t>
      </w:r>
      <w:r w:rsidRPr="005016C7">
        <w:rPr>
          <w:b/>
        </w:rPr>
        <w:t xml:space="preserve">318 </w:t>
      </w:r>
      <w:r>
        <w:rPr>
          <w:b/>
        </w:rPr>
        <w:t>via email/class</w:t>
      </w:r>
    </w:p>
    <w:p w14:paraId="13A776A0" w14:textId="77777777" w:rsidR="00AE349D" w:rsidRDefault="00AE349D" w:rsidP="00AE349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t>Elena</w:t>
      </w:r>
      <w:r w:rsidRPr="00B73115">
        <w:t xml:space="preserve">: </w:t>
      </w:r>
      <w:r>
        <w:rPr>
          <w:color w:val="000000" w:themeColor="text1"/>
        </w:rPr>
        <w:t xml:space="preserve">Implementing article discussion. Finding articles that are both readable by URAs and relevant to current lab research is difficult. </w:t>
      </w:r>
    </w:p>
    <w:p w14:paraId="1A7EA72D" w14:textId="77777777" w:rsidR="00AE349D" w:rsidRPr="00A62F5F" w:rsidRDefault="00AE349D" w:rsidP="00AE349D">
      <w:pPr>
        <w:pStyle w:val="ListParagraph"/>
        <w:rPr>
          <w:b/>
          <w:color w:val="000000" w:themeColor="text1"/>
        </w:rPr>
      </w:pPr>
      <w:r w:rsidRPr="00292D95">
        <w:rPr>
          <w:b/>
        </w:rPr>
        <w:t>DECISION:</w:t>
      </w:r>
      <w:r w:rsidRPr="00292D95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Hold off on article discussion until we have a few more URAs</w:t>
      </w:r>
    </w:p>
    <w:p w14:paraId="50664CE2" w14:textId="77777777" w:rsidR="00576344" w:rsidRDefault="00576344" w:rsidP="00576344">
      <w:pPr>
        <w:pStyle w:val="ListParagraph"/>
        <w:numPr>
          <w:ilvl w:val="0"/>
          <w:numId w:val="5"/>
        </w:numPr>
      </w:pPr>
      <w:proofErr w:type="spellStart"/>
      <w:r>
        <w:t>Revelian</w:t>
      </w:r>
      <w:proofErr w:type="spellEnd"/>
    </w:p>
    <w:p w14:paraId="7FA05D14" w14:textId="002114CF" w:rsidR="00576344" w:rsidRDefault="00576344" w:rsidP="00576344">
      <w:pPr>
        <w:ind w:left="720"/>
      </w:pPr>
      <w:r w:rsidRPr="00932A12">
        <w:rPr>
          <w:b/>
        </w:rPr>
        <w:t>ACTION ITEM</w:t>
      </w:r>
      <w:r>
        <w:rPr>
          <w:b/>
        </w:rPr>
        <w:t xml:space="preserve"> (BO &amp; ANDREW)</w:t>
      </w:r>
      <w:r w:rsidRPr="00932A12">
        <w:rPr>
          <w:b/>
        </w:rPr>
        <w:t>:</w:t>
      </w:r>
      <w:r>
        <w:t xml:space="preserve">  </w:t>
      </w:r>
      <w:proofErr w:type="spellStart"/>
      <w:r w:rsidR="004E3F7D">
        <w:t>Revelian</w:t>
      </w:r>
      <w:proofErr w:type="spellEnd"/>
      <w:r>
        <w:t xml:space="preserve"> announcements 2x a week – </w:t>
      </w:r>
    </w:p>
    <w:p w14:paraId="015B6C7A" w14:textId="54C97EBE" w:rsidR="007822CE" w:rsidRPr="009D341A" w:rsidRDefault="007822CE" w:rsidP="007822CE">
      <w:pPr>
        <w:ind w:left="1440"/>
        <w:rPr>
          <w:color w:val="000000" w:themeColor="text1"/>
        </w:rPr>
      </w:pPr>
      <w:r w:rsidRPr="009D341A">
        <w:rPr>
          <w:b/>
          <w:color w:val="000000" w:themeColor="text1"/>
        </w:rPr>
        <w:t>UPDATE</w:t>
      </w:r>
      <w:r w:rsidRPr="009D341A">
        <w:rPr>
          <w:color w:val="000000" w:themeColor="text1"/>
        </w:rPr>
        <w:t xml:space="preserve">: </w:t>
      </w:r>
      <w:r w:rsidR="009D341A" w:rsidRPr="009D341A">
        <w:rPr>
          <w:color w:val="000000" w:themeColor="text1"/>
        </w:rPr>
        <w:t xml:space="preserve">Bo is </w:t>
      </w:r>
      <w:r w:rsidRPr="009D341A">
        <w:rPr>
          <w:color w:val="000000" w:themeColor="text1"/>
        </w:rPr>
        <w:t xml:space="preserve">getting it posted everyday but Mondays </w:t>
      </w:r>
    </w:p>
    <w:p w14:paraId="15C80ABF" w14:textId="2756D685" w:rsidR="007822CE" w:rsidRPr="009D341A" w:rsidRDefault="007F42AA" w:rsidP="007822CE">
      <w:pPr>
        <w:ind w:left="1440"/>
        <w:rPr>
          <w:color w:val="000000" w:themeColor="text1"/>
        </w:rPr>
      </w:pPr>
      <w:r>
        <w:rPr>
          <w:color w:val="000000" w:themeColor="text1"/>
        </w:rPr>
        <w:t xml:space="preserve">Richard: </w:t>
      </w:r>
      <w:r w:rsidR="004E3F7D">
        <w:rPr>
          <w:color w:val="000000" w:themeColor="text1"/>
        </w:rPr>
        <w:t>Students c</w:t>
      </w:r>
      <w:r w:rsidR="00EA53A8" w:rsidRPr="009D341A">
        <w:rPr>
          <w:color w:val="000000" w:themeColor="text1"/>
        </w:rPr>
        <w:t>an access stu</w:t>
      </w:r>
      <w:r w:rsidR="004E3F7D">
        <w:rPr>
          <w:color w:val="000000" w:themeColor="text1"/>
        </w:rPr>
        <w:t>dy using hard access on campus so it is important to know</w:t>
      </w:r>
      <w:r w:rsidR="00EA53A8" w:rsidRPr="009D341A">
        <w:rPr>
          <w:color w:val="000000" w:themeColor="text1"/>
        </w:rPr>
        <w:t xml:space="preserve"> where they are</w:t>
      </w:r>
      <w:r w:rsidR="004E3F7D">
        <w:rPr>
          <w:color w:val="000000" w:themeColor="text1"/>
        </w:rPr>
        <w:t xml:space="preserve"> if they’re having trouble</w:t>
      </w:r>
      <w:r w:rsidR="00EA53A8" w:rsidRPr="009D341A">
        <w:rPr>
          <w:color w:val="000000" w:themeColor="text1"/>
        </w:rPr>
        <w:t xml:space="preserve">. Could be a flash issue. </w:t>
      </w:r>
      <w:proofErr w:type="spellStart"/>
      <w:r w:rsidR="00EA53A8" w:rsidRPr="009D341A">
        <w:rPr>
          <w:color w:val="000000" w:themeColor="text1"/>
        </w:rPr>
        <w:t>Revelian</w:t>
      </w:r>
      <w:proofErr w:type="spellEnd"/>
      <w:r w:rsidR="00EA53A8" w:rsidRPr="009D341A">
        <w:rPr>
          <w:color w:val="000000" w:themeColor="text1"/>
        </w:rPr>
        <w:t xml:space="preserve"> is currently developing an HTML 5 platform but it might impact reaction times</w:t>
      </w:r>
    </w:p>
    <w:p w14:paraId="417AD189" w14:textId="7C9D452B" w:rsidR="00EA53A8" w:rsidRPr="009D341A" w:rsidRDefault="00EA53A8" w:rsidP="007822CE">
      <w:pPr>
        <w:ind w:left="1440"/>
        <w:rPr>
          <w:color w:val="000000" w:themeColor="text1"/>
        </w:rPr>
      </w:pPr>
      <w:r w:rsidRPr="009D341A">
        <w:rPr>
          <w:color w:val="000000" w:themeColor="text1"/>
        </w:rPr>
        <w:t>At 351</w:t>
      </w:r>
      <w:r w:rsidR="009D341A">
        <w:rPr>
          <w:color w:val="000000" w:themeColor="text1"/>
        </w:rPr>
        <w:t xml:space="preserve"> participants</w:t>
      </w:r>
      <w:r w:rsidRPr="009D341A">
        <w:rPr>
          <w:color w:val="000000" w:themeColor="text1"/>
        </w:rPr>
        <w:t xml:space="preserve">, have increased by 20 since </w:t>
      </w:r>
      <w:r w:rsidR="009D341A">
        <w:rPr>
          <w:color w:val="000000" w:themeColor="text1"/>
        </w:rPr>
        <w:t>A</w:t>
      </w:r>
      <w:r w:rsidRPr="009D341A">
        <w:rPr>
          <w:color w:val="000000" w:themeColor="text1"/>
        </w:rPr>
        <w:t>ugust which is too slow</w:t>
      </w:r>
    </w:p>
    <w:p w14:paraId="02C1811D" w14:textId="401E850A" w:rsidR="00EA53A8" w:rsidRPr="009D341A" w:rsidRDefault="00EA53A8" w:rsidP="007822CE">
      <w:pPr>
        <w:ind w:left="1440"/>
        <w:rPr>
          <w:color w:val="000000" w:themeColor="text1"/>
        </w:rPr>
      </w:pPr>
      <w:r w:rsidRPr="009D341A">
        <w:rPr>
          <w:color w:val="000000" w:themeColor="text1"/>
        </w:rPr>
        <w:t>Once we get close to 600 participants,</w:t>
      </w:r>
      <w:r w:rsidR="009D341A">
        <w:rPr>
          <w:color w:val="000000" w:themeColor="text1"/>
        </w:rPr>
        <w:t xml:space="preserve"> need to request new keys from </w:t>
      </w:r>
      <w:proofErr w:type="spellStart"/>
      <w:r w:rsidR="009D341A">
        <w:rPr>
          <w:color w:val="000000" w:themeColor="text1"/>
        </w:rPr>
        <w:t>R</w:t>
      </w:r>
      <w:r w:rsidRPr="009D341A">
        <w:rPr>
          <w:color w:val="000000" w:themeColor="text1"/>
        </w:rPr>
        <w:t>evelian</w:t>
      </w:r>
      <w:proofErr w:type="spellEnd"/>
      <w:r w:rsidRPr="009D341A">
        <w:rPr>
          <w:color w:val="000000" w:themeColor="text1"/>
        </w:rPr>
        <w:t xml:space="preserve"> </w:t>
      </w:r>
    </w:p>
    <w:p w14:paraId="650EE460" w14:textId="6DE2B5EF" w:rsidR="00AE349D" w:rsidRPr="009D341A" w:rsidRDefault="00576344" w:rsidP="009D341A">
      <w:pPr>
        <w:ind w:left="720"/>
      </w:pPr>
      <w:r w:rsidRPr="00932A12">
        <w:rPr>
          <w:b/>
        </w:rPr>
        <w:t>ACTION ITEM</w:t>
      </w:r>
      <w:r>
        <w:rPr>
          <w:b/>
        </w:rPr>
        <w:t xml:space="preserve"> (KORY &amp; MARTINA)</w:t>
      </w:r>
      <w:r w:rsidRPr="00932A12">
        <w:rPr>
          <w:b/>
        </w:rPr>
        <w:t>:</w:t>
      </w:r>
      <w:r>
        <w:t xml:space="preserve">  Need drop off new flyers every two weeks at help-desk in Webb </w:t>
      </w:r>
    </w:p>
    <w:p w14:paraId="449F3F9D" w14:textId="50FF4BD4" w:rsidR="00AE349D" w:rsidRPr="007822CE" w:rsidRDefault="00AE349D" w:rsidP="009D341A">
      <w:pPr>
        <w:ind w:firstLine="720"/>
        <w:rPr>
          <w:b/>
          <w:color w:val="FF0000"/>
        </w:rPr>
      </w:pPr>
    </w:p>
    <w:p w14:paraId="21B295B0" w14:textId="77777777" w:rsidR="00292D95" w:rsidRPr="00D47AB9" w:rsidRDefault="00292D95" w:rsidP="00D47AB9">
      <w:pPr>
        <w:rPr>
          <w:b/>
        </w:rPr>
      </w:pPr>
      <w:r w:rsidRPr="00D47AB9">
        <w:rPr>
          <w:b/>
        </w:rPr>
        <w:t>OLD BUSINESS</w:t>
      </w:r>
    </w:p>
    <w:p w14:paraId="77190920" w14:textId="0237B47D" w:rsidR="009D341A" w:rsidRDefault="00292D95" w:rsidP="009D341A">
      <w:pPr>
        <w:ind w:firstLine="720"/>
        <w:rPr>
          <w:b/>
        </w:rPr>
      </w:pPr>
      <w:r w:rsidRPr="00932A12">
        <w:rPr>
          <w:b/>
        </w:rPr>
        <w:t>ACTION ITEM</w:t>
      </w:r>
      <w:r>
        <w:rPr>
          <w:b/>
        </w:rPr>
        <w:t xml:space="preserve"> (ELENA)</w:t>
      </w:r>
      <w:r w:rsidRPr="00932A12">
        <w:rPr>
          <w:b/>
        </w:rPr>
        <w:t>:</w:t>
      </w:r>
      <w:r>
        <w:t xml:space="preserve">  </w:t>
      </w:r>
      <w:r w:rsidR="009D341A">
        <w:rPr>
          <w:b/>
        </w:rPr>
        <w:t xml:space="preserve">send reminder out about getting </w:t>
      </w:r>
      <w:proofErr w:type="spellStart"/>
      <w:r w:rsidR="009D341A">
        <w:rPr>
          <w:b/>
        </w:rPr>
        <w:t>github</w:t>
      </w:r>
      <w:proofErr w:type="spellEnd"/>
      <w:r w:rsidR="009D341A">
        <w:rPr>
          <w:b/>
        </w:rPr>
        <w:t xml:space="preserve"> set up</w:t>
      </w:r>
    </w:p>
    <w:p w14:paraId="25008F60" w14:textId="77777777" w:rsidR="005016C7" w:rsidRDefault="005016C7" w:rsidP="002C1F19">
      <w:pPr>
        <w:pStyle w:val="ListParagraph"/>
        <w:numPr>
          <w:ilvl w:val="0"/>
          <w:numId w:val="10"/>
        </w:numPr>
      </w:pPr>
      <w:r>
        <w:t>Richard</w:t>
      </w:r>
      <w:r w:rsidRPr="00B73115">
        <w:t xml:space="preserve">: </w:t>
      </w:r>
      <w:r>
        <w:t>Tech Handbook</w:t>
      </w:r>
    </w:p>
    <w:p w14:paraId="3EFC4BB1" w14:textId="244CDF1D" w:rsidR="005016C7" w:rsidRPr="005016C7" w:rsidRDefault="005016C7" w:rsidP="009D341A">
      <w:pPr>
        <w:pStyle w:val="ListParagraph"/>
      </w:pPr>
      <w:r w:rsidRPr="005016C7">
        <w:rPr>
          <w:b/>
        </w:rPr>
        <w:t>ACTION ITEM (E</w:t>
      </w:r>
      <w:r w:rsidR="00B7155A">
        <w:rPr>
          <w:b/>
        </w:rPr>
        <w:t>LENA</w:t>
      </w:r>
      <w:r w:rsidRPr="005016C7">
        <w:rPr>
          <w:b/>
        </w:rPr>
        <w:t>)</w:t>
      </w:r>
      <w:r>
        <w:t>:</w:t>
      </w:r>
      <w:r w:rsidRPr="00B73115">
        <w:t xml:space="preserve"> </w:t>
      </w:r>
      <w:r>
        <w:t>send Richard list of o</w:t>
      </w:r>
      <w:r w:rsidR="00E81614">
        <w:t xml:space="preserve">utstanding handbook chapters </w:t>
      </w:r>
    </w:p>
    <w:p w14:paraId="2A76770D" w14:textId="77777777" w:rsidR="002C1F19" w:rsidRDefault="002C1F19" w:rsidP="002C1F19">
      <w:pPr>
        <w:pStyle w:val="ListParagraph"/>
        <w:numPr>
          <w:ilvl w:val="0"/>
          <w:numId w:val="10"/>
        </w:numPr>
      </w:pPr>
      <w:r>
        <w:t>Elena: Thesis pivots</w:t>
      </w:r>
    </w:p>
    <w:p w14:paraId="1DC1FAD4" w14:textId="77777777" w:rsidR="002C1F19" w:rsidRPr="00791297" w:rsidRDefault="002C1F19" w:rsidP="002C1F19">
      <w:pPr>
        <w:pStyle w:val="ListParagraph"/>
        <w:rPr>
          <w:b/>
        </w:rPr>
      </w:pPr>
      <w:r w:rsidRPr="00791297">
        <w:rPr>
          <w:b/>
        </w:rPr>
        <w:t>ACTION ITEM (ELENA): Make progress on thesis draft</w:t>
      </w:r>
    </w:p>
    <w:p w14:paraId="35C046F8" w14:textId="77777777" w:rsidR="002C1F19" w:rsidRPr="00791297" w:rsidRDefault="002C1F19" w:rsidP="002C1F19">
      <w:pPr>
        <w:pStyle w:val="ListParagraph"/>
        <w:numPr>
          <w:ilvl w:val="0"/>
          <w:numId w:val="10"/>
        </w:numPr>
      </w:pPr>
      <w:r w:rsidRPr="00791297">
        <w:t>Bo- working on getting to writing phase for dissertation</w:t>
      </w:r>
    </w:p>
    <w:p w14:paraId="2C6F7B86" w14:textId="77777777" w:rsidR="002C1F19" w:rsidRDefault="002C1F19" w:rsidP="002C1F19">
      <w:pPr>
        <w:ind w:left="720"/>
        <w:rPr>
          <w:color w:val="000000" w:themeColor="text1"/>
        </w:rPr>
      </w:pPr>
      <w:r w:rsidRPr="00292D95">
        <w:rPr>
          <w:b/>
        </w:rPr>
        <w:t>DECISION:</w:t>
      </w:r>
      <w:r w:rsidRPr="00292D95">
        <w:rPr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Pr="00A02DE8">
        <w:rPr>
          <w:b/>
          <w:color w:val="000000" w:themeColor="text1"/>
        </w:rPr>
        <w:t>Reviewing handbook chapter: 9/15 deadline is the early deadline, Bo can have an extension until 9/30</w:t>
      </w:r>
    </w:p>
    <w:p w14:paraId="26B675E1" w14:textId="77777777" w:rsidR="002C1F19" w:rsidRPr="00791297" w:rsidRDefault="002C1F19" w:rsidP="002C1F19">
      <w:pPr>
        <w:pStyle w:val="ListParagraph"/>
        <w:numPr>
          <w:ilvl w:val="0"/>
          <w:numId w:val="10"/>
        </w:numPr>
      </w:pPr>
      <w:r w:rsidRPr="00791297">
        <w:t xml:space="preserve">Andrew: will begin rewriting thesis or </w:t>
      </w:r>
      <w:proofErr w:type="spellStart"/>
      <w:r w:rsidRPr="00791297">
        <w:t>mturk</w:t>
      </w:r>
      <w:proofErr w:type="spellEnd"/>
      <w:r w:rsidRPr="00791297">
        <w:t xml:space="preserve"> for publication</w:t>
      </w:r>
    </w:p>
    <w:p w14:paraId="40D4EFE3" w14:textId="77777777" w:rsidR="002C1F19" w:rsidRDefault="002C1F19" w:rsidP="002C1F19">
      <w:pPr>
        <w:ind w:left="1440"/>
        <w:rPr>
          <w:color w:val="000000" w:themeColor="text1"/>
        </w:rPr>
      </w:pPr>
      <w:r>
        <w:rPr>
          <w:color w:val="000000" w:themeColor="text1"/>
        </w:rPr>
        <w:t>Should also start prepping for candidacy</w:t>
      </w:r>
    </w:p>
    <w:p w14:paraId="4403A551" w14:textId="77777777" w:rsidR="002C1F19" w:rsidRDefault="002C1F19" w:rsidP="002C1F19">
      <w:pPr>
        <w:ind w:left="1440"/>
        <w:rPr>
          <w:color w:val="000000" w:themeColor="text1"/>
        </w:rPr>
      </w:pPr>
      <w:r>
        <w:rPr>
          <w:color w:val="000000" w:themeColor="text1"/>
        </w:rPr>
        <w:t>Thesis: applicant reactions didn’t work out in I-o community, may gear towards another journal</w:t>
      </w:r>
    </w:p>
    <w:p w14:paraId="5AE9E3B3" w14:textId="77777777" w:rsidR="002C1F19" w:rsidRDefault="002C1F19" w:rsidP="002C1F19">
      <w:pPr>
        <w:ind w:left="1440"/>
        <w:rPr>
          <w:color w:val="000000" w:themeColor="text1"/>
        </w:rPr>
      </w:pPr>
      <w:r>
        <w:rPr>
          <w:color w:val="000000" w:themeColor="text1"/>
        </w:rPr>
        <w:t xml:space="preserve">Richard: Journal citation reports (JCR) is a library database. Andrew should look in the management area and sort by impact factor and start looking at HR journals </w:t>
      </w:r>
    </w:p>
    <w:p w14:paraId="59D12A9C" w14:textId="77777777" w:rsidR="002C1F19" w:rsidRDefault="002C1F19" w:rsidP="002C1F19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IJSA is super practice oriented- practical I-o Research</w:t>
      </w:r>
    </w:p>
    <w:p w14:paraId="485C81AE" w14:textId="77777777" w:rsidR="002C1F19" w:rsidRDefault="002C1F19" w:rsidP="002C1F19">
      <w:pPr>
        <w:ind w:left="1440"/>
        <w:rPr>
          <w:color w:val="000000" w:themeColor="text1"/>
        </w:rPr>
      </w:pPr>
      <w:r>
        <w:rPr>
          <w:color w:val="000000" w:themeColor="text1"/>
        </w:rPr>
        <w:tab/>
        <w:t>HR journals are more theory driven</w:t>
      </w:r>
    </w:p>
    <w:p w14:paraId="1FE7D657" w14:textId="77777777" w:rsidR="002C1F19" w:rsidRDefault="002C1F19" w:rsidP="002C1F19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Don’t revise extensively to cater to reviewers – shop in journals</w:t>
      </w:r>
    </w:p>
    <w:p w14:paraId="1C169130" w14:textId="77777777" w:rsidR="002C1F19" w:rsidRDefault="002C1F19" w:rsidP="002C1F19">
      <w:pPr>
        <w:ind w:left="1440"/>
        <w:rPr>
          <w:color w:val="000000" w:themeColor="text1"/>
        </w:rPr>
      </w:pPr>
      <w:r w:rsidRPr="00A02DE8">
        <w:rPr>
          <w:b/>
          <w:color w:val="000000" w:themeColor="text1"/>
        </w:rPr>
        <w:lastRenderedPageBreak/>
        <w:t xml:space="preserve">ACTION ITEM (ANDREW): </w:t>
      </w:r>
      <w:r>
        <w:rPr>
          <w:b/>
          <w:color w:val="000000" w:themeColor="text1"/>
        </w:rPr>
        <w:t xml:space="preserve">Thesis rewrite: </w:t>
      </w:r>
      <w:r w:rsidRPr="00A02DE8">
        <w:rPr>
          <w:b/>
          <w:color w:val="000000" w:themeColor="text1"/>
        </w:rPr>
        <w:t xml:space="preserve">Add a paragraph on practical implications </w:t>
      </w:r>
      <w:r>
        <w:rPr>
          <w:b/>
          <w:color w:val="000000" w:themeColor="text1"/>
        </w:rPr>
        <w:t>and be ready to submit for publication</w:t>
      </w:r>
      <w:r w:rsidRPr="00A02DE8">
        <w:rPr>
          <w:b/>
          <w:color w:val="000000" w:themeColor="text1"/>
        </w:rPr>
        <w:t>– due Tuesday</w:t>
      </w:r>
    </w:p>
    <w:p w14:paraId="74EFA62A" w14:textId="77777777" w:rsidR="004E579E" w:rsidRDefault="004E579E" w:rsidP="00292D95">
      <w:pPr>
        <w:rPr>
          <w:color w:val="000000" w:themeColor="text1"/>
        </w:rPr>
      </w:pPr>
    </w:p>
    <w:p w14:paraId="0D663DDA" w14:textId="0AE1D046" w:rsidR="004E579E" w:rsidRDefault="004E579E" w:rsidP="00292D95">
      <w:pPr>
        <w:rPr>
          <w:b/>
        </w:rPr>
      </w:pPr>
      <w:r w:rsidRPr="00A62F5F">
        <w:rPr>
          <w:b/>
        </w:rPr>
        <w:t>NEW</w:t>
      </w:r>
      <w:r w:rsidR="00C55322" w:rsidRPr="00D47AB9">
        <w:rPr>
          <w:b/>
        </w:rPr>
        <w:t xml:space="preserve"> BUSINESS</w:t>
      </w:r>
    </w:p>
    <w:p w14:paraId="316189D4" w14:textId="5B4B05CD" w:rsidR="00A62F5F" w:rsidRPr="00791297" w:rsidRDefault="00A62F5F" w:rsidP="002C1F19">
      <w:pPr>
        <w:pStyle w:val="ListParagraph"/>
        <w:numPr>
          <w:ilvl w:val="0"/>
          <w:numId w:val="10"/>
        </w:numPr>
      </w:pPr>
      <w:r w:rsidRPr="00791297">
        <w:t xml:space="preserve">Sebastian – </w:t>
      </w:r>
      <w:r w:rsidR="000871A4" w:rsidRPr="00791297">
        <w:t xml:space="preserve">FYP </w:t>
      </w:r>
    </w:p>
    <w:p w14:paraId="0D90D98F" w14:textId="2FB0ED91" w:rsidR="00A62F5F" w:rsidRDefault="00A62F5F" w:rsidP="000871A4">
      <w:pPr>
        <w:ind w:left="720" w:firstLine="720"/>
        <w:rPr>
          <w:b/>
          <w:color w:val="000000" w:themeColor="text1"/>
        </w:rPr>
      </w:pPr>
      <w:r w:rsidRPr="000871A4">
        <w:rPr>
          <w:b/>
          <w:color w:val="000000" w:themeColor="text1"/>
        </w:rPr>
        <w:t>ACTION ITEM</w:t>
      </w:r>
      <w:r w:rsidR="000871A4">
        <w:rPr>
          <w:b/>
          <w:color w:val="000000" w:themeColor="text1"/>
        </w:rPr>
        <w:t xml:space="preserve"> (SEBASTIAN</w:t>
      </w:r>
      <w:r w:rsidR="005B0D16">
        <w:rPr>
          <w:b/>
          <w:color w:val="000000" w:themeColor="text1"/>
        </w:rPr>
        <w:t>)</w:t>
      </w:r>
      <w:r w:rsidR="005B0D16" w:rsidRPr="000871A4">
        <w:rPr>
          <w:b/>
          <w:color w:val="000000" w:themeColor="text1"/>
        </w:rPr>
        <w:t xml:space="preserve"> </w:t>
      </w:r>
      <w:r w:rsidR="00791297">
        <w:rPr>
          <w:b/>
          <w:color w:val="000000" w:themeColor="text1"/>
        </w:rPr>
        <w:t>–</w:t>
      </w:r>
      <w:r w:rsidRPr="000871A4">
        <w:rPr>
          <w:b/>
          <w:color w:val="000000" w:themeColor="text1"/>
        </w:rPr>
        <w:t xml:space="preserve"> </w:t>
      </w:r>
      <w:r w:rsidR="00791297">
        <w:rPr>
          <w:b/>
          <w:color w:val="000000" w:themeColor="text1"/>
        </w:rPr>
        <w:t>Create skeletal outline by</w:t>
      </w:r>
      <w:r w:rsidRPr="000871A4">
        <w:rPr>
          <w:b/>
          <w:color w:val="000000" w:themeColor="text1"/>
        </w:rPr>
        <w:t xml:space="preserve"> Tuesday </w:t>
      </w:r>
    </w:p>
    <w:p w14:paraId="54FFBF13" w14:textId="729881C8" w:rsidR="00CE78EC" w:rsidRPr="00791297" w:rsidRDefault="00264C9D" w:rsidP="00791297">
      <w:pPr>
        <w:ind w:left="1440"/>
        <w:rPr>
          <w:color w:val="000000" w:themeColor="text1"/>
        </w:rPr>
      </w:pPr>
      <w:r w:rsidRPr="00791297">
        <w:rPr>
          <w:color w:val="000000" w:themeColor="text1"/>
        </w:rPr>
        <w:t>Richard:</w:t>
      </w:r>
      <w:r w:rsidR="00791297" w:rsidRPr="00791297">
        <w:rPr>
          <w:color w:val="000000" w:themeColor="text1"/>
        </w:rPr>
        <w:t xml:space="preserve"> purpose of study is</w:t>
      </w:r>
      <w:r w:rsidRPr="00791297">
        <w:rPr>
          <w:color w:val="000000" w:themeColor="text1"/>
        </w:rPr>
        <w:t xml:space="preserve"> investigating how factors introduces as extrinsic motivators can become intrinsic motivators </w:t>
      </w:r>
    </w:p>
    <w:p w14:paraId="289B3CB6" w14:textId="628EBC72" w:rsidR="00CE78EC" w:rsidRPr="00791297" w:rsidRDefault="00791297" w:rsidP="00791297">
      <w:pPr>
        <w:ind w:left="1440"/>
        <w:rPr>
          <w:color w:val="000000" w:themeColor="text1"/>
        </w:rPr>
      </w:pPr>
      <w:r>
        <w:rPr>
          <w:color w:val="000000" w:themeColor="text1"/>
        </w:rPr>
        <w:t xml:space="preserve">Ex: </w:t>
      </w:r>
      <w:r w:rsidR="00CE78EC" w:rsidRPr="00791297">
        <w:rPr>
          <w:color w:val="000000" w:themeColor="text1"/>
        </w:rPr>
        <w:t xml:space="preserve">Ask someone to use gamified learning app in a week, under what circumstances does </w:t>
      </w:r>
      <w:r w:rsidRPr="00791297">
        <w:rPr>
          <w:color w:val="000000" w:themeColor="text1"/>
        </w:rPr>
        <w:t>extrinsic</w:t>
      </w:r>
      <w:r w:rsidR="00CE78EC" w:rsidRPr="00791297">
        <w:rPr>
          <w:color w:val="000000" w:themeColor="text1"/>
        </w:rPr>
        <w:t xml:space="preserve"> motivation convert into intrinsic motivation to continue using the app and learning a language </w:t>
      </w:r>
    </w:p>
    <w:p w14:paraId="47D7AA27" w14:textId="30940AA5" w:rsidR="00CE78EC" w:rsidRPr="00791297" w:rsidRDefault="00791297" w:rsidP="00791297">
      <w:pPr>
        <w:ind w:left="1440"/>
        <w:rPr>
          <w:color w:val="000000" w:themeColor="text1"/>
        </w:rPr>
      </w:pPr>
      <w:r>
        <w:rPr>
          <w:color w:val="000000" w:themeColor="text1"/>
        </w:rPr>
        <w:t xml:space="preserve">Should look at a </w:t>
      </w:r>
      <w:r w:rsidR="00CE78EC" w:rsidRPr="00791297">
        <w:rPr>
          <w:color w:val="000000" w:themeColor="text1"/>
        </w:rPr>
        <w:t>Meta-analysis in psych science</w:t>
      </w:r>
      <w:r>
        <w:rPr>
          <w:color w:val="000000" w:themeColor="text1"/>
        </w:rPr>
        <w:t xml:space="preserve"> (possibly)</w:t>
      </w:r>
      <w:r w:rsidR="00CE78EC" w:rsidRPr="00791297">
        <w:rPr>
          <w:color w:val="000000" w:themeColor="text1"/>
        </w:rPr>
        <w:t>- to what degree is extrinsic motiv</w:t>
      </w:r>
      <w:r>
        <w:rPr>
          <w:color w:val="000000" w:themeColor="text1"/>
        </w:rPr>
        <w:t xml:space="preserve">ation correlated with intrinsic; </w:t>
      </w:r>
      <w:r w:rsidR="00CE78EC" w:rsidRPr="00791297">
        <w:rPr>
          <w:color w:val="000000" w:themeColor="text1"/>
        </w:rPr>
        <w:t xml:space="preserve">By rewarding someone to do it, you remove the intrinsic motivation </w:t>
      </w:r>
    </w:p>
    <w:p w14:paraId="08942072" w14:textId="3A693B53" w:rsidR="00EB0CFD" w:rsidRPr="00791297" w:rsidRDefault="009B6614" w:rsidP="00791297">
      <w:pPr>
        <w:ind w:left="1440"/>
        <w:rPr>
          <w:color w:val="000000" w:themeColor="text1"/>
        </w:rPr>
      </w:pPr>
      <w:r w:rsidRPr="00791297">
        <w:rPr>
          <w:color w:val="000000" w:themeColor="text1"/>
        </w:rPr>
        <w:t xml:space="preserve">People do jobs for extrinsic and intrinsic reasons- </w:t>
      </w:r>
      <w:r w:rsidR="00791297">
        <w:rPr>
          <w:color w:val="000000" w:themeColor="text1"/>
        </w:rPr>
        <w:t xml:space="preserve">however, using previous theory </w:t>
      </w:r>
      <w:r w:rsidRPr="00791297">
        <w:rPr>
          <w:color w:val="000000" w:themeColor="text1"/>
        </w:rPr>
        <w:t>it suggests that as soon as you start paying someone they don’t enjoy their job- but that’s not right</w:t>
      </w:r>
    </w:p>
    <w:p w14:paraId="0B086B64" w14:textId="1C3F4A09" w:rsidR="009B6614" w:rsidRPr="00791297" w:rsidRDefault="009B6614" w:rsidP="00791297">
      <w:pPr>
        <w:ind w:left="1440"/>
        <w:rPr>
          <w:color w:val="000000" w:themeColor="text1"/>
        </w:rPr>
      </w:pPr>
      <w:r w:rsidRPr="00791297">
        <w:rPr>
          <w:color w:val="000000" w:themeColor="text1"/>
        </w:rPr>
        <w:t xml:space="preserve">Similar in gamification- contextual factors that are explaining when intrinsic and extrinsic interact </w:t>
      </w:r>
    </w:p>
    <w:p w14:paraId="59653F6E" w14:textId="2B508E3E" w:rsidR="009B6614" w:rsidRPr="00791297" w:rsidRDefault="009B6614" w:rsidP="00791297">
      <w:pPr>
        <w:ind w:left="2160"/>
        <w:rPr>
          <w:color w:val="000000" w:themeColor="text1"/>
        </w:rPr>
      </w:pPr>
      <w:r w:rsidRPr="00791297">
        <w:rPr>
          <w:color w:val="000000" w:themeColor="text1"/>
        </w:rPr>
        <w:t>Project: under what circumstances can we say you are required to keep using this gamified learning app- under what conditions do people keep going?</w:t>
      </w:r>
    </w:p>
    <w:p w14:paraId="259DA1AF" w14:textId="385B9ECC" w:rsidR="009B6614" w:rsidRPr="00791297" w:rsidRDefault="009B6614" w:rsidP="00791297">
      <w:pPr>
        <w:ind w:left="2160"/>
        <w:rPr>
          <w:color w:val="000000" w:themeColor="text1"/>
        </w:rPr>
      </w:pPr>
      <w:r w:rsidRPr="00791297">
        <w:rPr>
          <w:color w:val="000000" w:themeColor="text1"/>
        </w:rPr>
        <w:tab/>
        <w:t>Have you still used it after they are required?</w:t>
      </w:r>
    </w:p>
    <w:p w14:paraId="6DE2FEF3" w14:textId="47B70AD0" w:rsidR="009B6614" w:rsidRPr="00791297" w:rsidRDefault="009B6614" w:rsidP="00791297">
      <w:pPr>
        <w:ind w:left="2160"/>
        <w:rPr>
          <w:color w:val="000000" w:themeColor="text1"/>
        </w:rPr>
      </w:pPr>
      <w:r w:rsidRPr="00791297">
        <w:rPr>
          <w:color w:val="000000" w:themeColor="text1"/>
        </w:rPr>
        <w:tab/>
        <w:t xml:space="preserve">Under what conditions are people using the app </w:t>
      </w:r>
      <w:r w:rsidR="00791297">
        <w:rPr>
          <w:color w:val="000000" w:themeColor="text1"/>
        </w:rPr>
        <w:t>after the experiment?</w:t>
      </w:r>
    </w:p>
    <w:p w14:paraId="7E0CF2CB" w14:textId="39512D50" w:rsidR="009B6614" w:rsidRPr="00791297" w:rsidRDefault="009B6614" w:rsidP="00791297">
      <w:pPr>
        <w:ind w:left="2160"/>
        <w:rPr>
          <w:color w:val="000000" w:themeColor="text1"/>
        </w:rPr>
      </w:pPr>
      <w:r w:rsidRPr="00791297">
        <w:rPr>
          <w:color w:val="000000" w:themeColor="text1"/>
        </w:rPr>
        <w:t>General question: switch from extrinsic to intrinsic</w:t>
      </w:r>
    </w:p>
    <w:p w14:paraId="01F1EE57" w14:textId="4156025D" w:rsidR="009B6614" w:rsidRPr="00791297" w:rsidRDefault="009B6614" w:rsidP="00791297">
      <w:pPr>
        <w:ind w:left="2160"/>
        <w:rPr>
          <w:color w:val="000000" w:themeColor="text1"/>
        </w:rPr>
      </w:pPr>
      <w:r w:rsidRPr="00791297">
        <w:rPr>
          <w:color w:val="000000" w:themeColor="text1"/>
        </w:rPr>
        <w:tab/>
        <w:t xml:space="preserve">What exactly is </w:t>
      </w:r>
      <w:r w:rsidR="00791297" w:rsidRPr="00791297">
        <w:rPr>
          <w:color w:val="000000" w:themeColor="text1"/>
        </w:rPr>
        <w:t>intrinsic</w:t>
      </w:r>
      <w:r w:rsidRPr="00791297">
        <w:rPr>
          <w:color w:val="000000" w:themeColor="text1"/>
        </w:rPr>
        <w:t xml:space="preserve"> motivation? – Needs satisfaction</w:t>
      </w:r>
    </w:p>
    <w:p w14:paraId="3C5F8ABC" w14:textId="3D1F709D" w:rsidR="009B6614" w:rsidRPr="00791297" w:rsidRDefault="009B6614" w:rsidP="00791297">
      <w:pPr>
        <w:ind w:left="2160"/>
        <w:rPr>
          <w:color w:val="000000" w:themeColor="text1"/>
        </w:rPr>
      </w:pPr>
      <w:r w:rsidRPr="00791297">
        <w:rPr>
          <w:color w:val="000000" w:themeColor="text1"/>
        </w:rPr>
        <w:tab/>
        <w:t xml:space="preserve">Under what conditions does extrinsic motivation satisfy </w:t>
      </w:r>
      <w:r w:rsidR="00791297" w:rsidRPr="00791297">
        <w:rPr>
          <w:color w:val="000000" w:themeColor="text1"/>
        </w:rPr>
        <w:t>needs?</w:t>
      </w:r>
    </w:p>
    <w:p w14:paraId="3E204BE5" w14:textId="66076020" w:rsidR="009B6614" w:rsidRDefault="009B6614" w:rsidP="00791297">
      <w:pPr>
        <w:ind w:left="2880"/>
        <w:rPr>
          <w:color w:val="000000" w:themeColor="text1"/>
        </w:rPr>
      </w:pPr>
      <w:r w:rsidRPr="00791297">
        <w:rPr>
          <w:color w:val="000000" w:themeColor="text1"/>
        </w:rPr>
        <w:t xml:space="preserve">If you didn’t know that you would feel more competent and </w:t>
      </w:r>
      <w:r w:rsidR="00791297">
        <w:rPr>
          <w:color w:val="000000" w:themeColor="text1"/>
        </w:rPr>
        <w:t>a</w:t>
      </w:r>
      <w:r w:rsidRPr="00791297">
        <w:rPr>
          <w:color w:val="000000" w:themeColor="text1"/>
        </w:rPr>
        <w:t>utonomous, if the gamified app shows you that you are fulfilling needs you didn’t know you had, maybe you keep going once you realize</w:t>
      </w:r>
    </w:p>
    <w:p w14:paraId="7A301B70" w14:textId="229980D0" w:rsidR="00791297" w:rsidRPr="00791297" w:rsidRDefault="00791297" w:rsidP="004516CE">
      <w:pPr>
        <w:ind w:left="1440"/>
        <w:rPr>
          <w:color w:val="000000" w:themeColor="text1"/>
        </w:rPr>
      </w:pPr>
      <w:r>
        <w:rPr>
          <w:color w:val="000000" w:themeColor="text1"/>
        </w:rPr>
        <w:t>Lit review targets:</w:t>
      </w:r>
    </w:p>
    <w:p w14:paraId="23FDF1F4" w14:textId="5DB9DA1D" w:rsidR="009B6614" w:rsidRPr="00791297" w:rsidRDefault="009B6614" w:rsidP="004516CE">
      <w:pPr>
        <w:ind w:left="2160"/>
        <w:rPr>
          <w:color w:val="000000" w:themeColor="text1"/>
          <w:u w:val="single"/>
        </w:rPr>
      </w:pPr>
      <w:r w:rsidRPr="00791297">
        <w:rPr>
          <w:color w:val="000000" w:themeColor="text1"/>
          <w:u w:val="single"/>
        </w:rPr>
        <w:t>Need fulfillment</w:t>
      </w:r>
    </w:p>
    <w:p w14:paraId="5880BC04" w14:textId="29E916AA" w:rsidR="009B6614" w:rsidRPr="00791297" w:rsidRDefault="009B6614" w:rsidP="004516CE">
      <w:pPr>
        <w:ind w:left="2160"/>
        <w:rPr>
          <w:color w:val="000000" w:themeColor="text1"/>
          <w:u w:val="single"/>
        </w:rPr>
      </w:pPr>
      <w:r w:rsidRPr="00791297">
        <w:rPr>
          <w:color w:val="000000" w:themeColor="text1"/>
          <w:u w:val="single"/>
        </w:rPr>
        <w:t>Extrinsic motivators and need fulfillment</w:t>
      </w:r>
    </w:p>
    <w:p w14:paraId="3CBDD62E" w14:textId="550ABC4F" w:rsidR="009B6614" w:rsidRPr="00791297" w:rsidRDefault="009B6614" w:rsidP="004516CE">
      <w:pPr>
        <w:ind w:left="2160"/>
        <w:rPr>
          <w:color w:val="000000" w:themeColor="text1"/>
          <w:u w:val="single"/>
        </w:rPr>
      </w:pPr>
      <w:r w:rsidRPr="00791297">
        <w:rPr>
          <w:color w:val="000000" w:themeColor="text1"/>
          <w:u w:val="single"/>
        </w:rPr>
        <w:t xml:space="preserve">Competence needs and extrinsic motivators </w:t>
      </w:r>
    </w:p>
    <w:p w14:paraId="672478B7" w14:textId="645DA2C6" w:rsidR="00B84FF6" w:rsidRPr="00944B63" w:rsidRDefault="009B6614" w:rsidP="004516CE">
      <w:pPr>
        <w:ind w:left="1440" w:firstLine="720"/>
        <w:rPr>
          <w:color w:val="000000" w:themeColor="text1"/>
        </w:rPr>
      </w:pPr>
      <w:r w:rsidRPr="00791297">
        <w:rPr>
          <w:color w:val="000000" w:themeColor="text1"/>
        </w:rPr>
        <w:t>Interpersonal moderators (secondary questions)</w:t>
      </w:r>
    </w:p>
    <w:p w14:paraId="268DA8DB" w14:textId="77777777" w:rsidR="002C1F19" w:rsidRDefault="002C1F19" w:rsidP="002C1F19">
      <w:pPr>
        <w:pStyle w:val="ListParagraph"/>
        <w:numPr>
          <w:ilvl w:val="0"/>
          <w:numId w:val="10"/>
        </w:numPr>
      </w:pPr>
      <w:r>
        <w:t>Richard: discussed Glassdoor project– after SIOP deadline, progress will start back up after SIOP submissions</w:t>
      </w:r>
    </w:p>
    <w:p w14:paraId="2393A936" w14:textId="77777777" w:rsidR="002C1F19" w:rsidRDefault="002C1F19" w:rsidP="002C1F19">
      <w:pPr>
        <w:ind w:left="720"/>
      </w:pPr>
      <w:r w:rsidRPr="00932A12">
        <w:rPr>
          <w:b/>
        </w:rPr>
        <w:t>ACTION ITEM</w:t>
      </w:r>
      <w:r>
        <w:rPr>
          <w:b/>
        </w:rPr>
        <w:t xml:space="preserve"> (RICHARD)</w:t>
      </w:r>
      <w:r w:rsidRPr="00932A12">
        <w:rPr>
          <w:b/>
        </w:rPr>
        <w:t>:</w:t>
      </w:r>
      <w:r>
        <w:t xml:space="preserve">  Send email to see who still wants to work on project </w:t>
      </w:r>
    </w:p>
    <w:p w14:paraId="6C7276AE" w14:textId="412E4EEE" w:rsidR="00584F9C" w:rsidRPr="00791297" w:rsidRDefault="00791297" w:rsidP="002C1F19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791297">
        <w:rPr>
          <w:color w:val="000000" w:themeColor="text1"/>
        </w:rPr>
        <w:t>Interdisciplinary project- one final stage of data collection</w:t>
      </w:r>
      <w:r w:rsidR="00584F9C" w:rsidRPr="00791297">
        <w:rPr>
          <w:color w:val="000000" w:themeColor="text1"/>
        </w:rPr>
        <w:tab/>
      </w:r>
    </w:p>
    <w:p w14:paraId="78AFA321" w14:textId="5574328B" w:rsidR="00584F9C" w:rsidRPr="00791297" w:rsidRDefault="00584F9C" w:rsidP="00791297">
      <w:pPr>
        <w:ind w:left="720"/>
        <w:rPr>
          <w:color w:val="000000" w:themeColor="text1"/>
        </w:rPr>
      </w:pPr>
      <w:r w:rsidRPr="00791297">
        <w:rPr>
          <w:color w:val="000000" w:themeColor="text1"/>
        </w:rPr>
        <w:t xml:space="preserve">Need to figure out a way to identify if items in that list of journals are journals are not (could also be books) – not sure if we can get classifications of books or not, depends on </w:t>
      </w:r>
      <w:proofErr w:type="spellStart"/>
      <w:r w:rsidRPr="00791297">
        <w:rPr>
          <w:color w:val="000000" w:themeColor="text1"/>
        </w:rPr>
        <w:t>scopus</w:t>
      </w:r>
      <w:proofErr w:type="spellEnd"/>
      <w:r w:rsidRPr="00791297">
        <w:rPr>
          <w:color w:val="000000" w:themeColor="text1"/>
        </w:rPr>
        <w:t xml:space="preserve"> index </w:t>
      </w:r>
    </w:p>
    <w:p w14:paraId="10F4046F" w14:textId="498DF09C" w:rsidR="00584F9C" w:rsidRPr="00791297" w:rsidRDefault="00791297" w:rsidP="00791297">
      <w:pPr>
        <w:ind w:left="720"/>
        <w:rPr>
          <w:b/>
          <w:color w:val="000000" w:themeColor="text1"/>
        </w:rPr>
      </w:pPr>
      <w:r>
        <w:rPr>
          <w:b/>
          <w:color w:val="000000" w:themeColor="text1"/>
        </w:rPr>
        <w:t>ACTION ITEM (BO)</w:t>
      </w:r>
      <w:r w:rsidR="00075CD9" w:rsidRPr="00791297">
        <w:rPr>
          <w:b/>
          <w:color w:val="000000" w:themeColor="text1"/>
        </w:rPr>
        <w:t xml:space="preserve">: </w:t>
      </w:r>
      <w:r w:rsidR="00584F9C" w:rsidRPr="00791297">
        <w:rPr>
          <w:b/>
          <w:color w:val="000000" w:themeColor="text1"/>
        </w:rPr>
        <w:t>Set up meeting</w:t>
      </w:r>
      <w:r>
        <w:rPr>
          <w:b/>
          <w:color w:val="000000" w:themeColor="text1"/>
        </w:rPr>
        <w:t xml:space="preserve"> (including Alexis and Adrian) for ideally next week</w:t>
      </w:r>
      <w:r w:rsidR="00EE3F0D">
        <w:rPr>
          <w:b/>
          <w:color w:val="000000" w:themeColor="text1"/>
        </w:rPr>
        <w:t>’s lab meeting</w:t>
      </w:r>
      <w:r w:rsidR="00584F9C" w:rsidRPr="00791297">
        <w:rPr>
          <w:b/>
          <w:color w:val="000000" w:themeColor="text1"/>
        </w:rPr>
        <w:t xml:space="preserve"> to brainstorm what we will want to show</w:t>
      </w:r>
      <w:r w:rsidR="00B57689" w:rsidRPr="00791297">
        <w:rPr>
          <w:b/>
          <w:color w:val="000000" w:themeColor="text1"/>
        </w:rPr>
        <w:t xml:space="preserve"> in publication app (what can we sort/ subset</w:t>
      </w:r>
    </w:p>
    <w:p w14:paraId="63E0058E" w14:textId="65B1AF70" w:rsidR="00584F9C" w:rsidRPr="00791297" w:rsidRDefault="00791297" w:rsidP="00791297">
      <w:pPr>
        <w:ind w:left="720"/>
        <w:rPr>
          <w:b/>
          <w:color w:val="000000" w:themeColor="text1"/>
        </w:rPr>
      </w:pPr>
      <w:r>
        <w:rPr>
          <w:b/>
          <w:color w:val="000000" w:themeColor="text1"/>
        </w:rPr>
        <w:t>ACTION ITEM (RICHARD)</w:t>
      </w:r>
      <w:r w:rsidRPr="00791297">
        <w:rPr>
          <w:b/>
          <w:color w:val="000000" w:themeColor="text1"/>
        </w:rPr>
        <w:t>:</w:t>
      </w:r>
      <w:r w:rsidR="00BA0FF6" w:rsidRPr="00791297">
        <w:rPr>
          <w:b/>
          <w:color w:val="000000" w:themeColor="text1"/>
        </w:rPr>
        <w:t xml:space="preserve"> develop final version of data file </w:t>
      </w:r>
    </w:p>
    <w:p w14:paraId="257811B8" w14:textId="320E9ECC" w:rsidR="00B25F8E" w:rsidRPr="00791297" w:rsidRDefault="00791297" w:rsidP="002C1F19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Richard discuss benefits of masters programs/gave career</w:t>
      </w:r>
      <w:r w:rsidR="00DD7C78">
        <w:rPr>
          <w:color w:val="000000" w:themeColor="text1"/>
        </w:rPr>
        <w:t xml:space="preserve"> and </w:t>
      </w:r>
      <w:r>
        <w:rPr>
          <w:color w:val="000000" w:themeColor="text1"/>
        </w:rPr>
        <w:t>grad school advice</w:t>
      </w:r>
      <w:r w:rsidRPr="00791297">
        <w:rPr>
          <w:color w:val="000000" w:themeColor="text1"/>
        </w:rPr>
        <w:tab/>
      </w:r>
    </w:p>
    <w:p w14:paraId="715B4270" w14:textId="127D380D" w:rsidR="00636358" w:rsidRPr="00791297" w:rsidRDefault="002D6031" w:rsidP="00791297">
      <w:pPr>
        <w:ind w:left="720"/>
        <w:rPr>
          <w:color w:val="000000" w:themeColor="text1"/>
        </w:rPr>
      </w:pPr>
      <w:bookmarkStart w:id="0" w:name="_GoBack"/>
      <w:bookmarkEnd w:id="0"/>
      <w:r w:rsidRPr="00791297">
        <w:rPr>
          <w:color w:val="000000" w:themeColor="text1"/>
        </w:rPr>
        <w:tab/>
        <w:t xml:space="preserve">Don’t </w:t>
      </w:r>
      <w:r w:rsidR="00BE327C" w:rsidRPr="00791297">
        <w:rPr>
          <w:color w:val="000000" w:themeColor="text1"/>
        </w:rPr>
        <w:t>get a masters in general psych, find a terminal I-O</w:t>
      </w:r>
    </w:p>
    <w:p w14:paraId="7E587C12" w14:textId="7FA5A070" w:rsidR="00736C6E" w:rsidRPr="00791297" w:rsidRDefault="0075117A" w:rsidP="00791297">
      <w:pPr>
        <w:ind w:left="720"/>
        <w:rPr>
          <w:color w:val="000000" w:themeColor="text1"/>
        </w:rPr>
      </w:pPr>
      <w:r w:rsidRPr="00791297">
        <w:rPr>
          <w:color w:val="000000" w:themeColor="text1"/>
        </w:rPr>
        <w:tab/>
        <w:t xml:space="preserve">Disadvantage </w:t>
      </w:r>
      <w:r w:rsidR="00791297">
        <w:rPr>
          <w:color w:val="000000" w:themeColor="text1"/>
        </w:rPr>
        <w:t>to online masters/</w:t>
      </w:r>
      <w:proofErr w:type="spellStart"/>
      <w:r w:rsidR="00791297">
        <w:rPr>
          <w:color w:val="000000" w:themeColor="text1"/>
        </w:rPr>
        <w:t>phd</w:t>
      </w:r>
      <w:proofErr w:type="spellEnd"/>
      <w:r w:rsidR="00791297">
        <w:rPr>
          <w:color w:val="000000" w:themeColor="text1"/>
        </w:rPr>
        <w:t xml:space="preserve"> </w:t>
      </w:r>
      <w:r w:rsidRPr="00791297">
        <w:rPr>
          <w:color w:val="000000" w:themeColor="text1"/>
        </w:rPr>
        <w:t>is you don’t have the network</w:t>
      </w:r>
    </w:p>
    <w:p w14:paraId="6E1FE78B" w14:textId="1008D4BD" w:rsidR="009E7E3E" w:rsidRPr="00791297" w:rsidRDefault="009E7E3E" w:rsidP="00791297">
      <w:pPr>
        <w:ind w:left="1440"/>
        <w:rPr>
          <w:color w:val="000000" w:themeColor="text1"/>
        </w:rPr>
      </w:pPr>
      <w:r w:rsidRPr="00791297">
        <w:rPr>
          <w:color w:val="000000" w:themeColor="text1"/>
        </w:rPr>
        <w:lastRenderedPageBreak/>
        <w:t>Strategic HR</w:t>
      </w:r>
      <w:r w:rsidR="00AB46E0" w:rsidRPr="00791297">
        <w:rPr>
          <w:color w:val="000000" w:themeColor="text1"/>
        </w:rPr>
        <w:t xml:space="preserve">/ people analytics/ talent </w:t>
      </w:r>
      <w:r w:rsidR="00E57957" w:rsidRPr="00791297">
        <w:rPr>
          <w:color w:val="000000" w:themeColor="text1"/>
        </w:rPr>
        <w:t>management is</w:t>
      </w:r>
      <w:r w:rsidRPr="00791297">
        <w:rPr>
          <w:color w:val="000000" w:themeColor="text1"/>
        </w:rPr>
        <w:t xml:space="preserve"> where I-O comes in</w:t>
      </w:r>
      <w:r w:rsidR="00847946" w:rsidRPr="00791297">
        <w:rPr>
          <w:color w:val="000000" w:themeColor="text1"/>
        </w:rPr>
        <w:t xml:space="preserve"> (hiring better people, better training)</w:t>
      </w:r>
      <w:r w:rsidR="00D437F0" w:rsidRPr="00791297">
        <w:rPr>
          <w:color w:val="000000" w:themeColor="text1"/>
        </w:rPr>
        <w:t>, not HR general</w:t>
      </w:r>
    </w:p>
    <w:p w14:paraId="18D5257A" w14:textId="77777777" w:rsidR="000779D6" w:rsidRPr="00791297" w:rsidRDefault="000779D6" w:rsidP="00791297">
      <w:pPr>
        <w:ind w:left="720"/>
        <w:rPr>
          <w:b/>
          <w:color w:val="000000" w:themeColor="text1"/>
        </w:rPr>
      </w:pPr>
    </w:p>
    <w:p w14:paraId="0284859E" w14:textId="77777777" w:rsidR="002C1F19" w:rsidRDefault="002C1F19" w:rsidP="002C1F19">
      <w:pPr>
        <w:ind w:left="72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ACTION ITEM (ELENA): </w:t>
      </w:r>
      <w:r w:rsidRPr="00791297">
        <w:rPr>
          <w:b/>
          <w:color w:val="000000" w:themeColor="text1"/>
        </w:rPr>
        <w:t>Pictures of lab members in hall need to be updated</w:t>
      </w:r>
    </w:p>
    <w:p w14:paraId="3106ADD4" w14:textId="77777777" w:rsidR="002C1F19" w:rsidRPr="00791297" w:rsidRDefault="002C1F19" w:rsidP="002C1F19">
      <w:pPr>
        <w:ind w:left="72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ACTION ITEM (ELENA): </w:t>
      </w:r>
      <w:r w:rsidRPr="00791297">
        <w:rPr>
          <w:b/>
          <w:color w:val="000000" w:themeColor="text1"/>
        </w:rPr>
        <w:t>Names and emails of all final undergrads</w:t>
      </w:r>
    </w:p>
    <w:p w14:paraId="662679A8" w14:textId="77777777" w:rsidR="00A63F0C" w:rsidRPr="00791297" w:rsidRDefault="00A63F0C" w:rsidP="000623AD">
      <w:pPr>
        <w:rPr>
          <w:b/>
          <w:color w:val="000000" w:themeColor="text1"/>
        </w:rPr>
      </w:pPr>
    </w:p>
    <w:sectPr w:rsidR="00A63F0C" w:rsidRPr="00791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B5898"/>
    <w:multiLevelType w:val="hybridMultilevel"/>
    <w:tmpl w:val="92A42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0375E"/>
    <w:multiLevelType w:val="hybridMultilevel"/>
    <w:tmpl w:val="B47C6636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1C6EFE"/>
    <w:multiLevelType w:val="hybridMultilevel"/>
    <w:tmpl w:val="B47C6636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D56F5"/>
    <w:multiLevelType w:val="hybridMultilevel"/>
    <w:tmpl w:val="96F6BF7C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E24FF7"/>
    <w:multiLevelType w:val="hybridMultilevel"/>
    <w:tmpl w:val="0F0457E4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83594B"/>
    <w:multiLevelType w:val="hybridMultilevel"/>
    <w:tmpl w:val="966A08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79D2FA2"/>
    <w:multiLevelType w:val="hybridMultilevel"/>
    <w:tmpl w:val="29BA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A00318"/>
    <w:multiLevelType w:val="hybridMultilevel"/>
    <w:tmpl w:val="DB12C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CF6558"/>
    <w:multiLevelType w:val="hybridMultilevel"/>
    <w:tmpl w:val="DE8E9BE8"/>
    <w:lvl w:ilvl="0" w:tplc="7B5040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A6CC3"/>
    <w:multiLevelType w:val="hybridMultilevel"/>
    <w:tmpl w:val="3AC0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0"/>
  </w:num>
  <w:num w:numId="5">
    <w:abstractNumId w:val="1"/>
  </w:num>
  <w:num w:numId="6">
    <w:abstractNumId w:val="8"/>
  </w:num>
  <w:num w:numId="7">
    <w:abstractNumId w:val="5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B4"/>
    <w:rsid w:val="000232CE"/>
    <w:rsid w:val="00043591"/>
    <w:rsid w:val="000522AC"/>
    <w:rsid w:val="00052618"/>
    <w:rsid w:val="00061768"/>
    <w:rsid w:val="000623AD"/>
    <w:rsid w:val="00075CD9"/>
    <w:rsid w:val="000779D6"/>
    <w:rsid w:val="00086040"/>
    <w:rsid w:val="000871A4"/>
    <w:rsid w:val="00087855"/>
    <w:rsid w:val="000906D8"/>
    <w:rsid w:val="000B2143"/>
    <w:rsid w:val="000D3249"/>
    <w:rsid w:val="000E296B"/>
    <w:rsid w:val="000E5549"/>
    <w:rsid w:val="000F43D9"/>
    <w:rsid w:val="00104CBC"/>
    <w:rsid w:val="00131897"/>
    <w:rsid w:val="00135F7C"/>
    <w:rsid w:val="00147051"/>
    <w:rsid w:val="00152EA5"/>
    <w:rsid w:val="00154540"/>
    <w:rsid w:val="001570DB"/>
    <w:rsid w:val="00157EE9"/>
    <w:rsid w:val="001723E6"/>
    <w:rsid w:val="00172878"/>
    <w:rsid w:val="00194764"/>
    <w:rsid w:val="001A18EB"/>
    <w:rsid w:val="001A1A05"/>
    <w:rsid w:val="001A1A47"/>
    <w:rsid w:val="001A52D1"/>
    <w:rsid w:val="001B59FA"/>
    <w:rsid w:val="001D4F44"/>
    <w:rsid w:val="001D74A7"/>
    <w:rsid w:val="001E1E2D"/>
    <w:rsid w:val="00201642"/>
    <w:rsid w:val="00206090"/>
    <w:rsid w:val="00234F74"/>
    <w:rsid w:val="00236CDA"/>
    <w:rsid w:val="00264C9D"/>
    <w:rsid w:val="00292D95"/>
    <w:rsid w:val="0029462B"/>
    <w:rsid w:val="002A242A"/>
    <w:rsid w:val="002B557D"/>
    <w:rsid w:val="002C1F19"/>
    <w:rsid w:val="002D6031"/>
    <w:rsid w:val="00324DC7"/>
    <w:rsid w:val="00331100"/>
    <w:rsid w:val="003352E9"/>
    <w:rsid w:val="00337F5D"/>
    <w:rsid w:val="00350127"/>
    <w:rsid w:val="0036772C"/>
    <w:rsid w:val="00392D77"/>
    <w:rsid w:val="003C003B"/>
    <w:rsid w:val="003E2AE2"/>
    <w:rsid w:val="00406C69"/>
    <w:rsid w:val="00414284"/>
    <w:rsid w:val="00415C1B"/>
    <w:rsid w:val="004236CF"/>
    <w:rsid w:val="00425724"/>
    <w:rsid w:val="004262CF"/>
    <w:rsid w:val="00427788"/>
    <w:rsid w:val="00440BD2"/>
    <w:rsid w:val="004516CE"/>
    <w:rsid w:val="00451763"/>
    <w:rsid w:val="00454441"/>
    <w:rsid w:val="004622BA"/>
    <w:rsid w:val="00476703"/>
    <w:rsid w:val="00482BE6"/>
    <w:rsid w:val="004858B2"/>
    <w:rsid w:val="004B3C44"/>
    <w:rsid w:val="004E2576"/>
    <w:rsid w:val="004E3F7D"/>
    <w:rsid w:val="004E579E"/>
    <w:rsid w:val="005016C7"/>
    <w:rsid w:val="00507FDD"/>
    <w:rsid w:val="00553016"/>
    <w:rsid w:val="00576344"/>
    <w:rsid w:val="00576FFD"/>
    <w:rsid w:val="00584C35"/>
    <w:rsid w:val="00584F9C"/>
    <w:rsid w:val="00585194"/>
    <w:rsid w:val="0058743E"/>
    <w:rsid w:val="00597832"/>
    <w:rsid w:val="005B0D16"/>
    <w:rsid w:val="005B29D2"/>
    <w:rsid w:val="005B35C7"/>
    <w:rsid w:val="005C1031"/>
    <w:rsid w:val="005D38D4"/>
    <w:rsid w:val="005D75A9"/>
    <w:rsid w:val="005F6598"/>
    <w:rsid w:val="00607073"/>
    <w:rsid w:val="00635517"/>
    <w:rsid w:val="00636358"/>
    <w:rsid w:val="00637280"/>
    <w:rsid w:val="006623DA"/>
    <w:rsid w:val="00667846"/>
    <w:rsid w:val="00697B03"/>
    <w:rsid w:val="006B701B"/>
    <w:rsid w:val="006C3ECB"/>
    <w:rsid w:val="006C7294"/>
    <w:rsid w:val="006D5CC1"/>
    <w:rsid w:val="006E0D49"/>
    <w:rsid w:val="006E3257"/>
    <w:rsid w:val="0070045C"/>
    <w:rsid w:val="007067E6"/>
    <w:rsid w:val="007168A2"/>
    <w:rsid w:val="007202F9"/>
    <w:rsid w:val="00736C6E"/>
    <w:rsid w:val="0075117A"/>
    <w:rsid w:val="0076704B"/>
    <w:rsid w:val="00770B98"/>
    <w:rsid w:val="007751DC"/>
    <w:rsid w:val="007822CE"/>
    <w:rsid w:val="00785010"/>
    <w:rsid w:val="00791297"/>
    <w:rsid w:val="007D18C6"/>
    <w:rsid w:val="007D5262"/>
    <w:rsid w:val="007D625D"/>
    <w:rsid w:val="007F42AA"/>
    <w:rsid w:val="008103E6"/>
    <w:rsid w:val="00813D55"/>
    <w:rsid w:val="00813DD3"/>
    <w:rsid w:val="008208FE"/>
    <w:rsid w:val="00847946"/>
    <w:rsid w:val="00855F13"/>
    <w:rsid w:val="00864152"/>
    <w:rsid w:val="00881D34"/>
    <w:rsid w:val="00884281"/>
    <w:rsid w:val="008B5050"/>
    <w:rsid w:val="008C3ADA"/>
    <w:rsid w:val="008C6695"/>
    <w:rsid w:val="008E3764"/>
    <w:rsid w:val="008F3B3F"/>
    <w:rsid w:val="00911D4B"/>
    <w:rsid w:val="00923095"/>
    <w:rsid w:val="00923A43"/>
    <w:rsid w:val="00932A12"/>
    <w:rsid w:val="00944B63"/>
    <w:rsid w:val="009559E9"/>
    <w:rsid w:val="009A2058"/>
    <w:rsid w:val="009B156F"/>
    <w:rsid w:val="009B3A7E"/>
    <w:rsid w:val="009B3F74"/>
    <w:rsid w:val="009B52E7"/>
    <w:rsid w:val="009B6614"/>
    <w:rsid w:val="009B7812"/>
    <w:rsid w:val="009D341A"/>
    <w:rsid w:val="009D4B11"/>
    <w:rsid w:val="009D4B2E"/>
    <w:rsid w:val="009D4FBB"/>
    <w:rsid w:val="009D7CFC"/>
    <w:rsid w:val="009E04D0"/>
    <w:rsid w:val="009E7E3E"/>
    <w:rsid w:val="00A007A8"/>
    <w:rsid w:val="00A02DE8"/>
    <w:rsid w:val="00A13E3C"/>
    <w:rsid w:val="00A142AF"/>
    <w:rsid w:val="00A173E2"/>
    <w:rsid w:val="00A22F64"/>
    <w:rsid w:val="00A36156"/>
    <w:rsid w:val="00A62F5F"/>
    <w:rsid w:val="00A63F0C"/>
    <w:rsid w:val="00A66BFA"/>
    <w:rsid w:val="00A7262C"/>
    <w:rsid w:val="00A7665D"/>
    <w:rsid w:val="00A84D3E"/>
    <w:rsid w:val="00AB1B65"/>
    <w:rsid w:val="00AB46E0"/>
    <w:rsid w:val="00AC56EA"/>
    <w:rsid w:val="00AC601B"/>
    <w:rsid w:val="00AD41B5"/>
    <w:rsid w:val="00AE349D"/>
    <w:rsid w:val="00AE713F"/>
    <w:rsid w:val="00AF2A16"/>
    <w:rsid w:val="00AF2B28"/>
    <w:rsid w:val="00B135A5"/>
    <w:rsid w:val="00B229D3"/>
    <w:rsid w:val="00B24ABF"/>
    <w:rsid w:val="00B25F8E"/>
    <w:rsid w:val="00B4312F"/>
    <w:rsid w:val="00B46A10"/>
    <w:rsid w:val="00B50CD0"/>
    <w:rsid w:val="00B547BE"/>
    <w:rsid w:val="00B56007"/>
    <w:rsid w:val="00B56AE5"/>
    <w:rsid w:val="00B57689"/>
    <w:rsid w:val="00B7155A"/>
    <w:rsid w:val="00B71603"/>
    <w:rsid w:val="00B73115"/>
    <w:rsid w:val="00B8279C"/>
    <w:rsid w:val="00B84FF6"/>
    <w:rsid w:val="00B97FBF"/>
    <w:rsid w:val="00BA0FF6"/>
    <w:rsid w:val="00BC69BB"/>
    <w:rsid w:val="00BE327C"/>
    <w:rsid w:val="00C143A7"/>
    <w:rsid w:val="00C16CAA"/>
    <w:rsid w:val="00C31519"/>
    <w:rsid w:val="00C3625F"/>
    <w:rsid w:val="00C40945"/>
    <w:rsid w:val="00C419CB"/>
    <w:rsid w:val="00C4427A"/>
    <w:rsid w:val="00C55322"/>
    <w:rsid w:val="00C707D1"/>
    <w:rsid w:val="00C838C8"/>
    <w:rsid w:val="00CA068B"/>
    <w:rsid w:val="00CB02DC"/>
    <w:rsid w:val="00CB4A74"/>
    <w:rsid w:val="00CB5875"/>
    <w:rsid w:val="00CD628A"/>
    <w:rsid w:val="00CE78EC"/>
    <w:rsid w:val="00D02EA1"/>
    <w:rsid w:val="00D05543"/>
    <w:rsid w:val="00D437F0"/>
    <w:rsid w:val="00D465CA"/>
    <w:rsid w:val="00D47AB9"/>
    <w:rsid w:val="00D535EF"/>
    <w:rsid w:val="00D66C40"/>
    <w:rsid w:val="00D772CD"/>
    <w:rsid w:val="00D86BBC"/>
    <w:rsid w:val="00DB1BAB"/>
    <w:rsid w:val="00DC43DD"/>
    <w:rsid w:val="00DC54FA"/>
    <w:rsid w:val="00DD0E66"/>
    <w:rsid w:val="00DD7C78"/>
    <w:rsid w:val="00DF6144"/>
    <w:rsid w:val="00E24C4E"/>
    <w:rsid w:val="00E509D5"/>
    <w:rsid w:val="00E57957"/>
    <w:rsid w:val="00E70CD1"/>
    <w:rsid w:val="00E81614"/>
    <w:rsid w:val="00E879CF"/>
    <w:rsid w:val="00E9115D"/>
    <w:rsid w:val="00EA1CA7"/>
    <w:rsid w:val="00EA2263"/>
    <w:rsid w:val="00EA53A8"/>
    <w:rsid w:val="00EB0CFD"/>
    <w:rsid w:val="00EB5C7B"/>
    <w:rsid w:val="00ED2FF7"/>
    <w:rsid w:val="00ED5646"/>
    <w:rsid w:val="00EE3F0D"/>
    <w:rsid w:val="00EE3FB5"/>
    <w:rsid w:val="00EE5134"/>
    <w:rsid w:val="00EF124C"/>
    <w:rsid w:val="00EF530A"/>
    <w:rsid w:val="00F009F1"/>
    <w:rsid w:val="00F124B4"/>
    <w:rsid w:val="00F4394C"/>
    <w:rsid w:val="00F54DC5"/>
    <w:rsid w:val="00F63270"/>
    <w:rsid w:val="00F8668D"/>
    <w:rsid w:val="00F97323"/>
    <w:rsid w:val="00FA4E8A"/>
    <w:rsid w:val="00FE7FB3"/>
    <w:rsid w:val="00FF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36B1"/>
  <w15:chartTrackingRefBased/>
  <w15:docId w15:val="{3CE9AC9A-61D7-4056-82FE-CE4440D7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A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A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794</Words>
  <Characters>4532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5316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Armstrong, Michael B.</dc:creator>
  <cp:keywords/>
  <dc:description/>
  <cp:lastModifiedBy>Auer, Elena</cp:lastModifiedBy>
  <cp:revision>2</cp:revision>
  <dcterms:created xsi:type="dcterms:W3CDTF">2017-09-20T00:08:00Z</dcterms:created>
  <dcterms:modified xsi:type="dcterms:W3CDTF">2017-09-20T00:08:00Z</dcterms:modified>
</cp:coreProperties>
</file>