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37A52">
      <w:pPr>
        <w:rPr>
          <w:sz w:val="28"/>
        </w:rPr>
      </w:pPr>
      <w:bookmarkStart w:id="0" w:name="_GoBack"/>
      <w:bookmarkEnd w:id="0"/>
      <w:r>
        <w:rPr>
          <w:sz w:val="28"/>
        </w:rPr>
        <w:t>Sajtolóhegesztési eljárások</w:t>
      </w:r>
      <w:r>
        <w:rPr>
          <w:sz w:val="28"/>
        </w:rPr>
        <w:t xml:space="preserve"> </w:t>
      </w:r>
      <w:r>
        <w:rPr>
          <w:sz w:val="28"/>
        </w:rPr>
        <w:t>Hidegsajtoló hegesztés</w:t>
      </w:r>
      <w:r>
        <w:rPr>
          <w:sz w:val="28"/>
        </w:rPr>
        <w:t xml:space="preserve"> </w:t>
      </w:r>
      <w:r>
        <w:rPr>
          <w:sz w:val="28"/>
        </w:rPr>
        <w:t>A kohéziós kapcsolatot az illesztési felületekre (hőközlés nélkül) gyakorolt folyamatos (nem lökésszerű) erőhatás által előidézett nagymértékű képlékeny alakváltozás hozza létre.</w:t>
      </w:r>
      <w:r>
        <w:rPr>
          <w:sz w:val="28"/>
        </w:rPr>
        <w:t xml:space="preserve"> </w:t>
      </w:r>
      <w:r>
        <w:rPr>
          <w:sz w:val="28"/>
        </w:rPr>
        <w:t>Változatai:</w:t>
      </w:r>
      <w:r>
        <w:rPr>
          <w:sz w:val="28"/>
        </w:rPr>
        <w:t xml:space="preserve"> </w:t>
      </w:r>
      <w:r>
        <w:rPr>
          <w:sz w:val="28"/>
        </w:rPr>
        <w:t>hidegsajtoló p</w:t>
      </w:r>
      <w:r>
        <w:rPr>
          <w:sz w:val="28"/>
        </w:rPr>
        <w:t>onthegesztés</w:t>
      </w:r>
      <w:r>
        <w:rPr>
          <w:sz w:val="28"/>
        </w:rPr>
        <w:t xml:space="preserve"> </w:t>
      </w:r>
      <w:r>
        <w:rPr>
          <w:sz w:val="28"/>
        </w:rPr>
        <w:t>hidegsajtoló vonalhegesztés</w:t>
      </w:r>
      <w:r>
        <w:rPr>
          <w:sz w:val="28"/>
        </w:rPr>
        <w:t xml:space="preserve"> </w:t>
      </w:r>
      <w:r>
        <w:rPr>
          <w:sz w:val="28"/>
        </w:rPr>
        <w:t>hidegsajtoló tompahegesztés</w:t>
      </w:r>
      <w:r>
        <w:rPr>
          <w:sz w:val="28"/>
        </w:rPr>
        <w:t xml:space="preserve"> </w:t>
      </w:r>
      <w:r>
        <w:rPr>
          <w:sz w:val="28"/>
        </w:rPr>
        <w:t>Robbantásos hegesztés</w:t>
      </w:r>
      <w:r>
        <w:rPr>
          <w:sz w:val="28"/>
        </w:rPr>
        <w:t xml:space="preserve"> </w:t>
      </w:r>
      <w:r>
        <w:rPr>
          <w:sz w:val="28"/>
        </w:rPr>
        <w:t>A kohéziós kapcsolat kialakulásához szükséges erőhatást az alkalmazott robbanóanyag detonációja során fellépő lökéshullám idézi elő.</w:t>
      </w:r>
      <w:r>
        <w:rPr>
          <w:sz w:val="28"/>
        </w:rPr>
        <w:t xml:space="preserve"> </w:t>
      </w:r>
      <w:r>
        <w:rPr>
          <w:sz w:val="28"/>
        </w:rPr>
        <w:t>Változatai:</w:t>
      </w:r>
      <w:r>
        <w:rPr>
          <w:sz w:val="28"/>
        </w:rPr>
        <w:t xml:space="preserve"> </w:t>
      </w:r>
      <w:r>
        <w:rPr>
          <w:sz w:val="28"/>
        </w:rPr>
        <w:t>robbantásos tompaheg</w:t>
      </w:r>
      <w:r>
        <w:rPr>
          <w:sz w:val="28"/>
        </w:rPr>
        <w:t>esztés</w:t>
      </w:r>
      <w:r>
        <w:rPr>
          <w:sz w:val="28"/>
        </w:rPr>
        <w:t xml:space="preserve"> </w:t>
      </w:r>
      <w:r>
        <w:rPr>
          <w:sz w:val="28"/>
        </w:rPr>
        <w:t>robbantásos átlapolóhegesztés</w:t>
      </w:r>
      <w:r>
        <w:rPr>
          <w:sz w:val="28"/>
        </w:rPr>
        <w:t xml:space="preserve"> </w:t>
      </w:r>
      <w:r>
        <w:rPr>
          <w:sz w:val="28"/>
        </w:rPr>
        <w:t>Ultrahangos hegesztés</w:t>
      </w:r>
      <w:r>
        <w:rPr>
          <w:sz w:val="28"/>
        </w:rPr>
        <w:t xml:space="preserve"> </w:t>
      </w:r>
      <w:r>
        <w:rPr>
          <w:sz w:val="28"/>
        </w:rPr>
        <w:t>A kohéziós kapcsolatot a felületi nyomás és a felülettel párhuzamosan keltett ultrahangrezgések okozta relatív elmozdulás hozza létre.</w:t>
      </w:r>
      <w:r>
        <w:rPr>
          <w:sz w:val="28"/>
        </w:rPr>
        <w:t xml:space="preserve"> </w:t>
      </w:r>
      <w:r>
        <w:rPr>
          <w:sz w:val="28"/>
        </w:rPr>
        <w:t>Változatai:</w:t>
      </w:r>
      <w:r>
        <w:rPr>
          <w:sz w:val="28"/>
        </w:rPr>
        <w:t xml:space="preserve"> </w:t>
      </w:r>
      <w:r>
        <w:rPr>
          <w:sz w:val="28"/>
        </w:rPr>
        <w:t>ultrahangos ponthegesztés</w:t>
      </w:r>
      <w:r>
        <w:rPr>
          <w:sz w:val="28"/>
        </w:rPr>
        <w:t xml:space="preserve"> </w:t>
      </w:r>
      <w:r>
        <w:rPr>
          <w:sz w:val="28"/>
        </w:rPr>
        <w:t>ultrahangos vonalhegesz</w:t>
      </w:r>
      <w:r>
        <w:rPr>
          <w:sz w:val="28"/>
        </w:rPr>
        <w:t>tés</w:t>
      </w:r>
      <w:r>
        <w:rPr>
          <w:sz w:val="28"/>
        </w:rPr>
        <w:t xml:space="preserve"> </w:t>
      </w:r>
    </w:p>
    <w:sectPr w:rsidR="0000000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A292C"/>
    <w:multiLevelType w:val="singleLevel"/>
    <w:tmpl w:val="B86EE6FC"/>
    <w:lvl w:ilvl="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</w:rPr>
    </w:lvl>
  </w:abstractNum>
  <w:abstractNum w:abstractNumId="1" w15:restartNumberingAfterBreak="0">
    <w:nsid w:val="0B3C2B6A"/>
    <w:multiLevelType w:val="singleLevel"/>
    <w:tmpl w:val="084ED81C"/>
    <w:lvl w:ilvl="0">
      <w:start w:val="1"/>
      <w:numFmt w:val="bullet"/>
      <w:lvlText w:val=""/>
      <w:lvlJc w:val="left"/>
      <w:pPr>
        <w:tabs>
          <w:tab w:val="num" w:pos="2421"/>
        </w:tabs>
        <w:ind w:left="2268" w:hanging="567"/>
      </w:pPr>
      <w:rPr>
        <w:rFonts w:ascii="Webdings" w:hAnsi="Webdings" w:hint="default"/>
        <w:b w:val="0"/>
        <w:i w:val="0"/>
        <w:sz w:val="72"/>
      </w:rPr>
    </w:lvl>
  </w:abstractNum>
  <w:abstractNum w:abstractNumId="2" w15:restartNumberingAfterBreak="0">
    <w:nsid w:val="0B4930CD"/>
    <w:multiLevelType w:val="singleLevel"/>
    <w:tmpl w:val="7A8A7DB4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3CD59D6"/>
    <w:multiLevelType w:val="singleLevel"/>
    <w:tmpl w:val="040E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682774B"/>
    <w:multiLevelType w:val="singleLevel"/>
    <w:tmpl w:val="040E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81A237D"/>
    <w:multiLevelType w:val="singleLevel"/>
    <w:tmpl w:val="7A8A7DB4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DD26D6F"/>
    <w:multiLevelType w:val="singleLevel"/>
    <w:tmpl w:val="7A8A7DB4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EDC1AEE"/>
    <w:multiLevelType w:val="singleLevel"/>
    <w:tmpl w:val="040E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52"/>
    <w:rsid w:val="000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B203-4056-4313-8EAB-4D9699E4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rs">
    <w:name w:val="aláírás"/>
    <w:basedOn w:val="Norml"/>
    <w:pPr>
      <w:tabs>
        <w:tab w:val="left" w:pos="1701"/>
        <w:tab w:val="left" w:leader="dot" w:pos="3969"/>
        <w:tab w:val="left" w:pos="5670"/>
        <w:tab w:val="left" w:leader="dot" w:pos="7938"/>
      </w:tabs>
      <w:spacing w:before="240"/>
    </w:pPr>
  </w:style>
  <w:style w:type="paragraph" w:customStyle="1" w:styleId="nv">
    <w:name w:val="név"/>
    <w:basedOn w:val="alrs"/>
    <w:pPr>
      <w:tabs>
        <w:tab w:val="clear" w:pos="1701"/>
        <w:tab w:val="clear" w:pos="3969"/>
        <w:tab w:val="clear" w:pos="5670"/>
        <w:tab w:val="clear" w:pos="7938"/>
        <w:tab w:val="center" w:pos="2835"/>
        <w:tab w:val="center" w:pos="6804"/>
      </w:tabs>
      <w:spacing w:before="0"/>
    </w:pPr>
  </w:style>
  <w:style w:type="paragraph" w:styleId="Cm">
    <w:name w:val="Title"/>
    <w:basedOn w:val="Norml"/>
    <w:qFormat/>
    <w:pPr>
      <w:jc w:val="center"/>
    </w:pPr>
    <w:rPr>
      <w:sz w:val="28"/>
    </w:rPr>
  </w:style>
  <w:style w:type="paragraph" w:styleId="Szvegtrzs">
    <w:name w:val="Body Text"/>
    <w:basedOn w:val="Norml"/>
    <w:semiHidden/>
    <w:rPr>
      <w:sz w:val="28"/>
    </w:rPr>
  </w:style>
  <w:style w:type="paragraph" w:styleId="Szvegtrzsbehzssal">
    <w:name w:val="Body Text Indent"/>
    <w:basedOn w:val="Norml"/>
    <w:semiHidden/>
    <w:pPr>
      <w:ind w:left="1134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Sajtolóhegesztési eljárások</vt:lpstr>
      <vt:lpstr>Sajtolóhegesztési eljárások</vt:lpstr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Sajtolóhegesztési eljárások</dc:title>
  <dc:subject/>
  <dc:creator>Tóth Tamás</dc:creator>
  <cp:keywords/>
  <cp:lastModifiedBy>Erki Gábor</cp:lastModifiedBy>
  <cp:revision>2</cp:revision>
  <dcterms:created xsi:type="dcterms:W3CDTF">2017-09-19T06:10:00Z</dcterms:created>
  <dcterms:modified xsi:type="dcterms:W3CDTF">2017-09-19T06:10:00Z</dcterms:modified>
</cp:coreProperties>
</file>