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80" w:rsidRPr="00D03A25" w:rsidRDefault="00837480" w:rsidP="00D03A25">
      <w:pPr>
        <w:tabs>
          <w:tab w:val="right" w:pos="10773"/>
        </w:tabs>
        <w:spacing w:after="240"/>
        <w:rPr>
          <w:sz w:val="22"/>
          <w:szCs w:val="22"/>
        </w:rPr>
      </w:pPr>
      <w:r w:rsidRPr="00CA48EF">
        <w:rPr>
          <w:b/>
          <w:sz w:val="28"/>
          <w:szCs w:val="22"/>
        </w:rPr>
        <w:t>Felvételi pontszámítás</w:t>
      </w:r>
      <w:r w:rsidR="00B37BD6" w:rsidRPr="00CA48EF">
        <w:rPr>
          <w:sz w:val="28"/>
          <w:szCs w:val="22"/>
        </w:rPr>
        <w:t xml:space="preserve"> </w:t>
      </w:r>
      <w:r w:rsidR="003B0E61" w:rsidRPr="00CA48EF">
        <w:rPr>
          <w:sz w:val="22"/>
          <w:szCs w:val="22"/>
        </w:rPr>
        <w:t xml:space="preserve">alapképzés, </w:t>
      </w:r>
      <w:r w:rsidR="0047246F">
        <w:rPr>
          <w:sz w:val="22"/>
          <w:szCs w:val="22"/>
        </w:rPr>
        <w:t xml:space="preserve">osztatlan képzés esetén </w:t>
      </w:r>
      <w:r w:rsidR="0047246F" w:rsidRPr="00B36F17">
        <w:rPr>
          <w:b/>
          <w:sz w:val="22"/>
          <w:szCs w:val="22"/>
        </w:rPr>
        <w:t>a 202</w:t>
      </w:r>
      <w:r w:rsidR="00514473">
        <w:rPr>
          <w:b/>
          <w:sz w:val="22"/>
          <w:szCs w:val="22"/>
        </w:rPr>
        <w:t>4</w:t>
      </w:r>
      <w:r w:rsidR="00597DA9" w:rsidRPr="00B36F17">
        <w:rPr>
          <w:b/>
          <w:sz w:val="22"/>
          <w:szCs w:val="22"/>
        </w:rPr>
        <w:t>/20</w:t>
      </w:r>
      <w:r w:rsidR="0047246F" w:rsidRPr="00B36F17">
        <w:rPr>
          <w:b/>
          <w:sz w:val="22"/>
          <w:szCs w:val="22"/>
        </w:rPr>
        <w:t>2</w:t>
      </w:r>
      <w:r w:rsidR="00514473">
        <w:rPr>
          <w:b/>
          <w:sz w:val="22"/>
          <w:szCs w:val="22"/>
        </w:rPr>
        <w:t>5</w:t>
      </w:r>
      <w:r w:rsidR="003B0E61" w:rsidRPr="00B36F17">
        <w:rPr>
          <w:b/>
          <w:sz w:val="22"/>
          <w:szCs w:val="22"/>
        </w:rPr>
        <w:t>. tanév</w:t>
      </w:r>
      <w:r w:rsidR="001F164F" w:rsidRPr="00B36F17">
        <w:rPr>
          <w:b/>
          <w:sz w:val="22"/>
          <w:szCs w:val="22"/>
        </w:rPr>
        <w:t>ben</w:t>
      </w:r>
    </w:p>
    <w:p w:rsidR="00C057D7" w:rsidRPr="00CA48EF" w:rsidRDefault="00837480" w:rsidP="00DD55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tabs>
          <w:tab w:val="left" w:pos="1440"/>
          <w:tab w:val="left" w:pos="3780"/>
          <w:tab w:val="left" w:pos="6480"/>
        </w:tabs>
        <w:spacing w:after="240"/>
        <w:jc w:val="both"/>
        <w:rPr>
          <w:b/>
          <w:sz w:val="22"/>
          <w:szCs w:val="22"/>
        </w:rPr>
      </w:pPr>
      <w:r w:rsidRPr="00CA48EF">
        <w:rPr>
          <w:b/>
          <w:sz w:val="22"/>
          <w:szCs w:val="22"/>
        </w:rPr>
        <w:t xml:space="preserve">Felvételi </w:t>
      </w:r>
      <w:proofErr w:type="spellStart"/>
      <w:r w:rsidRPr="00CA48EF">
        <w:rPr>
          <w:b/>
          <w:sz w:val="22"/>
          <w:szCs w:val="22"/>
        </w:rPr>
        <w:t>összpontszám</w:t>
      </w:r>
      <w:proofErr w:type="spellEnd"/>
      <w:r w:rsidR="00C057D7" w:rsidRPr="00CA48EF">
        <w:rPr>
          <w:b/>
          <w:sz w:val="22"/>
          <w:szCs w:val="22"/>
        </w:rPr>
        <w:t xml:space="preserve"> (</w:t>
      </w:r>
      <w:proofErr w:type="spellStart"/>
      <w:r w:rsidR="00C057D7" w:rsidRPr="00CA48EF">
        <w:rPr>
          <w:b/>
          <w:sz w:val="22"/>
          <w:szCs w:val="22"/>
        </w:rPr>
        <w:t>max</w:t>
      </w:r>
      <w:proofErr w:type="spellEnd"/>
      <w:r w:rsidR="00C057D7" w:rsidRPr="00CA48EF">
        <w:rPr>
          <w:b/>
          <w:sz w:val="22"/>
          <w:szCs w:val="22"/>
        </w:rPr>
        <w:t xml:space="preserve">. </w:t>
      </w:r>
      <w:r w:rsidR="00C02E0C" w:rsidRPr="00CA48EF">
        <w:rPr>
          <w:b/>
          <w:sz w:val="22"/>
          <w:szCs w:val="22"/>
        </w:rPr>
        <w:t>500</w:t>
      </w:r>
      <w:r w:rsidR="00C057D7" w:rsidRPr="00CA48EF">
        <w:rPr>
          <w:b/>
          <w:sz w:val="22"/>
          <w:szCs w:val="22"/>
        </w:rPr>
        <w:t xml:space="preserve"> pont)</w:t>
      </w:r>
      <w:r w:rsidR="00C077C9" w:rsidRPr="00CA48EF">
        <w:rPr>
          <w:b/>
          <w:sz w:val="22"/>
          <w:szCs w:val="22"/>
        </w:rPr>
        <w:t xml:space="preserve"> két számítási módja</w:t>
      </w:r>
      <w:r w:rsidRPr="00CA48EF">
        <w:rPr>
          <w:b/>
          <w:sz w:val="22"/>
          <w:szCs w:val="22"/>
        </w:rPr>
        <w:t>:</w:t>
      </w:r>
    </w:p>
    <w:p w:rsidR="00441D04" w:rsidRPr="002801F2" w:rsidRDefault="00C057D7" w:rsidP="00DD55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tabs>
          <w:tab w:val="left" w:pos="1440"/>
          <w:tab w:val="left" w:pos="3780"/>
          <w:tab w:val="left" w:pos="6120"/>
        </w:tabs>
        <w:jc w:val="both"/>
        <w:rPr>
          <w:b/>
          <w:sz w:val="22"/>
          <w:szCs w:val="22"/>
        </w:rPr>
      </w:pPr>
      <w:r w:rsidRPr="00CA48EF">
        <w:rPr>
          <w:sz w:val="22"/>
          <w:szCs w:val="22"/>
        </w:rPr>
        <w:tab/>
      </w:r>
      <w:r w:rsidR="00A3443C" w:rsidRPr="00CA48EF">
        <w:rPr>
          <w:sz w:val="22"/>
          <w:szCs w:val="22"/>
        </w:rPr>
        <w:t>Tanulmányi pontok</w:t>
      </w:r>
      <w:r w:rsidR="00A3443C" w:rsidRPr="00CA48EF">
        <w:rPr>
          <w:sz w:val="22"/>
          <w:szCs w:val="22"/>
        </w:rPr>
        <w:tab/>
        <w:t>+ Érettségi pontok</w:t>
      </w:r>
      <w:r w:rsidR="00A3443C" w:rsidRPr="00CA48EF">
        <w:rPr>
          <w:sz w:val="22"/>
          <w:szCs w:val="22"/>
        </w:rPr>
        <w:tab/>
        <w:t xml:space="preserve">+ </w:t>
      </w:r>
      <w:r w:rsidR="00D66D08" w:rsidRPr="002801F2">
        <w:rPr>
          <w:b/>
          <w:sz w:val="22"/>
          <w:szCs w:val="22"/>
        </w:rPr>
        <w:t>Intézményi pontok</w:t>
      </w:r>
    </w:p>
    <w:p w:rsidR="00441D04" w:rsidRPr="00CA48EF" w:rsidRDefault="00837480" w:rsidP="00DD55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tabs>
          <w:tab w:val="left" w:pos="1440"/>
          <w:tab w:val="left" w:pos="3780"/>
          <w:tab w:val="left" w:pos="6120"/>
        </w:tabs>
        <w:jc w:val="both"/>
        <w:rPr>
          <w:sz w:val="22"/>
          <w:szCs w:val="22"/>
        </w:rPr>
      </w:pPr>
      <w:r w:rsidRPr="00CA48EF">
        <w:rPr>
          <w:sz w:val="22"/>
          <w:szCs w:val="22"/>
        </w:rPr>
        <w:t>vagy</w:t>
      </w:r>
    </w:p>
    <w:p w:rsidR="005D5EBE" w:rsidRPr="002801F2" w:rsidRDefault="00A3443C" w:rsidP="00D03A2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tabs>
          <w:tab w:val="left" w:pos="1440"/>
          <w:tab w:val="left" w:pos="3780"/>
          <w:tab w:val="left" w:pos="6120"/>
        </w:tabs>
        <w:spacing w:after="240"/>
        <w:jc w:val="both"/>
        <w:rPr>
          <w:b/>
          <w:sz w:val="22"/>
          <w:szCs w:val="22"/>
        </w:rPr>
      </w:pPr>
      <w:r w:rsidRPr="00CA48EF">
        <w:rPr>
          <w:sz w:val="22"/>
          <w:szCs w:val="22"/>
        </w:rPr>
        <w:tab/>
        <w:t>Érettségi pontok kétszerese</w:t>
      </w:r>
      <w:r w:rsidRPr="00CA48EF">
        <w:rPr>
          <w:sz w:val="22"/>
          <w:szCs w:val="22"/>
        </w:rPr>
        <w:tab/>
        <w:t xml:space="preserve">+ </w:t>
      </w:r>
      <w:r w:rsidR="002801F2" w:rsidRPr="002801F2">
        <w:rPr>
          <w:b/>
          <w:sz w:val="22"/>
          <w:szCs w:val="22"/>
        </w:rPr>
        <w:t>Intézményi pontok</w:t>
      </w:r>
    </w:p>
    <w:p w:rsidR="00837480" w:rsidRPr="00D03A25" w:rsidRDefault="005D5EBE" w:rsidP="00D03A2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tabs>
          <w:tab w:val="left" w:pos="1440"/>
          <w:tab w:val="left" w:pos="3780"/>
          <w:tab w:val="left" w:pos="6120"/>
        </w:tabs>
        <w:spacing w:after="240"/>
        <w:jc w:val="both"/>
        <w:rPr>
          <w:sz w:val="20"/>
          <w:szCs w:val="22"/>
        </w:rPr>
      </w:pPr>
      <w:r w:rsidRPr="005D5EBE">
        <w:rPr>
          <w:sz w:val="20"/>
          <w:szCs w:val="22"/>
        </w:rPr>
        <w:t>felsőoktatási szakképzésben a középiskolai teljesítmény alapján kapott pontok (tanulmányi pontok) kétszerezésével</w:t>
      </w:r>
      <w:r w:rsidR="002801F2">
        <w:rPr>
          <w:sz w:val="20"/>
          <w:szCs w:val="22"/>
        </w:rPr>
        <w:t xml:space="preserve"> plusz az intézményi pontokkal</w:t>
      </w:r>
      <w:r w:rsidRPr="005D5EBE">
        <w:rPr>
          <w:sz w:val="20"/>
          <w:szCs w:val="22"/>
        </w:rPr>
        <w:t xml:space="preserve"> is számítható felvételi </w:t>
      </w:r>
      <w:proofErr w:type="spellStart"/>
      <w:r w:rsidRPr="005D5EBE">
        <w:rPr>
          <w:sz w:val="20"/>
          <w:szCs w:val="22"/>
        </w:rPr>
        <w:t>összpontszám</w:t>
      </w:r>
      <w:proofErr w:type="spellEnd"/>
    </w:p>
    <w:p w:rsidR="00C057D7" w:rsidRPr="00CA48EF" w:rsidRDefault="00837480" w:rsidP="00317D80">
      <w:pPr>
        <w:tabs>
          <w:tab w:val="left" w:pos="709"/>
          <w:tab w:val="left" w:pos="2268"/>
          <w:tab w:val="left" w:pos="6300"/>
          <w:tab w:val="left" w:pos="6480"/>
        </w:tabs>
        <w:spacing w:after="240"/>
        <w:jc w:val="both"/>
        <w:rPr>
          <w:b/>
          <w:sz w:val="22"/>
          <w:szCs w:val="22"/>
          <w:u w:val="single"/>
        </w:rPr>
      </w:pPr>
      <w:r w:rsidRPr="00CA48EF">
        <w:rPr>
          <w:b/>
          <w:sz w:val="22"/>
          <w:szCs w:val="22"/>
          <w:u w:val="single"/>
        </w:rPr>
        <w:t>Tanulmányi pontok (</w:t>
      </w:r>
      <w:proofErr w:type="spellStart"/>
      <w:r w:rsidRPr="00CA48EF">
        <w:rPr>
          <w:b/>
          <w:sz w:val="22"/>
          <w:szCs w:val="22"/>
          <w:u w:val="single"/>
        </w:rPr>
        <w:t>max</w:t>
      </w:r>
      <w:proofErr w:type="spellEnd"/>
      <w:r w:rsidRPr="00CA48EF">
        <w:rPr>
          <w:b/>
          <w:sz w:val="22"/>
          <w:szCs w:val="22"/>
          <w:u w:val="single"/>
        </w:rPr>
        <w:t>. 200 pont):</w:t>
      </w:r>
    </w:p>
    <w:p w:rsidR="00C057D7" w:rsidRPr="002801F2" w:rsidRDefault="00426376" w:rsidP="00512E3B">
      <w:pPr>
        <w:pStyle w:val="Listaszerbekezds"/>
        <w:numPr>
          <w:ilvl w:val="0"/>
          <w:numId w:val="6"/>
        </w:numPr>
        <w:tabs>
          <w:tab w:val="left" w:pos="851"/>
          <w:tab w:val="left" w:pos="6300"/>
        </w:tabs>
        <w:ind w:left="567" w:hanging="283"/>
        <w:jc w:val="both"/>
        <w:rPr>
          <w:b/>
          <w:sz w:val="22"/>
          <w:szCs w:val="22"/>
        </w:rPr>
      </w:pPr>
      <w:r w:rsidRPr="002801F2">
        <w:rPr>
          <w:b/>
          <w:sz w:val="22"/>
          <w:szCs w:val="22"/>
        </w:rPr>
        <w:t>Ö</w:t>
      </w:r>
      <w:r w:rsidR="00C057D7" w:rsidRPr="002801F2">
        <w:rPr>
          <w:b/>
          <w:sz w:val="22"/>
          <w:szCs w:val="22"/>
        </w:rPr>
        <w:t xml:space="preserve">t tantárgy utolsó két tanult év végi </w:t>
      </w:r>
      <w:r w:rsidR="00A50CCD" w:rsidRPr="002801F2">
        <w:rPr>
          <w:b/>
          <w:sz w:val="22"/>
          <w:szCs w:val="22"/>
        </w:rPr>
        <w:t>osztályzatainak</w:t>
      </w:r>
      <w:r w:rsidR="00C057D7" w:rsidRPr="002801F2">
        <w:rPr>
          <w:b/>
          <w:sz w:val="22"/>
          <w:szCs w:val="22"/>
        </w:rPr>
        <w:t xml:space="preserve"> összege szorozva 2-vel (</w:t>
      </w:r>
      <w:proofErr w:type="spellStart"/>
      <w:r w:rsidR="00C057D7" w:rsidRPr="002801F2">
        <w:rPr>
          <w:b/>
          <w:sz w:val="22"/>
          <w:szCs w:val="22"/>
        </w:rPr>
        <w:t>max</w:t>
      </w:r>
      <w:proofErr w:type="spellEnd"/>
      <w:r w:rsidR="00C057D7" w:rsidRPr="002801F2">
        <w:rPr>
          <w:b/>
          <w:sz w:val="22"/>
          <w:szCs w:val="22"/>
        </w:rPr>
        <w:t>. 100 pont)</w:t>
      </w:r>
    </w:p>
    <w:p w:rsidR="00FD74E2" w:rsidRPr="00CA48EF" w:rsidRDefault="00C057D7" w:rsidP="00512E3B">
      <w:pPr>
        <w:pStyle w:val="Listaszerbekezds"/>
        <w:numPr>
          <w:ilvl w:val="0"/>
          <w:numId w:val="3"/>
        </w:numPr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</w:rPr>
      </w:pPr>
      <w:r w:rsidRPr="00CA48EF">
        <w:rPr>
          <w:sz w:val="22"/>
          <w:szCs w:val="22"/>
        </w:rPr>
        <w:t>magyar nyelv és irodalom (</w:t>
      </w:r>
      <w:r w:rsidR="009F041F" w:rsidRPr="00CA48EF">
        <w:rPr>
          <w:sz w:val="22"/>
          <w:szCs w:val="22"/>
        </w:rPr>
        <w:t xml:space="preserve">évenként a két osztályzat </w:t>
      </w:r>
      <w:r w:rsidR="00A50CCD" w:rsidRPr="00CA48EF">
        <w:rPr>
          <w:sz w:val="22"/>
          <w:szCs w:val="22"/>
        </w:rPr>
        <w:t xml:space="preserve">számtani </w:t>
      </w:r>
      <w:r w:rsidR="009F041F" w:rsidRPr="00CA48EF">
        <w:rPr>
          <w:sz w:val="22"/>
          <w:szCs w:val="22"/>
        </w:rPr>
        <w:t>átlaga</w:t>
      </w:r>
      <w:r w:rsidR="00A50CCD" w:rsidRPr="00CA48EF">
        <w:rPr>
          <w:sz w:val="22"/>
          <w:szCs w:val="22"/>
        </w:rPr>
        <w:t xml:space="preserve"> kerekítés nélkül</w:t>
      </w:r>
      <w:r w:rsidRPr="00CA48EF">
        <w:rPr>
          <w:sz w:val="22"/>
          <w:szCs w:val="22"/>
        </w:rPr>
        <w:t>)</w:t>
      </w:r>
      <w:r w:rsidR="00FD74E2" w:rsidRPr="00CA48EF">
        <w:rPr>
          <w:sz w:val="22"/>
          <w:szCs w:val="22"/>
        </w:rPr>
        <w:t>,</w:t>
      </w:r>
    </w:p>
    <w:p w:rsidR="00FD74E2" w:rsidRPr="00CA48EF" w:rsidRDefault="00C057D7" w:rsidP="00512E3B">
      <w:pPr>
        <w:pStyle w:val="Listaszerbekezds"/>
        <w:numPr>
          <w:ilvl w:val="0"/>
          <w:numId w:val="3"/>
        </w:numPr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</w:rPr>
      </w:pPr>
      <w:r w:rsidRPr="00CA48EF">
        <w:rPr>
          <w:sz w:val="22"/>
          <w:szCs w:val="22"/>
        </w:rPr>
        <w:t>történelem</w:t>
      </w:r>
      <w:r w:rsidR="00A92BB9" w:rsidRPr="00CA48EF">
        <w:rPr>
          <w:sz w:val="22"/>
          <w:szCs w:val="22"/>
        </w:rPr>
        <w:t xml:space="preserve">, </w:t>
      </w:r>
    </w:p>
    <w:p w:rsidR="00FD74E2" w:rsidRPr="00CA48EF" w:rsidRDefault="00C057D7" w:rsidP="00512E3B">
      <w:pPr>
        <w:pStyle w:val="Listaszerbekezds"/>
        <w:numPr>
          <w:ilvl w:val="0"/>
          <w:numId w:val="3"/>
        </w:numPr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</w:rPr>
      </w:pPr>
      <w:r w:rsidRPr="00CA48EF">
        <w:rPr>
          <w:sz w:val="22"/>
          <w:szCs w:val="22"/>
        </w:rPr>
        <w:t>matematika</w:t>
      </w:r>
      <w:r w:rsidR="00A92BB9" w:rsidRPr="00CA48EF">
        <w:rPr>
          <w:sz w:val="22"/>
          <w:szCs w:val="22"/>
        </w:rPr>
        <w:t xml:space="preserve">, </w:t>
      </w:r>
    </w:p>
    <w:p w:rsidR="00FD74E2" w:rsidRPr="00CA48EF" w:rsidRDefault="00C057D7" w:rsidP="00512E3B">
      <w:pPr>
        <w:pStyle w:val="Listaszerbekezds"/>
        <w:numPr>
          <w:ilvl w:val="0"/>
          <w:numId w:val="3"/>
        </w:numPr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</w:rPr>
      </w:pPr>
      <w:r w:rsidRPr="00CA48EF">
        <w:rPr>
          <w:sz w:val="22"/>
          <w:szCs w:val="22"/>
        </w:rPr>
        <w:t>legalább két évig tanult választott idegen nyelv</w:t>
      </w:r>
      <w:r w:rsidR="00A92BB9" w:rsidRPr="00CA48EF">
        <w:rPr>
          <w:sz w:val="22"/>
          <w:szCs w:val="22"/>
        </w:rPr>
        <w:t xml:space="preserve">, </w:t>
      </w:r>
    </w:p>
    <w:p w:rsidR="00FD74E2" w:rsidRPr="002801F2" w:rsidRDefault="002801F2" w:rsidP="00512E3B">
      <w:pPr>
        <w:pStyle w:val="Listaszerbekezds"/>
        <w:numPr>
          <w:ilvl w:val="0"/>
          <w:numId w:val="3"/>
        </w:numPr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valamint </w:t>
      </w:r>
      <w:r w:rsidRPr="002801F2">
        <w:rPr>
          <w:b/>
          <w:sz w:val="22"/>
          <w:szCs w:val="22"/>
          <w:u w:val="single"/>
        </w:rPr>
        <w:t>egy legalább két évig tanult, a felsőoktatási intézmény által meghatározott egy tantárgy</w:t>
      </w:r>
    </w:p>
    <w:p w:rsidR="002801F2" w:rsidRPr="002801F2" w:rsidRDefault="002801F2" w:rsidP="00512E3B">
      <w:pPr>
        <w:pStyle w:val="Listaszerbekezds"/>
        <w:tabs>
          <w:tab w:val="left" w:pos="709"/>
          <w:tab w:val="left" w:pos="851"/>
          <w:tab w:val="left" w:pos="2268"/>
          <w:tab w:val="left" w:pos="2880"/>
          <w:tab w:val="left" w:pos="6480"/>
        </w:tabs>
        <w:ind w:left="567" w:hanging="283"/>
        <w:jc w:val="both"/>
        <w:rPr>
          <w:sz w:val="22"/>
          <w:szCs w:val="22"/>
        </w:rPr>
      </w:pPr>
    </w:p>
    <w:p w:rsidR="00426376" w:rsidRPr="002801F2" w:rsidRDefault="00C057D7" w:rsidP="00512E3B">
      <w:pPr>
        <w:pStyle w:val="Listaszerbekezds"/>
        <w:numPr>
          <w:ilvl w:val="0"/>
          <w:numId w:val="6"/>
        </w:numPr>
        <w:tabs>
          <w:tab w:val="left" w:pos="6480"/>
        </w:tabs>
        <w:ind w:left="567" w:hanging="283"/>
        <w:jc w:val="both"/>
        <w:rPr>
          <w:b/>
          <w:sz w:val="22"/>
          <w:szCs w:val="22"/>
        </w:rPr>
      </w:pPr>
      <w:r w:rsidRPr="002801F2">
        <w:rPr>
          <w:b/>
          <w:sz w:val="22"/>
          <w:szCs w:val="22"/>
        </w:rPr>
        <w:t>Érettségi bizonyítványban szereplő eredmények</w:t>
      </w:r>
      <w:r w:rsidR="00426376" w:rsidRPr="002801F2">
        <w:rPr>
          <w:b/>
          <w:sz w:val="22"/>
          <w:szCs w:val="22"/>
        </w:rPr>
        <w:t xml:space="preserve"> (</w:t>
      </w:r>
      <w:proofErr w:type="spellStart"/>
      <w:r w:rsidR="00426376" w:rsidRPr="002801F2">
        <w:rPr>
          <w:b/>
          <w:sz w:val="22"/>
          <w:szCs w:val="22"/>
        </w:rPr>
        <w:t>max</w:t>
      </w:r>
      <w:proofErr w:type="spellEnd"/>
      <w:r w:rsidR="00426376" w:rsidRPr="002801F2">
        <w:rPr>
          <w:b/>
          <w:sz w:val="22"/>
          <w:szCs w:val="22"/>
        </w:rPr>
        <w:t>. 100 pont)</w:t>
      </w:r>
    </w:p>
    <w:p w:rsidR="00FD74E2" w:rsidRPr="00CA48EF" w:rsidRDefault="00A3443C" w:rsidP="00512E3B">
      <w:pPr>
        <w:spacing w:after="240"/>
        <w:ind w:left="284"/>
        <w:jc w:val="both"/>
        <w:rPr>
          <w:sz w:val="22"/>
          <w:szCs w:val="22"/>
        </w:rPr>
      </w:pPr>
      <w:r w:rsidRPr="00CA48EF">
        <w:rPr>
          <w:sz w:val="22"/>
          <w:szCs w:val="22"/>
        </w:rPr>
        <w:t>N</w:t>
      </w:r>
      <w:r w:rsidR="00426376" w:rsidRPr="00CA48EF">
        <w:rPr>
          <w:sz w:val="22"/>
          <w:szCs w:val="22"/>
        </w:rPr>
        <w:t xml:space="preserve">égy kötelező és </w:t>
      </w:r>
      <w:r w:rsidR="00426376" w:rsidRPr="002801F2">
        <w:rPr>
          <w:b/>
          <w:sz w:val="22"/>
          <w:szCs w:val="22"/>
          <w:u w:val="single"/>
        </w:rPr>
        <w:t>egy</w:t>
      </w:r>
      <w:r w:rsidR="002801F2" w:rsidRPr="002801F2">
        <w:rPr>
          <w:b/>
          <w:sz w:val="22"/>
          <w:szCs w:val="22"/>
          <w:u w:val="single"/>
        </w:rPr>
        <w:t>, a felsőoktatási intézmény által meghatározott érettségi vizsgatárgy</w:t>
      </w:r>
      <w:r w:rsidR="00A50CCD" w:rsidRPr="00CA48EF">
        <w:rPr>
          <w:sz w:val="22"/>
          <w:szCs w:val="22"/>
        </w:rPr>
        <w:t xml:space="preserve"> </w:t>
      </w:r>
      <w:r w:rsidR="00426376" w:rsidRPr="00CA48EF">
        <w:rPr>
          <w:b/>
          <w:sz w:val="22"/>
          <w:szCs w:val="22"/>
        </w:rPr>
        <w:t>százalékos eredményeinek átlaga</w:t>
      </w:r>
      <w:r w:rsidRPr="00CA48EF">
        <w:rPr>
          <w:sz w:val="22"/>
          <w:szCs w:val="22"/>
        </w:rPr>
        <w:t xml:space="preserve"> egész számra kerekítve</w:t>
      </w:r>
      <w:r w:rsidR="008851C1" w:rsidRPr="00CA48EF">
        <w:rPr>
          <w:sz w:val="22"/>
          <w:szCs w:val="22"/>
        </w:rPr>
        <w:t>.</w:t>
      </w:r>
    </w:p>
    <w:p w:rsidR="00A3443C" w:rsidRPr="00CA48EF" w:rsidRDefault="00A3443C" w:rsidP="00512E3B">
      <w:pPr>
        <w:tabs>
          <w:tab w:val="left" w:pos="6480"/>
        </w:tabs>
        <w:spacing w:after="240"/>
        <w:ind w:left="567" w:hanging="567"/>
        <w:jc w:val="both"/>
        <w:rPr>
          <w:b/>
          <w:sz w:val="22"/>
          <w:szCs w:val="22"/>
          <w:u w:val="single"/>
        </w:rPr>
      </w:pPr>
      <w:r w:rsidRPr="00CA48EF">
        <w:rPr>
          <w:b/>
          <w:sz w:val="22"/>
          <w:szCs w:val="22"/>
          <w:u w:val="single"/>
        </w:rPr>
        <w:t>Érettségi pontok (</w:t>
      </w:r>
      <w:proofErr w:type="spellStart"/>
      <w:r w:rsidRPr="00CA48EF">
        <w:rPr>
          <w:b/>
          <w:sz w:val="22"/>
          <w:szCs w:val="22"/>
          <w:u w:val="single"/>
        </w:rPr>
        <w:t>max</w:t>
      </w:r>
      <w:proofErr w:type="spellEnd"/>
      <w:r w:rsidRPr="00CA48EF">
        <w:rPr>
          <w:b/>
          <w:sz w:val="22"/>
          <w:szCs w:val="22"/>
          <w:u w:val="single"/>
        </w:rPr>
        <w:t>. 200 pont):</w:t>
      </w:r>
    </w:p>
    <w:p w:rsidR="00A3443C" w:rsidRPr="00CA48EF" w:rsidRDefault="00A3443C" w:rsidP="00512E3B">
      <w:pPr>
        <w:tabs>
          <w:tab w:val="left" w:pos="6480"/>
        </w:tabs>
        <w:ind w:left="284" w:hanging="284"/>
        <w:jc w:val="both"/>
        <w:rPr>
          <w:sz w:val="22"/>
          <w:szCs w:val="22"/>
        </w:rPr>
      </w:pPr>
      <w:r w:rsidRPr="00CA48EF">
        <w:rPr>
          <w:sz w:val="22"/>
          <w:szCs w:val="22"/>
        </w:rPr>
        <w:tab/>
      </w:r>
      <w:r w:rsidRPr="00CA48EF">
        <w:rPr>
          <w:b/>
          <w:sz w:val="22"/>
          <w:szCs w:val="22"/>
        </w:rPr>
        <w:t>Két érettségi vizsgatárgy eredményei</w:t>
      </w:r>
      <w:r w:rsidR="00512E3B">
        <w:rPr>
          <w:b/>
          <w:sz w:val="22"/>
          <w:szCs w:val="22"/>
        </w:rPr>
        <w:t>ből számított pontok</w:t>
      </w:r>
      <w:r w:rsidRPr="00CA48EF">
        <w:rPr>
          <w:b/>
          <w:sz w:val="22"/>
          <w:szCs w:val="22"/>
        </w:rPr>
        <w:t xml:space="preserve"> összege</w:t>
      </w:r>
      <w:r w:rsidR="005B6C85" w:rsidRPr="00CA48EF">
        <w:rPr>
          <w:b/>
          <w:sz w:val="22"/>
          <w:szCs w:val="22"/>
        </w:rPr>
        <w:t xml:space="preserve"> </w:t>
      </w:r>
      <w:r w:rsidR="005B6C85" w:rsidRPr="00CA48EF">
        <w:rPr>
          <w:sz w:val="22"/>
          <w:szCs w:val="22"/>
        </w:rPr>
        <w:t>(érettségi bizonyítvány, ill. tanúsítványok</w:t>
      </w:r>
      <w:r w:rsidR="00317D80">
        <w:rPr>
          <w:sz w:val="22"/>
          <w:szCs w:val="22"/>
        </w:rPr>
        <w:t xml:space="preserve"> </w:t>
      </w:r>
      <w:r w:rsidR="005B6C85" w:rsidRPr="00CA48EF">
        <w:rPr>
          <w:sz w:val="22"/>
          <w:szCs w:val="22"/>
        </w:rPr>
        <w:t>alapján)</w:t>
      </w:r>
      <w:r w:rsidR="009E37EC">
        <w:rPr>
          <w:sz w:val="22"/>
          <w:szCs w:val="22"/>
        </w:rPr>
        <w:t xml:space="preserve">. </w:t>
      </w:r>
      <w:r w:rsidRPr="00CA48EF">
        <w:rPr>
          <w:sz w:val="22"/>
          <w:szCs w:val="22"/>
        </w:rPr>
        <w:t>A szakokhoz tartozó érettségi vizsgatárgyak összefoglalását a felsőoktatási felvételi tájékoztató tartalmazza</w:t>
      </w:r>
      <w:r w:rsidR="009E37EC">
        <w:rPr>
          <w:sz w:val="22"/>
          <w:szCs w:val="22"/>
        </w:rPr>
        <w:t xml:space="preserve"> (www.felvi.hu).</w:t>
      </w:r>
    </w:p>
    <w:p w:rsidR="00230B5E" w:rsidRDefault="00230B5E" w:rsidP="00512E3B">
      <w:pPr>
        <w:tabs>
          <w:tab w:val="left" w:pos="709"/>
        </w:tabs>
        <w:ind w:left="284" w:hanging="284"/>
        <w:jc w:val="both"/>
        <w:rPr>
          <w:sz w:val="22"/>
          <w:szCs w:val="22"/>
        </w:rPr>
      </w:pPr>
      <w:r w:rsidRPr="00CA48EF">
        <w:rPr>
          <w:sz w:val="22"/>
          <w:szCs w:val="22"/>
        </w:rPr>
        <w:tab/>
        <w:t>(A felsőoktatási intézmények közösen meghatároz</w:t>
      </w:r>
      <w:r w:rsidR="004F7925">
        <w:rPr>
          <w:sz w:val="22"/>
          <w:szCs w:val="22"/>
        </w:rPr>
        <w:t>zák</w:t>
      </w:r>
      <w:r w:rsidRPr="00CA48EF">
        <w:rPr>
          <w:sz w:val="22"/>
          <w:szCs w:val="22"/>
        </w:rPr>
        <w:t>, hogy a jelentkezőknek képzési területenként, szakonként, melyik két érettségi vizsgatárgy eredményéből számolják ki az érettségi pontjait.)</w:t>
      </w:r>
    </w:p>
    <w:p w:rsidR="00512E3B" w:rsidRDefault="00512E3B" w:rsidP="00512E3B">
      <w:pPr>
        <w:tabs>
          <w:tab w:val="left" w:pos="709"/>
        </w:tabs>
        <w:ind w:left="284" w:hanging="284"/>
        <w:jc w:val="both"/>
        <w:rPr>
          <w:sz w:val="22"/>
          <w:szCs w:val="22"/>
        </w:rPr>
      </w:pPr>
    </w:p>
    <w:p w:rsidR="00512E3B" w:rsidRPr="004F7925" w:rsidRDefault="00512E3B" w:rsidP="00512E3B">
      <w:pPr>
        <w:ind w:left="284"/>
        <w:jc w:val="both"/>
        <w:rPr>
          <w:b/>
          <w:sz w:val="22"/>
          <w:szCs w:val="22"/>
          <w:u w:val="single"/>
        </w:rPr>
      </w:pPr>
      <w:r w:rsidRPr="004F7925">
        <w:rPr>
          <w:b/>
          <w:sz w:val="22"/>
          <w:szCs w:val="22"/>
          <w:u w:val="single"/>
        </w:rPr>
        <w:t xml:space="preserve">Az érettségi pontok száma az emelt szintű </w:t>
      </w:r>
      <w:r w:rsidR="004F7925" w:rsidRPr="004F7925">
        <w:rPr>
          <w:b/>
          <w:sz w:val="22"/>
          <w:szCs w:val="22"/>
          <w:u w:val="single"/>
        </w:rPr>
        <w:t>érettségi vizsga esetén egyenlő az éret</w:t>
      </w:r>
      <w:r w:rsidR="004F7925">
        <w:rPr>
          <w:b/>
          <w:sz w:val="22"/>
          <w:szCs w:val="22"/>
          <w:u w:val="single"/>
        </w:rPr>
        <w:t>t</w:t>
      </w:r>
      <w:r w:rsidR="004F7925" w:rsidRPr="004F7925">
        <w:rPr>
          <w:b/>
          <w:sz w:val="22"/>
          <w:szCs w:val="22"/>
          <w:u w:val="single"/>
        </w:rPr>
        <w:t>ségi vizsgán az adott vizsgatárgyból elért százalékos eredménnyel. A középszinten tett érettségi vizsga esetében a százalékos eredmény alapján figyelembe vehető érettségi pontok számát a következő táblázat tartalmazza:</w:t>
      </w:r>
    </w:p>
    <w:p w:rsidR="0038498B" w:rsidRDefault="006F02F7" w:rsidP="00512E3B">
      <w:pPr>
        <w:tabs>
          <w:tab w:val="left" w:pos="709"/>
        </w:tabs>
        <w:ind w:left="284" w:hanging="284"/>
        <w:jc w:val="both"/>
        <w:rPr>
          <w:b/>
          <w:i/>
          <w:sz w:val="22"/>
          <w:szCs w:val="22"/>
        </w:rPr>
      </w:pPr>
      <w:r w:rsidRPr="00CA48EF">
        <w:rPr>
          <w:b/>
          <w:i/>
          <w:sz w:val="22"/>
          <w:szCs w:val="22"/>
        </w:rPr>
        <w:tab/>
      </w:r>
    </w:p>
    <w:p w:rsidR="00326139" w:rsidRDefault="00326139" w:rsidP="00326139">
      <w:pPr>
        <w:jc w:val="center"/>
        <w:outlineLvl w:val="2"/>
        <w:rPr>
          <w:sz w:val="22"/>
          <w:szCs w:val="22"/>
        </w:rPr>
      </w:pPr>
      <w:r w:rsidRPr="00843444">
        <w:rPr>
          <w:sz w:val="22"/>
          <w:szCs w:val="22"/>
        </w:rPr>
        <w:t xml:space="preserve">A középszintű érettségi vizsga százalékos eredményének </w:t>
      </w:r>
    </w:p>
    <w:p w:rsidR="00326139" w:rsidRPr="00326139" w:rsidRDefault="00326139" w:rsidP="00326139">
      <w:pPr>
        <w:jc w:val="center"/>
        <w:outlineLvl w:val="2"/>
        <w:rPr>
          <w:sz w:val="22"/>
          <w:szCs w:val="22"/>
        </w:rPr>
      </w:pPr>
      <w:r w:rsidRPr="00843444">
        <w:rPr>
          <w:sz w:val="22"/>
          <w:szCs w:val="22"/>
        </w:rPr>
        <w:t>felvételi érettségi pontokként figyelembe vehető pontjai</w:t>
      </w:r>
    </w:p>
    <w:p w:rsidR="00326139" w:rsidRPr="00326139" w:rsidRDefault="00326139" w:rsidP="00512E3B">
      <w:pPr>
        <w:tabs>
          <w:tab w:val="left" w:pos="709"/>
        </w:tabs>
        <w:ind w:left="284" w:hanging="284"/>
        <w:jc w:val="both"/>
        <w:rPr>
          <w:b/>
          <w:sz w:val="22"/>
          <w:szCs w:val="22"/>
        </w:rPr>
      </w:pPr>
    </w:p>
    <w:tbl>
      <w:tblPr>
        <w:tblW w:w="7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3075"/>
        <w:gridCol w:w="3090"/>
      </w:tblGrid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rPr>
                <w:rFonts w:ascii="Arial" w:hAnsi="Arial" w:cs="Arial"/>
                <w:color w:val="474747"/>
                <w:sz w:val="16"/>
                <w:szCs w:val="20"/>
              </w:rPr>
            </w:pP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A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B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b/>
                <w:sz w:val="16"/>
                <w:szCs w:val="20"/>
              </w:rPr>
            </w:pPr>
            <w:r w:rsidRPr="00843444">
              <w:rPr>
                <w:b/>
                <w:sz w:val="16"/>
                <w:szCs w:val="20"/>
              </w:rPr>
              <w:t>A középszintű érettségi vizsga százalékos eredménye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b/>
                <w:sz w:val="16"/>
                <w:szCs w:val="20"/>
              </w:rPr>
            </w:pPr>
            <w:r w:rsidRPr="00843444">
              <w:rPr>
                <w:b/>
                <w:sz w:val="16"/>
                <w:szCs w:val="20"/>
              </w:rPr>
              <w:t>Felvételi érettségi pontokként figyelembe vehető pontok száma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18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20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22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24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lastRenderedPageBreak/>
              <w:t>16.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26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28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30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32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34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29.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36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38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40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39.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42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44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46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48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49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50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52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54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56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57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lastRenderedPageBreak/>
              <w:t>64.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58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89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59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60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68.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91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69.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92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61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70.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93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62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71.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94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72.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95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63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73.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96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64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74.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97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75.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98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65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76.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99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66</w:t>
            </w:r>
          </w:p>
        </w:tc>
      </w:tr>
      <w:tr w:rsidR="004F7925" w:rsidRPr="004F7925" w:rsidTr="004F7925">
        <w:trPr>
          <w:trHeight w:val="113"/>
          <w:jc w:val="center"/>
        </w:trPr>
        <w:tc>
          <w:tcPr>
            <w:tcW w:w="105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77.</w:t>
            </w:r>
          </w:p>
        </w:tc>
        <w:tc>
          <w:tcPr>
            <w:tcW w:w="307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100</w:t>
            </w:r>
          </w:p>
        </w:tc>
        <w:tc>
          <w:tcPr>
            <w:tcW w:w="309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F7925" w:rsidRPr="00843444" w:rsidRDefault="004F7925" w:rsidP="00DB74E3">
            <w:pPr>
              <w:jc w:val="center"/>
              <w:rPr>
                <w:sz w:val="16"/>
                <w:szCs w:val="20"/>
              </w:rPr>
            </w:pPr>
            <w:r w:rsidRPr="00843444">
              <w:rPr>
                <w:sz w:val="16"/>
                <w:szCs w:val="20"/>
              </w:rPr>
              <w:t>67</w:t>
            </w:r>
          </w:p>
        </w:tc>
      </w:tr>
    </w:tbl>
    <w:p w:rsidR="004F7925" w:rsidRDefault="004F7925" w:rsidP="004F7925">
      <w:pPr>
        <w:tabs>
          <w:tab w:val="left" w:pos="709"/>
        </w:tabs>
        <w:jc w:val="both"/>
        <w:rPr>
          <w:sz w:val="22"/>
          <w:szCs w:val="22"/>
        </w:rPr>
      </w:pPr>
    </w:p>
    <w:p w:rsidR="004F7925" w:rsidRPr="0038498B" w:rsidRDefault="004F7925" w:rsidP="00512E3B">
      <w:pPr>
        <w:tabs>
          <w:tab w:val="left" w:pos="709"/>
        </w:tabs>
        <w:ind w:left="284" w:hanging="284"/>
        <w:jc w:val="both"/>
        <w:rPr>
          <w:sz w:val="22"/>
          <w:szCs w:val="22"/>
        </w:rPr>
      </w:pPr>
    </w:p>
    <w:p w:rsidR="0038498B" w:rsidRPr="009E37EC" w:rsidRDefault="0038498B" w:rsidP="00512E3B">
      <w:pPr>
        <w:tabs>
          <w:tab w:val="left" w:pos="709"/>
        </w:tabs>
        <w:spacing w:after="240"/>
        <w:ind w:left="284" w:hanging="284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 w:rsidR="00053AF5" w:rsidRPr="009E37EC">
        <w:rPr>
          <w:bCs/>
          <w:color w:val="000000"/>
          <w:sz w:val="22"/>
          <w:szCs w:val="22"/>
        </w:rPr>
        <w:t xml:space="preserve">Amennyiben a vizsgázó az érettségi vizsgán a </w:t>
      </w:r>
      <w:r w:rsidR="00053AF5" w:rsidRPr="0047246F">
        <w:rPr>
          <w:bCs/>
          <w:i/>
          <w:color w:val="000000"/>
          <w:sz w:val="22"/>
          <w:szCs w:val="22"/>
        </w:rPr>
        <w:t>gyakorlati vizsgarészt</w:t>
      </w:r>
      <w:r w:rsidR="00053AF5" w:rsidRPr="009E37EC">
        <w:rPr>
          <w:bCs/>
          <w:color w:val="000000"/>
          <w:sz w:val="22"/>
          <w:szCs w:val="22"/>
        </w:rPr>
        <w:t xml:space="preserve"> szóbeli vizsgarésszel pótolta, az adott tárgy vizsgaeredményéből a felvételi eljárás során érettségi pont nem számítható. </w:t>
      </w:r>
      <w:r w:rsidR="00053AF5" w:rsidRPr="009E37EC">
        <w:rPr>
          <w:color w:val="000000"/>
          <w:sz w:val="22"/>
          <w:szCs w:val="22"/>
        </w:rPr>
        <w:t>Ezt a tényt a jelentkező érettségi bizonyítványában vagy tanúsítványában záradék is jelzi.</w:t>
      </w:r>
    </w:p>
    <w:p w:rsidR="005D5EBE" w:rsidRDefault="004F7925" w:rsidP="005D5EBE">
      <w:pPr>
        <w:tabs>
          <w:tab w:val="left" w:pos="709"/>
          <w:tab w:val="left" w:pos="2268"/>
          <w:tab w:val="left" w:pos="2880"/>
          <w:tab w:val="left" w:pos="6480"/>
        </w:tabs>
        <w:spacing w:after="240"/>
        <w:ind w:left="2880" w:hanging="288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Intézményi </w:t>
      </w:r>
      <w:r w:rsidR="00C02E0C" w:rsidRPr="00CA48EF">
        <w:rPr>
          <w:b/>
          <w:sz w:val="22"/>
          <w:szCs w:val="22"/>
          <w:u w:val="single"/>
        </w:rPr>
        <w:t>pontok (</w:t>
      </w:r>
      <w:proofErr w:type="spellStart"/>
      <w:r w:rsidR="009117AB" w:rsidRPr="00CA48EF">
        <w:rPr>
          <w:b/>
          <w:sz w:val="22"/>
          <w:szCs w:val="22"/>
          <w:u w:val="single"/>
        </w:rPr>
        <w:t>max</w:t>
      </w:r>
      <w:proofErr w:type="spellEnd"/>
      <w:r w:rsidR="009117AB" w:rsidRPr="00CA48EF">
        <w:rPr>
          <w:b/>
          <w:sz w:val="22"/>
          <w:szCs w:val="22"/>
          <w:u w:val="single"/>
        </w:rPr>
        <w:t>. 100 pont)</w:t>
      </w:r>
      <w:r w:rsidR="00441D04" w:rsidRPr="00CA48EF">
        <w:rPr>
          <w:b/>
          <w:sz w:val="22"/>
          <w:szCs w:val="22"/>
          <w:u w:val="single"/>
        </w:rPr>
        <w:t>:</w:t>
      </w:r>
    </w:p>
    <w:p w:rsidR="00331BC0" w:rsidRPr="004F7925" w:rsidRDefault="002564D4" w:rsidP="00917BD6">
      <w:pPr>
        <w:tabs>
          <w:tab w:val="left" w:pos="6480"/>
        </w:tabs>
        <w:spacing w:after="240"/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 xml:space="preserve">A Felvételi Tájékoztató </w:t>
      </w:r>
      <w:r w:rsidR="004F7925" w:rsidRPr="004F7925">
        <w:rPr>
          <w:bCs/>
          <w:color w:val="000000"/>
          <w:sz w:val="22"/>
          <w:szCs w:val="22"/>
        </w:rPr>
        <w:t xml:space="preserve">(felvi.hu) </w:t>
      </w:r>
      <w:r w:rsidRPr="004F7925">
        <w:rPr>
          <w:bCs/>
          <w:color w:val="000000"/>
          <w:sz w:val="22"/>
          <w:szCs w:val="22"/>
        </w:rPr>
        <w:t>tartalmazza a</w:t>
      </w:r>
      <w:r w:rsidR="005D5EBE" w:rsidRPr="004F7925">
        <w:rPr>
          <w:bCs/>
          <w:color w:val="000000"/>
          <w:sz w:val="22"/>
          <w:szCs w:val="22"/>
        </w:rPr>
        <w:t xml:space="preserve"> </w:t>
      </w:r>
      <w:r w:rsidRPr="004F7925">
        <w:rPr>
          <w:bCs/>
          <w:color w:val="000000"/>
          <w:sz w:val="22"/>
          <w:szCs w:val="22"/>
        </w:rPr>
        <w:t xml:space="preserve">képzési területen képzést folytató felsőoktatási intézmények által az adott képzési területre, képzési ágra, szakra meghatározott </w:t>
      </w:r>
      <w:r w:rsidR="004F7925" w:rsidRPr="004F7925">
        <w:rPr>
          <w:bCs/>
          <w:color w:val="000000"/>
          <w:sz w:val="22"/>
          <w:szCs w:val="22"/>
        </w:rPr>
        <w:t>intézményi többlet</w:t>
      </w:r>
      <w:r w:rsidRPr="004F7925">
        <w:rPr>
          <w:bCs/>
          <w:color w:val="000000"/>
          <w:sz w:val="22"/>
          <w:szCs w:val="22"/>
        </w:rPr>
        <w:t>pontokat.</w:t>
      </w:r>
      <w:r w:rsidR="00514473">
        <w:rPr>
          <w:bCs/>
          <w:color w:val="000000"/>
          <w:sz w:val="22"/>
          <w:szCs w:val="22"/>
        </w:rPr>
        <w:t xml:space="preserve"> </w:t>
      </w:r>
    </w:p>
    <w:p w:rsidR="004F7925" w:rsidRPr="00185309" w:rsidRDefault="004F7925" w:rsidP="00185309">
      <w:pPr>
        <w:ind w:left="284"/>
        <w:jc w:val="both"/>
        <w:rPr>
          <w:b/>
          <w:bCs/>
          <w:color w:val="000000"/>
          <w:sz w:val="22"/>
          <w:szCs w:val="22"/>
        </w:rPr>
      </w:pPr>
      <w:r w:rsidRPr="00185309">
        <w:rPr>
          <w:b/>
          <w:bCs/>
          <w:color w:val="000000"/>
          <w:sz w:val="22"/>
          <w:szCs w:val="22"/>
        </w:rPr>
        <w:t>423/2012. (XII.29.) Korm. rendelet 19. § * (1) A felsőoktatási intézmény által meghatározott intézményi pont különösen az alábbi jogcímeken adható</w:t>
      </w:r>
      <w:r w:rsidR="00185309" w:rsidRPr="00185309">
        <w:rPr>
          <w:b/>
          <w:bCs/>
          <w:color w:val="000000"/>
          <w:sz w:val="22"/>
          <w:szCs w:val="22"/>
        </w:rPr>
        <w:t xml:space="preserve"> (hatályos 2023. IX.1. -</w:t>
      </w:r>
      <w:proofErr w:type="spellStart"/>
      <w:r w:rsidR="00185309" w:rsidRPr="00185309">
        <w:rPr>
          <w:b/>
          <w:bCs/>
          <w:color w:val="000000"/>
          <w:sz w:val="22"/>
          <w:szCs w:val="22"/>
        </w:rPr>
        <w:t>től</w:t>
      </w:r>
      <w:proofErr w:type="spellEnd"/>
      <w:r w:rsidR="00185309" w:rsidRPr="00185309">
        <w:rPr>
          <w:b/>
          <w:bCs/>
          <w:color w:val="000000"/>
          <w:sz w:val="22"/>
          <w:szCs w:val="22"/>
        </w:rPr>
        <w:t>):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a) emelt szintű érettségi vizsga,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b) nemzetiségi nyelvből, nemzetiségi nyelv és irodalomból tett érettségi vizsga,</w:t>
      </w:r>
    </w:p>
    <w:p w:rsidR="004F7925" w:rsidRPr="00185309" w:rsidRDefault="004F7925" w:rsidP="00185309">
      <w:pPr>
        <w:ind w:left="284"/>
        <w:jc w:val="both"/>
        <w:rPr>
          <w:b/>
          <w:bCs/>
          <w:color w:val="000000"/>
          <w:sz w:val="22"/>
          <w:szCs w:val="22"/>
        </w:rPr>
      </w:pPr>
      <w:r w:rsidRPr="00185309">
        <w:rPr>
          <w:b/>
          <w:bCs/>
          <w:color w:val="000000"/>
          <w:sz w:val="22"/>
          <w:szCs w:val="22"/>
        </w:rPr>
        <w:t>c</w:t>
      </w:r>
      <w:r w:rsidR="00185309" w:rsidRPr="00185309">
        <w:rPr>
          <w:b/>
          <w:bCs/>
          <w:color w:val="000000"/>
          <w:sz w:val="22"/>
          <w:szCs w:val="22"/>
        </w:rPr>
        <w:t>)</w:t>
      </w:r>
      <w:r w:rsidRPr="00185309">
        <w:rPr>
          <w:b/>
          <w:bCs/>
          <w:color w:val="000000"/>
          <w:sz w:val="22"/>
          <w:szCs w:val="22"/>
        </w:rPr>
        <w:t xml:space="preserve"> felvételi vizsga, amely járhat személyes megjelenéssel, és lehet szóbeli vagy írásbeli vizsga, a részvételt a felsőoktatási intézmény feltételekhez kötheti,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d) kompetenciateszt,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e) nyelvvizsga vagy nyelvtudás,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f) tanulmányi és művészeti versenyek,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g) sporteredmények,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h) szakképesítés,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i) esélyegyenlőség,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j) munkatapasztalat,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k) részképzésben való részvétel, illetve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4F7925">
        <w:rPr>
          <w:bCs/>
          <w:color w:val="000000"/>
          <w:sz w:val="22"/>
          <w:szCs w:val="22"/>
        </w:rPr>
        <w:t>l) ha a felsőoktatási szakképzésben szerzett oklevélből nem számítottak érettségi pontot, az azonos képzési terület szakjára történő jelentkezés esetén a felsőoktatási szakképzésben szerzett oklevélért.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</w:p>
    <w:p w:rsidR="004F7925" w:rsidRPr="004F7925" w:rsidRDefault="00185309" w:rsidP="00185309">
      <w:pPr>
        <w:ind w:left="284"/>
        <w:jc w:val="both"/>
        <w:rPr>
          <w:bCs/>
          <w:color w:val="000000"/>
          <w:sz w:val="22"/>
          <w:szCs w:val="22"/>
        </w:rPr>
      </w:pPr>
      <w:r w:rsidRPr="00185309">
        <w:rPr>
          <w:b/>
          <w:bCs/>
          <w:color w:val="000000"/>
          <w:sz w:val="22"/>
          <w:szCs w:val="22"/>
        </w:rPr>
        <w:t xml:space="preserve">19. § </w:t>
      </w:r>
      <w:r w:rsidR="004F7925" w:rsidRPr="00185309">
        <w:rPr>
          <w:b/>
          <w:bCs/>
          <w:color w:val="000000"/>
          <w:sz w:val="22"/>
          <w:szCs w:val="22"/>
        </w:rPr>
        <w:t>(2)</w:t>
      </w:r>
      <w:r w:rsidR="004F7925" w:rsidRPr="004F7925">
        <w:rPr>
          <w:bCs/>
          <w:color w:val="000000"/>
          <w:sz w:val="22"/>
          <w:szCs w:val="22"/>
        </w:rPr>
        <w:t xml:space="preserve"> Ha személyes megjelenéssel jár az (1) bekezdés szerinti tudásmérés, akkor a felsőoktatási intézménynek azt olyan módon kell megszerveznie, hogy a jelentkező esetleges érettségi vizsgáján megjelenhessen.</w:t>
      </w:r>
    </w:p>
    <w:p w:rsidR="004F7925" w:rsidRPr="004F7925" w:rsidRDefault="004F7925" w:rsidP="00185309">
      <w:pPr>
        <w:ind w:left="284"/>
        <w:jc w:val="both"/>
        <w:rPr>
          <w:bCs/>
          <w:color w:val="000000"/>
          <w:sz w:val="22"/>
          <w:szCs w:val="22"/>
        </w:rPr>
      </w:pPr>
    </w:p>
    <w:p w:rsidR="00917BD6" w:rsidRPr="00917BD6" w:rsidRDefault="00185309" w:rsidP="00917BD6">
      <w:pPr>
        <w:ind w:left="284"/>
        <w:jc w:val="both"/>
        <w:rPr>
          <w:bCs/>
          <w:color w:val="000000"/>
          <w:sz w:val="22"/>
          <w:szCs w:val="22"/>
        </w:rPr>
      </w:pPr>
      <w:r w:rsidRPr="00185309">
        <w:rPr>
          <w:b/>
          <w:bCs/>
          <w:color w:val="000000"/>
          <w:sz w:val="22"/>
          <w:szCs w:val="22"/>
        </w:rPr>
        <w:t xml:space="preserve">19. § </w:t>
      </w:r>
      <w:r w:rsidR="004F7925" w:rsidRPr="00185309">
        <w:rPr>
          <w:b/>
          <w:bCs/>
          <w:color w:val="000000"/>
          <w:sz w:val="22"/>
          <w:szCs w:val="22"/>
        </w:rPr>
        <w:t>(3)</w:t>
      </w:r>
      <w:r w:rsidR="004F7925" w:rsidRPr="004F7925">
        <w:rPr>
          <w:bCs/>
          <w:color w:val="000000"/>
          <w:sz w:val="22"/>
          <w:szCs w:val="22"/>
        </w:rPr>
        <w:t xml:space="preserve"> Ha egy adott jelentkező esetében a (2) bekezdés szerinti módon nem szervezhető meg az (1) bekezdés szerinti tudásmérés, a jelentkező részére a felsőoktatási intézmény másik megfelelő időpontot biztosít.</w:t>
      </w:r>
    </w:p>
    <w:p w:rsidR="00917BD6" w:rsidRPr="00917BD6" w:rsidRDefault="00917BD6" w:rsidP="00D03A25">
      <w:pPr>
        <w:pStyle w:val="NormlWeb"/>
        <w:spacing w:before="240" w:beforeAutospacing="0" w:after="80" w:afterAutospacing="0"/>
        <w:jc w:val="both"/>
        <w:rPr>
          <w:b/>
          <w:bCs/>
          <w:sz w:val="22"/>
          <w:szCs w:val="22"/>
        </w:rPr>
      </w:pPr>
      <w:r w:rsidRPr="00917BD6">
        <w:rPr>
          <w:b/>
          <w:bCs/>
          <w:sz w:val="22"/>
          <w:szCs w:val="22"/>
        </w:rPr>
        <w:t xml:space="preserve">A felsőoktatási intézmény a szakra történő felvételhez minimumpontszámot határozhat meg. A felvételi Tájékoztató (felvi.hu) tartalmazza </w:t>
      </w:r>
      <w:r>
        <w:rPr>
          <w:b/>
          <w:bCs/>
          <w:sz w:val="22"/>
          <w:szCs w:val="22"/>
        </w:rPr>
        <w:t xml:space="preserve">majd </w:t>
      </w:r>
      <w:r w:rsidRPr="00917BD6">
        <w:rPr>
          <w:b/>
          <w:bCs/>
          <w:sz w:val="22"/>
          <w:szCs w:val="22"/>
        </w:rPr>
        <w:t>az állami ösztöndíjas finanszírozási formájú meghirdetések esetében a felvehető minimális és maximális hallgatói létszámot, az önköltséges képzések esetében a képzés indításának a lehetőségét</w:t>
      </w:r>
      <w:r>
        <w:rPr>
          <w:b/>
          <w:bCs/>
          <w:sz w:val="22"/>
          <w:szCs w:val="22"/>
        </w:rPr>
        <w:t xml:space="preserve">, </w:t>
      </w:r>
      <w:r w:rsidRPr="00917BD6">
        <w:rPr>
          <w:b/>
          <w:bCs/>
          <w:sz w:val="22"/>
          <w:szCs w:val="22"/>
        </w:rPr>
        <w:t>az intézményi és az alkalmassági vizsga követelményeit, a pontszámításhoz figyelembe vehető tantárgyakat és érettségi vizsgatárgyakat és az intézményi pont részletezését.</w:t>
      </w:r>
      <w:r>
        <w:rPr>
          <w:b/>
          <w:bCs/>
          <w:sz w:val="22"/>
          <w:szCs w:val="22"/>
        </w:rPr>
        <w:t xml:space="preserve"> </w:t>
      </w:r>
    </w:p>
    <w:p w:rsidR="00DD29BF" w:rsidRPr="004B4163" w:rsidRDefault="0034551C" w:rsidP="00D03A25">
      <w:pPr>
        <w:pStyle w:val="NormlWeb"/>
        <w:spacing w:before="240" w:beforeAutospacing="0" w:after="80" w:afterAutospacing="0"/>
        <w:jc w:val="both"/>
        <w:rPr>
          <w:i/>
          <w:sz w:val="22"/>
          <w:szCs w:val="22"/>
        </w:rPr>
      </w:pPr>
      <w:r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lastRenderedPageBreak/>
        <w:t>423/2012</w:t>
      </w:r>
      <w:r w:rsidR="00C54135"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t>. (X</w:t>
      </w:r>
      <w:r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t>II. 29</w:t>
      </w:r>
      <w:r w:rsidR="00C54135"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t>.) Korm. rendelet</w:t>
      </w:r>
      <w:bookmarkStart w:id="0" w:name="pr2"/>
      <w:bookmarkEnd w:id="0"/>
      <w:r w:rsidR="00C54135" w:rsidRPr="004B4163">
        <w:rPr>
          <w:rFonts w:ascii="Times" w:hAnsi="Times" w:cs="Times"/>
          <w:b/>
          <w:i/>
          <w:color w:val="auto"/>
          <w:sz w:val="22"/>
          <w:szCs w:val="22"/>
          <w:u w:val="single"/>
        </w:rPr>
        <w:t xml:space="preserve"> </w:t>
      </w:r>
      <w:r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t>a felsőoktatási felvételi eljárás</w:t>
      </w:r>
      <w:r w:rsidR="00C54135" w:rsidRPr="004B4163">
        <w:rPr>
          <w:rFonts w:ascii="Times" w:hAnsi="Times" w:cs="Times"/>
          <w:b/>
          <w:bCs/>
          <w:i/>
          <w:color w:val="auto"/>
          <w:sz w:val="22"/>
          <w:szCs w:val="22"/>
          <w:u w:val="single"/>
        </w:rPr>
        <w:t>ról</w:t>
      </w:r>
      <w:r w:rsidR="00C54135" w:rsidRPr="004B4163">
        <w:rPr>
          <w:rFonts w:ascii="Times" w:hAnsi="Times" w:cs="Times"/>
          <w:bCs/>
          <w:i/>
          <w:color w:val="auto"/>
          <w:sz w:val="22"/>
          <w:szCs w:val="22"/>
        </w:rPr>
        <w:t xml:space="preserve"> alapján</w:t>
      </w:r>
      <w:r w:rsidR="00BF4B02" w:rsidRPr="004B4163">
        <w:rPr>
          <w:rFonts w:ascii="Times" w:hAnsi="Times" w:cs="Times"/>
          <w:bCs/>
          <w:i/>
          <w:color w:val="auto"/>
          <w:sz w:val="22"/>
          <w:szCs w:val="22"/>
        </w:rPr>
        <w:t>.</w:t>
      </w:r>
      <w:r w:rsidR="00930B5C" w:rsidRPr="004B4163">
        <w:rPr>
          <w:rFonts w:ascii="Times" w:hAnsi="Times" w:cs="Times"/>
          <w:bCs/>
          <w:i/>
          <w:color w:val="auto"/>
          <w:sz w:val="22"/>
          <w:szCs w:val="22"/>
        </w:rPr>
        <w:t xml:space="preserve"> </w:t>
      </w:r>
      <w:r w:rsidR="00BF4B02" w:rsidRPr="004B4163">
        <w:rPr>
          <w:bCs/>
          <w:i/>
          <w:color w:val="auto"/>
          <w:sz w:val="22"/>
          <w:szCs w:val="22"/>
        </w:rPr>
        <w:t>(</w:t>
      </w:r>
      <w:r w:rsidR="00BF4B02" w:rsidRPr="004B4163">
        <w:rPr>
          <w:i/>
          <w:sz w:val="22"/>
          <w:szCs w:val="22"/>
        </w:rPr>
        <w:t>Hatályos</w:t>
      </w:r>
      <w:r w:rsidR="007A4689" w:rsidRPr="004B4163">
        <w:rPr>
          <w:i/>
          <w:sz w:val="22"/>
          <w:szCs w:val="22"/>
        </w:rPr>
        <w:t xml:space="preserve">: </w:t>
      </w:r>
      <w:r w:rsidR="00773F3D" w:rsidRPr="004B4163">
        <w:rPr>
          <w:rFonts w:ascii="Times" w:hAnsi="Times" w:cs="Times"/>
          <w:i/>
          <w:sz w:val="22"/>
          <w:szCs w:val="22"/>
        </w:rPr>
        <w:t>202</w:t>
      </w:r>
      <w:r w:rsidR="004B4163">
        <w:rPr>
          <w:rFonts w:ascii="Times" w:hAnsi="Times" w:cs="Times"/>
          <w:i/>
          <w:sz w:val="22"/>
          <w:szCs w:val="22"/>
        </w:rPr>
        <w:t>3</w:t>
      </w:r>
      <w:r w:rsidR="00927101" w:rsidRPr="004B4163">
        <w:rPr>
          <w:rFonts w:ascii="Times" w:hAnsi="Times" w:cs="Times"/>
          <w:i/>
          <w:sz w:val="22"/>
          <w:szCs w:val="22"/>
        </w:rPr>
        <w:t>. I</w:t>
      </w:r>
      <w:r w:rsidR="00773F3D" w:rsidRPr="004B4163">
        <w:rPr>
          <w:rFonts w:ascii="Times" w:hAnsi="Times" w:cs="Times"/>
          <w:i/>
          <w:sz w:val="22"/>
          <w:szCs w:val="22"/>
        </w:rPr>
        <w:t>X</w:t>
      </w:r>
      <w:r w:rsidR="00927101" w:rsidRPr="004B4163">
        <w:rPr>
          <w:rFonts w:ascii="Times" w:hAnsi="Times" w:cs="Times"/>
          <w:i/>
          <w:sz w:val="22"/>
          <w:szCs w:val="22"/>
        </w:rPr>
        <w:t>.1-</w:t>
      </w:r>
      <w:r w:rsidR="004F7925">
        <w:rPr>
          <w:rFonts w:ascii="Times" w:hAnsi="Times" w:cs="Times"/>
          <w:i/>
          <w:sz w:val="22"/>
          <w:szCs w:val="22"/>
        </w:rPr>
        <w:t>től</w:t>
      </w:r>
      <w:r w:rsidR="00773F3D" w:rsidRPr="004B4163">
        <w:rPr>
          <w:rFonts w:ascii="Times" w:hAnsi="Times" w:cs="Times"/>
          <w:i/>
          <w:sz w:val="22"/>
          <w:szCs w:val="22"/>
        </w:rPr>
        <w:t>)</w:t>
      </w:r>
    </w:p>
    <w:p w:rsidR="007874F6" w:rsidRPr="00514473" w:rsidRDefault="007874F6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Cs/>
          <w:color w:val="auto"/>
          <w:sz w:val="22"/>
          <w:szCs w:val="22"/>
          <w:u w:val="single"/>
        </w:rPr>
      </w:pPr>
      <w:r w:rsidRPr="00CA48EF">
        <w:rPr>
          <w:rFonts w:ascii="Times" w:hAnsi="Times" w:cs="Times"/>
          <w:bCs/>
          <w:i/>
          <w:color w:val="auto"/>
          <w:sz w:val="22"/>
          <w:szCs w:val="22"/>
        </w:rPr>
        <w:t>Ez a</w:t>
      </w:r>
      <w:r w:rsidR="00844DCB">
        <w:rPr>
          <w:rFonts w:ascii="Times" w:hAnsi="Times" w:cs="Times"/>
          <w:bCs/>
          <w:i/>
          <w:color w:val="auto"/>
          <w:sz w:val="22"/>
          <w:szCs w:val="22"/>
        </w:rPr>
        <w:t xml:space="preserve"> tájékoztató</w:t>
      </w:r>
      <w:r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 csupán az alapv</w:t>
      </w:r>
      <w:r w:rsidR="00F95069" w:rsidRPr="00CA48EF">
        <w:rPr>
          <w:rFonts w:ascii="Times" w:hAnsi="Times" w:cs="Times"/>
          <w:bCs/>
          <w:i/>
          <w:color w:val="auto"/>
          <w:sz w:val="22"/>
          <w:szCs w:val="22"/>
        </w:rPr>
        <w:t>ető információkat tartalmazza. T</w:t>
      </w:r>
      <w:r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ovábbi </w:t>
      </w:r>
      <w:r w:rsidR="0034551C"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részletekért </w:t>
      </w:r>
      <w:r w:rsidR="00DD29BF"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a </w:t>
      </w:r>
      <w:r w:rsidR="00332165"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jogszabályt, illetve a </w:t>
      </w:r>
      <w:hyperlink r:id="rId11" w:history="1">
        <w:r w:rsidR="00DD29BF" w:rsidRPr="00CA48EF">
          <w:rPr>
            <w:rStyle w:val="Hiperhivatkozs"/>
            <w:rFonts w:ascii="Times" w:hAnsi="Times" w:cs="Times"/>
            <w:bCs/>
            <w:i/>
            <w:color w:val="auto"/>
            <w:sz w:val="22"/>
            <w:szCs w:val="22"/>
          </w:rPr>
          <w:t>www.felvi.hu</w:t>
        </w:r>
      </w:hyperlink>
      <w:r w:rsidR="00DD29BF" w:rsidRPr="00CA48EF">
        <w:rPr>
          <w:rFonts w:ascii="Times" w:hAnsi="Times" w:cs="Times"/>
          <w:bCs/>
          <w:i/>
          <w:color w:val="auto"/>
          <w:sz w:val="22"/>
          <w:szCs w:val="22"/>
        </w:rPr>
        <w:t xml:space="preserve"> oldalt </w:t>
      </w:r>
      <w:r w:rsidR="00F95069" w:rsidRPr="00CA48EF">
        <w:rPr>
          <w:rFonts w:ascii="Times" w:hAnsi="Times" w:cs="Times"/>
          <w:bCs/>
          <w:i/>
          <w:color w:val="auto"/>
          <w:sz w:val="22"/>
          <w:szCs w:val="22"/>
        </w:rPr>
        <w:t>kell tanulmányozni!</w:t>
      </w:r>
      <w:r w:rsidR="00B4526C">
        <w:rPr>
          <w:rFonts w:ascii="Times" w:hAnsi="Times" w:cs="Times"/>
          <w:bCs/>
          <w:i/>
          <w:color w:val="auto"/>
          <w:sz w:val="22"/>
          <w:szCs w:val="22"/>
        </w:rPr>
        <w:t xml:space="preserve"> Az aktuális tanévre szóló </w:t>
      </w:r>
      <w:r w:rsidR="00514473">
        <w:rPr>
          <w:rFonts w:ascii="Times" w:hAnsi="Times" w:cs="Times"/>
          <w:bCs/>
          <w:i/>
          <w:color w:val="auto"/>
          <w:sz w:val="22"/>
          <w:szCs w:val="22"/>
        </w:rPr>
        <w:t xml:space="preserve">részletes </w:t>
      </w:r>
      <w:r w:rsidR="00B4526C">
        <w:rPr>
          <w:rFonts w:ascii="Times" w:hAnsi="Times" w:cs="Times"/>
          <w:bCs/>
          <w:i/>
          <w:color w:val="auto"/>
          <w:sz w:val="22"/>
          <w:szCs w:val="22"/>
        </w:rPr>
        <w:t>felvételi tájékoztató december közepétől érhető el a felvi.hu oldalon</w:t>
      </w:r>
      <w:r w:rsidR="00514473">
        <w:rPr>
          <w:rFonts w:ascii="Times" w:hAnsi="Times" w:cs="Times"/>
          <w:bCs/>
          <w:i/>
          <w:color w:val="auto"/>
          <w:sz w:val="22"/>
          <w:szCs w:val="22"/>
        </w:rPr>
        <w:t xml:space="preserve">, de már most kereshető a 2025-ös pontszámítás: </w:t>
      </w:r>
      <w:r w:rsidR="00514473" w:rsidRPr="00514473">
        <w:rPr>
          <w:rFonts w:ascii="Times" w:hAnsi="Times" w:cs="Times"/>
          <w:bCs/>
          <w:i/>
          <w:color w:val="auto"/>
          <w:sz w:val="22"/>
          <w:szCs w:val="22"/>
          <w:u w:val="single"/>
        </w:rPr>
        <w:t>https://www.felvi.hu/felveteli/kek2025</w:t>
      </w:r>
    </w:p>
    <w:p w:rsidR="0095141B" w:rsidRPr="00514473" w:rsidRDefault="0095141B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/>
          <w:bCs/>
          <w:i/>
          <w:color w:val="auto"/>
          <w:sz w:val="22"/>
          <w:szCs w:val="22"/>
        </w:rPr>
      </w:pPr>
      <w:r w:rsidRPr="00514473">
        <w:rPr>
          <w:rFonts w:ascii="Times" w:hAnsi="Times" w:cs="Times"/>
          <w:b/>
          <w:bCs/>
          <w:i/>
          <w:color w:val="auto"/>
          <w:sz w:val="22"/>
          <w:szCs w:val="22"/>
        </w:rPr>
        <w:t xml:space="preserve">A tájékozódáshoz elengedhetetlen az egyetemek, főiskolák saját honlapjainak felkeresése. Érdemes a nyílt napokra is ellátogatni. </w:t>
      </w:r>
    </w:p>
    <w:p w:rsidR="002F2176" w:rsidRPr="006309BA" w:rsidRDefault="002F2176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/>
          <w:bCs/>
          <w:color w:val="auto"/>
          <w:sz w:val="22"/>
          <w:szCs w:val="22"/>
        </w:rPr>
      </w:pPr>
      <w:r w:rsidRPr="006309BA">
        <w:rPr>
          <w:rFonts w:ascii="Times" w:hAnsi="Times" w:cs="Times"/>
          <w:b/>
          <w:bCs/>
          <w:color w:val="auto"/>
          <w:sz w:val="22"/>
          <w:szCs w:val="22"/>
        </w:rPr>
        <w:t>Hasznos linkek:</w:t>
      </w:r>
    </w:p>
    <w:p w:rsidR="006309BA" w:rsidRPr="006309BA" w:rsidRDefault="00514473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Cs/>
          <w:color w:val="auto"/>
          <w:sz w:val="22"/>
          <w:szCs w:val="22"/>
        </w:rPr>
      </w:pPr>
      <w:hyperlink r:id="rId12" w:history="1">
        <w:r>
          <w:rPr>
            <w:rStyle w:val="Hiperhivatkozs"/>
          </w:rPr>
          <w:t>Fel</w:t>
        </w:r>
        <w:r>
          <w:rPr>
            <w:rStyle w:val="Hiperhivatkozs"/>
          </w:rPr>
          <w:t>v</w:t>
        </w:r>
        <w:r>
          <w:rPr>
            <w:rStyle w:val="Hiperhivatkozs"/>
          </w:rPr>
          <w:t>i.hu</w:t>
        </w:r>
      </w:hyperlink>
      <w:r>
        <w:rPr>
          <w:rFonts w:ascii="Times" w:hAnsi="Times" w:cs="Times"/>
          <w:bCs/>
          <w:color w:val="auto"/>
          <w:sz w:val="22"/>
          <w:szCs w:val="22"/>
        </w:rPr>
        <w:t xml:space="preserve"> </w:t>
      </w:r>
      <w:r w:rsidR="006309BA">
        <w:rPr>
          <w:rFonts w:ascii="Times" w:hAnsi="Times" w:cs="Times"/>
          <w:bCs/>
          <w:color w:val="auto"/>
          <w:sz w:val="22"/>
          <w:szCs w:val="22"/>
        </w:rPr>
        <w:t>(</w:t>
      </w:r>
      <w:proofErr w:type="spellStart"/>
      <w:r w:rsidR="006309BA">
        <w:rPr>
          <w:rFonts w:ascii="Times" w:hAnsi="Times" w:cs="Times"/>
          <w:bCs/>
          <w:color w:val="auto"/>
          <w:sz w:val="22"/>
          <w:szCs w:val="22"/>
        </w:rPr>
        <w:t>Intézményenként</w:t>
      </w:r>
      <w:proofErr w:type="spellEnd"/>
      <w:r w:rsidR="006309BA">
        <w:rPr>
          <w:rFonts w:ascii="Times" w:hAnsi="Times" w:cs="Times"/>
          <w:bCs/>
          <w:color w:val="auto"/>
          <w:sz w:val="22"/>
          <w:szCs w:val="22"/>
        </w:rPr>
        <w:t xml:space="preserve">, </w:t>
      </w:r>
      <w:proofErr w:type="spellStart"/>
      <w:r w:rsidR="006309BA">
        <w:rPr>
          <w:rFonts w:ascii="Times" w:hAnsi="Times" w:cs="Times"/>
          <w:bCs/>
          <w:color w:val="auto"/>
          <w:sz w:val="22"/>
          <w:szCs w:val="22"/>
        </w:rPr>
        <w:t>szakonként</w:t>
      </w:r>
      <w:proofErr w:type="spellEnd"/>
      <w:r w:rsidR="006309BA">
        <w:rPr>
          <w:rFonts w:ascii="Times" w:hAnsi="Times" w:cs="Times"/>
          <w:bCs/>
          <w:color w:val="auto"/>
          <w:sz w:val="22"/>
          <w:szCs w:val="22"/>
        </w:rPr>
        <w:t xml:space="preserve"> kereshető a pontszámítás)</w:t>
      </w:r>
    </w:p>
    <w:p w:rsidR="002F2176" w:rsidRPr="006309BA" w:rsidRDefault="00F043F8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Cs/>
          <w:color w:val="auto"/>
          <w:sz w:val="22"/>
          <w:szCs w:val="22"/>
        </w:rPr>
      </w:pPr>
      <w:hyperlink r:id="rId13" w:history="1">
        <w:r w:rsidR="002F2176" w:rsidRPr="006309BA">
          <w:rPr>
            <w:rStyle w:val="Hiperhivatkozs"/>
            <w:rFonts w:ascii="Times" w:hAnsi="Times" w:cs="Times"/>
            <w:bCs/>
            <w:sz w:val="22"/>
            <w:szCs w:val="22"/>
          </w:rPr>
          <w:t>https://www.felvi.hu/felveteli/pontszamitas/felveteli_valtozasok_2024</w:t>
        </w:r>
      </w:hyperlink>
    </w:p>
    <w:p w:rsidR="00514473" w:rsidRDefault="00514473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</w:pPr>
      <w:hyperlink r:id="rId14" w:history="1">
        <w:r>
          <w:rPr>
            <w:rStyle w:val="Hiperhivatkozs"/>
          </w:rPr>
          <w:t>Felvételi pontszámítás 2024 – alapképzés és FOSZK - Budapesti Gazdasági Egyetem (uni-bge.hu)</w:t>
        </w:r>
      </w:hyperlink>
    </w:p>
    <w:p w:rsidR="00514473" w:rsidRDefault="00514473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</w:pPr>
      <w:hyperlink r:id="rId15" w:history="1">
        <w:r>
          <w:rPr>
            <w:rStyle w:val="Hiperhivatkozs"/>
          </w:rPr>
          <w:t>Felvételizőknek (elte.hu)</w:t>
        </w:r>
      </w:hyperlink>
    </w:p>
    <w:p w:rsidR="0017647D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Style w:val="Hiperhivatkozs"/>
          <w:sz w:val="22"/>
          <w:szCs w:val="22"/>
        </w:rPr>
      </w:pPr>
      <w:hyperlink r:id="rId16" w:history="1">
        <w:r>
          <w:rPr>
            <w:rStyle w:val="Hiperhivatkozs"/>
          </w:rPr>
          <w:t>Felvételi 2024 - Alapképzés és osztatlan képzések - Corvinus (uni-corvinus.hu)</w:t>
        </w:r>
      </w:hyperlink>
    </w:p>
    <w:p w:rsidR="006309BA" w:rsidRPr="006309BA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sz w:val="22"/>
          <w:szCs w:val="22"/>
        </w:rPr>
      </w:pPr>
      <w:hyperlink r:id="rId17" w:history="1">
        <w:r w:rsidRPr="00A76CF8">
          <w:rPr>
            <w:rStyle w:val="Hiperhivatkozs"/>
            <w:sz w:val="22"/>
            <w:szCs w:val="22"/>
          </w:rPr>
          <w:t>https://www.bme.hu/sites/default/files/csatolmanyok/Felvetelizz_a_BME-re__2024-ben%21%20</w:t>
        </w:r>
        <w:r w:rsidRPr="00A76CF8">
          <w:rPr>
            <w:rStyle w:val="Hiperhivatkozs"/>
            <w:sz w:val="22"/>
            <w:szCs w:val="22"/>
          </w:rPr>
          <w:t>%</w:t>
        </w:r>
        <w:r w:rsidRPr="00A76CF8">
          <w:rPr>
            <w:rStyle w:val="Hiperhivatkozs"/>
            <w:sz w:val="22"/>
            <w:szCs w:val="22"/>
          </w:rPr>
          <w:t>281%29.pdf</w:t>
        </w:r>
      </w:hyperlink>
    </w:p>
    <w:p w:rsidR="0017647D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Style w:val="Hiperhivatkozs"/>
          <w:sz w:val="22"/>
          <w:szCs w:val="22"/>
        </w:rPr>
      </w:pPr>
      <w:hyperlink r:id="rId18" w:history="1">
        <w:r>
          <w:rPr>
            <w:rStyle w:val="Hiperhivatkozs"/>
          </w:rPr>
          <w:t>Főoldal | BME felvételi portál</w:t>
        </w:r>
      </w:hyperlink>
    </w:p>
    <w:p w:rsidR="0017647D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</w:pPr>
      <w:hyperlink r:id="rId19" w:history="1">
        <w:r>
          <w:rPr>
            <w:rStyle w:val="Hiperhivatkozs"/>
          </w:rPr>
          <w:t>Kezdőlap - Felvételi (uni-miskolc.hu)</w:t>
        </w:r>
      </w:hyperlink>
      <w:bookmarkStart w:id="1" w:name="_GoBack"/>
      <w:bookmarkEnd w:id="1"/>
    </w:p>
    <w:p w:rsidR="0017647D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</w:pPr>
      <w:hyperlink r:id="rId20" w:history="1">
        <w:r>
          <w:rPr>
            <w:rStyle w:val="Hiperhivatkozs"/>
          </w:rPr>
          <w:t>Felvételi információk – Semmelweis Egyetem</w:t>
        </w:r>
      </w:hyperlink>
    </w:p>
    <w:p w:rsidR="0017647D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</w:pPr>
      <w:hyperlink r:id="rId21" w:history="1">
        <w:r>
          <w:rPr>
            <w:rStyle w:val="Hiperhivatkozs"/>
          </w:rPr>
          <w:t>Felvételizők - Eszterházy Károly Katolikus Egyetem (uni-eszterhazy.hu)</w:t>
        </w:r>
      </w:hyperlink>
    </w:p>
    <w:p w:rsidR="006309BA" w:rsidRPr="006309BA" w:rsidRDefault="0017647D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sz w:val="22"/>
          <w:szCs w:val="22"/>
        </w:rPr>
      </w:pPr>
      <w:hyperlink r:id="rId22" w:history="1">
        <w:r>
          <w:rPr>
            <w:rStyle w:val="Hiperhivatkozs"/>
          </w:rPr>
          <w:t>A 2024. és 2025. évi felvételi követelmények | DEBRECENI EGYETEM (unideb.hu)</w:t>
        </w:r>
      </w:hyperlink>
    </w:p>
    <w:p w:rsidR="006309BA" w:rsidRPr="006309BA" w:rsidRDefault="006309BA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sz w:val="22"/>
          <w:szCs w:val="22"/>
        </w:rPr>
      </w:pPr>
    </w:p>
    <w:p w:rsidR="002F2176" w:rsidRPr="006309BA" w:rsidRDefault="002F2176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sz w:val="22"/>
          <w:szCs w:val="22"/>
        </w:rPr>
      </w:pPr>
    </w:p>
    <w:p w:rsidR="002F2176" w:rsidRPr="002F2176" w:rsidRDefault="002F2176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Cs/>
          <w:color w:val="auto"/>
          <w:sz w:val="22"/>
          <w:szCs w:val="22"/>
        </w:rPr>
      </w:pPr>
    </w:p>
    <w:p w:rsidR="002F2176" w:rsidRPr="00CA48EF" w:rsidRDefault="002F2176" w:rsidP="00332165">
      <w:pPr>
        <w:pStyle w:val="NormlWeb"/>
        <w:tabs>
          <w:tab w:val="left" w:pos="709"/>
        </w:tabs>
        <w:spacing w:before="200" w:beforeAutospacing="0" w:after="200" w:afterAutospacing="0"/>
        <w:ind w:right="100"/>
        <w:jc w:val="both"/>
        <w:rPr>
          <w:rFonts w:ascii="Times" w:hAnsi="Times" w:cs="Times"/>
          <w:bCs/>
          <w:i/>
          <w:color w:val="auto"/>
          <w:sz w:val="22"/>
          <w:szCs w:val="22"/>
        </w:rPr>
      </w:pPr>
    </w:p>
    <w:sectPr w:rsidR="002F2176" w:rsidRPr="00CA48EF" w:rsidSect="00DD5504">
      <w:footerReference w:type="default" r:id="rId23"/>
      <w:pgSz w:w="11906" w:h="16838"/>
      <w:pgMar w:top="709" w:right="991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0A" w:rsidRDefault="0071610A" w:rsidP="00DD5504">
      <w:r>
        <w:separator/>
      </w:r>
    </w:p>
  </w:endnote>
  <w:endnote w:type="continuationSeparator" w:id="0">
    <w:p w:rsidR="0071610A" w:rsidRDefault="0071610A" w:rsidP="00DD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261301"/>
      <w:docPartObj>
        <w:docPartGallery w:val="Page Numbers (Bottom of Page)"/>
        <w:docPartUnique/>
      </w:docPartObj>
    </w:sdtPr>
    <w:sdtEndPr/>
    <w:sdtContent>
      <w:p w:rsidR="00DD5504" w:rsidRDefault="009231E2" w:rsidP="009231E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F3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0A" w:rsidRDefault="0071610A" w:rsidP="00DD5504">
      <w:r>
        <w:separator/>
      </w:r>
    </w:p>
  </w:footnote>
  <w:footnote w:type="continuationSeparator" w:id="0">
    <w:p w:rsidR="0071610A" w:rsidRDefault="0071610A" w:rsidP="00DD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A09"/>
    <w:multiLevelType w:val="hybridMultilevel"/>
    <w:tmpl w:val="2F6CC7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4ECB"/>
    <w:multiLevelType w:val="hybridMultilevel"/>
    <w:tmpl w:val="29760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213A9"/>
    <w:multiLevelType w:val="hybridMultilevel"/>
    <w:tmpl w:val="DB281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0A20"/>
    <w:multiLevelType w:val="hybridMultilevel"/>
    <w:tmpl w:val="18FCF6AC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738628C"/>
    <w:multiLevelType w:val="multilevel"/>
    <w:tmpl w:val="DC76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33D74"/>
    <w:multiLevelType w:val="hybridMultilevel"/>
    <w:tmpl w:val="D0BAE9FE"/>
    <w:lvl w:ilvl="0" w:tplc="040E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61"/>
    <w:rsid w:val="000134D8"/>
    <w:rsid w:val="00022F7B"/>
    <w:rsid w:val="000363AA"/>
    <w:rsid w:val="00045F4A"/>
    <w:rsid w:val="00053AF5"/>
    <w:rsid w:val="00060B5C"/>
    <w:rsid w:val="0007404E"/>
    <w:rsid w:val="00074896"/>
    <w:rsid w:val="000812DC"/>
    <w:rsid w:val="000B5557"/>
    <w:rsid w:val="000D5BDE"/>
    <w:rsid w:val="000F73F2"/>
    <w:rsid w:val="001142F2"/>
    <w:rsid w:val="001701A3"/>
    <w:rsid w:val="0017647D"/>
    <w:rsid w:val="00185309"/>
    <w:rsid w:val="001952CA"/>
    <w:rsid w:val="001F164F"/>
    <w:rsid w:val="00230B5E"/>
    <w:rsid w:val="0024461E"/>
    <w:rsid w:val="002564D4"/>
    <w:rsid w:val="002801F2"/>
    <w:rsid w:val="00287F97"/>
    <w:rsid w:val="002C56CB"/>
    <w:rsid w:val="002C74C3"/>
    <w:rsid w:val="002F2176"/>
    <w:rsid w:val="00317D80"/>
    <w:rsid w:val="00321CD4"/>
    <w:rsid w:val="00326139"/>
    <w:rsid w:val="00331BC0"/>
    <w:rsid w:val="00332165"/>
    <w:rsid w:val="0034551C"/>
    <w:rsid w:val="0038498B"/>
    <w:rsid w:val="003B0E61"/>
    <w:rsid w:val="00407046"/>
    <w:rsid w:val="00426376"/>
    <w:rsid w:val="00427B36"/>
    <w:rsid w:val="00441B99"/>
    <w:rsid w:val="00441D04"/>
    <w:rsid w:val="004668BB"/>
    <w:rsid w:val="0047246F"/>
    <w:rsid w:val="004951F6"/>
    <w:rsid w:val="004B4163"/>
    <w:rsid w:val="004F7925"/>
    <w:rsid w:val="00512E3B"/>
    <w:rsid w:val="00514473"/>
    <w:rsid w:val="005349AD"/>
    <w:rsid w:val="005529C3"/>
    <w:rsid w:val="00570645"/>
    <w:rsid w:val="00580819"/>
    <w:rsid w:val="00597DA9"/>
    <w:rsid w:val="005A1DD3"/>
    <w:rsid w:val="005A2DB2"/>
    <w:rsid w:val="005B6C85"/>
    <w:rsid w:val="005D5EBE"/>
    <w:rsid w:val="005F13BF"/>
    <w:rsid w:val="005F7BFF"/>
    <w:rsid w:val="006121DA"/>
    <w:rsid w:val="006309BA"/>
    <w:rsid w:val="00642462"/>
    <w:rsid w:val="006436BD"/>
    <w:rsid w:val="006461E0"/>
    <w:rsid w:val="00646623"/>
    <w:rsid w:val="00662FF2"/>
    <w:rsid w:val="006660F1"/>
    <w:rsid w:val="006903AB"/>
    <w:rsid w:val="00691408"/>
    <w:rsid w:val="006A574B"/>
    <w:rsid w:val="006B1ADA"/>
    <w:rsid w:val="006C3994"/>
    <w:rsid w:val="006E5433"/>
    <w:rsid w:val="006F02F7"/>
    <w:rsid w:val="006F5AB5"/>
    <w:rsid w:val="006F5E8F"/>
    <w:rsid w:val="00707262"/>
    <w:rsid w:val="00712222"/>
    <w:rsid w:val="0071610A"/>
    <w:rsid w:val="00762BF6"/>
    <w:rsid w:val="00773F3D"/>
    <w:rsid w:val="007874F6"/>
    <w:rsid w:val="007A27FC"/>
    <w:rsid w:val="007A40B3"/>
    <w:rsid w:val="007A4689"/>
    <w:rsid w:val="007B0AD0"/>
    <w:rsid w:val="00836A46"/>
    <w:rsid w:val="00837480"/>
    <w:rsid w:val="00843D5F"/>
    <w:rsid w:val="00844DCB"/>
    <w:rsid w:val="008471D5"/>
    <w:rsid w:val="008519E6"/>
    <w:rsid w:val="008851C1"/>
    <w:rsid w:val="00891A67"/>
    <w:rsid w:val="008D4810"/>
    <w:rsid w:val="008D7A34"/>
    <w:rsid w:val="008F60AC"/>
    <w:rsid w:val="00910D01"/>
    <w:rsid w:val="009117AB"/>
    <w:rsid w:val="00917BD6"/>
    <w:rsid w:val="00922E26"/>
    <w:rsid w:val="009231E2"/>
    <w:rsid w:val="00927101"/>
    <w:rsid w:val="00930B5C"/>
    <w:rsid w:val="0095141B"/>
    <w:rsid w:val="0097217B"/>
    <w:rsid w:val="00997AD3"/>
    <w:rsid w:val="009B31FF"/>
    <w:rsid w:val="009B6DD9"/>
    <w:rsid w:val="009C2F32"/>
    <w:rsid w:val="009E0A41"/>
    <w:rsid w:val="009E37EC"/>
    <w:rsid w:val="009F041F"/>
    <w:rsid w:val="009F5586"/>
    <w:rsid w:val="00A05CE2"/>
    <w:rsid w:val="00A2513C"/>
    <w:rsid w:val="00A27AB7"/>
    <w:rsid w:val="00A33C9C"/>
    <w:rsid w:val="00A3443C"/>
    <w:rsid w:val="00A4211A"/>
    <w:rsid w:val="00A50CCD"/>
    <w:rsid w:val="00A92BB9"/>
    <w:rsid w:val="00AB30B7"/>
    <w:rsid w:val="00AC423B"/>
    <w:rsid w:val="00AD41B8"/>
    <w:rsid w:val="00AE5FD9"/>
    <w:rsid w:val="00AE75FD"/>
    <w:rsid w:val="00B107FA"/>
    <w:rsid w:val="00B123D4"/>
    <w:rsid w:val="00B200EF"/>
    <w:rsid w:val="00B36F17"/>
    <w:rsid w:val="00B37BD6"/>
    <w:rsid w:val="00B445E8"/>
    <w:rsid w:val="00B4526C"/>
    <w:rsid w:val="00B57C25"/>
    <w:rsid w:val="00B610ED"/>
    <w:rsid w:val="00B611E4"/>
    <w:rsid w:val="00B82C4B"/>
    <w:rsid w:val="00B90D88"/>
    <w:rsid w:val="00B92174"/>
    <w:rsid w:val="00BB6658"/>
    <w:rsid w:val="00BC200C"/>
    <w:rsid w:val="00BC724A"/>
    <w:rsid w:val="00BF20F8"/>
    <w:rsid w:val="00BF4B02"/>
    <w:rsid w:val="00C0041A"/>
    <w:rsid w:val="00C02E0C"/>
    <w:rsid w:val="00C057D7"/>
    <w:rsid w:val="00C077C9"/>
    <w:rsid w:val="00C35DD0"/>
    <w:rsid w:val="00C363BB"/>
    <w:rsid w:val="00C54135"/>
    <w:rsid w:val="00CA25A6"/>
    <w:rsid w:val="00CA48EF"/>
    <w:rsid w:val="00CB0756"/>
    <w:rsid w:val="00D03A25"/>
    <w:rsid w:val="00D11529"/>
    <w:rsid w:val="00D1172D"/>
    <w:rsid w:val="00D27EBD"/>
    <w:rsid w:val="00D40655"/>
    <w:rsid w:val="00D41AE3"/>
    <w:rsid w:val="00D66D08"/>
    <w:rsid w:val="00D67747"/>
    <w:rsid w:val="00D75844"/>
    <w:rsid w:val="00D87F88"/>
    <w:rsid w:val="00DA2D0B"/>
    <w:rsid w:val="00DB6897"/>
    <w:rsid w:val="00DD29BF"/>
    <w:rsid w:val="00DD33BB"/>
    <w:rsid w:val="00DD5504"/>
    <w:rsid w:val="00DD6E32"/>
    <w:rsid w:val="00E02187"/>
    <w:rsid w:val="00E033E0"/>
    <w:rsid w:val="00E2003F"/>
    <w:rsid w:val="00E24324"/>
    <w:rsid w:val="00E36F0D"/>
    <w:rsid w:val="00E46276"/>
    <w:rsid w:val="00E82102"/>
    <w:rsid w:val="00E9706C"/>
    <w:rsid w:val="00EA5431"/>
    <w:rsid w:val="00EB76B2"/>
    <w:rsid w:val="00EC2455"/>
    <w:rsid w:val="00EC39BB"/>
    <w:rsid w:val="00ED1A5C"/>
    <w:rsid w:val="00ED5572"/>
    <w:rsid w:val="00EE7E64"/>
    <w:rsid w:val="00F043F8"/>
    <w:rsid w:val="00F71E50"/>
    <w:rsid w:val="00F916B8"/>
    <w:rsid w:val="00F95069"/>
    <w:rsid w:val="00FB0ECA"/>
    <w:rsid w:val="00FB15EB"/>
    <w:rsid w:val="00FC28DA"/>
    <w:rsid w:val="00FD3A46"/>
    <w:rsid w:val="00FD5B39"/>
    <w:rsid w:val="00FD74E2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3169AD"/>
  <w15:chartTrackingRefBased/>
  <w15:docId w15:val="{843D5DB2-54E4-4AD6-81DA-6D2E76CE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54135"/>
    <w:pPr>
      <w:spacing w:before="100" w:beforeAutospacing="1" w:after="100" w:afterAutospacing="1"/>
    </w:pPr>
    <w:rPr>
      <w:color w:val="000000"/>
    </w:rPr>
  </w:style>
  <w:style w:type="character" w:styleId="Hiperhivatkozs">
    <w:name w:val="Hyperlink"/>
    <w:rsid w:val="00DD29BF"/>
    <w:rPr>
      <w:color w:val="0000FF"/>
      <w:u w:val="single"/>
    </w:rPr>
  </w:style>
  <w:style w:type="paragraph" w:styleId="Buborkszveg">
    <w:name w:val="Balloon Text"/>
    <w:basedOn w:val="Norml"/>
    <w:link w:val="BuborkszvegChar"/>
    <w:rsid w:val="00053AF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rsid w:val="00053AF5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FD74E2"/>
    <w:pPr>
      <w:ind w:left="720"/>
      <w:contextualSpacing/>
    </w:pPr>
  </w:style>
  <w:style w:type="paragraph" w:styleId="lfej">
    <w:name w:val="header"/>
    <w:basedOn w:val="Norml"/>
    <w:link w:val="lfejChar"/>
    <w:rsid w:val="00DD550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DD5504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DD550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D5504"/>
    <w:rPr>
      <w:sz w:val="24"/>
      <w:szCs w:val="24"/>
    </w:rPr>
  </w:style>
  <w:style w:type="character" w:styleId="Kiemels">
    <w:name w:val="Emphasis"/>
    <w:basedOn w:val="Bekezdsalapbettpusa"/>
    <w:qFormat/>
    <w:rsid w:val="00427B36"/>
    <w:rPr>
      <w:i/>
      <w:iCs/>
    </w:rPr>
  </w:style>
  <w:style w:type="character" w:styleId="Feloldatlanmegemlts">
    <w:name w:val="Unresolved Mention"/>
    <w:basedOn w:val="Bekezdsalapbettpusa"/>
    <w:uiPriority w:val="99"/>
    <w:semiHidden/>
    <w:unhideWhenUsed/>
    <w:rsid w:val="002F217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630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17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89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3844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74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2136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302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6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789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922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08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91051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elvi.hu/felveteli/pontszamitas/felveteli_valtozasok_2024" TargetMode="External"/><Relationship Id="rId18" Type="http://schemas.openxmlformats.org/officeDocument/2006/relationships/hyperlink" Target="https://felvi.bme.h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i-eszterhazy.hu/egyetem/m/felvetelizo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felvi.hu/felveteli/kek2025" TargetMode="External"/><Relationship Id="rId17" Type="http://schemas.openxmlformats.org/officeDocument/2006/relationships/hyperlink" Target="https://www.bme.hu/sites/default/files/csatolmanyok/Felvetelizz_a_BME-re__2024-ben%21%20%281%29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ni-corvinus.hu/post/landing-page/alapkepzesek/" TargetMode="External"/><Relationship Id="rId20" Type="http://schemas.openxmlformats.org/officeDocument/2006/relationships/hyperlink" Target="https://semmelweis.hu/felvetelizokne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elvi.h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ek.elte.hu/felvetel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felveteli.uni-miskolc.h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ni-bge.hu/hu/a-bge-felveteli-rendszere-2024-tol" TargetMode="External"/><Relationship Id="rId22" Type="http://schemas.openxmlformats.org/officeDocument/2006/relationships/hyperlink" Target="https://unideb.hu/2024-es-2025-evi-felveteli-kovetelmeny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63DEBA4F39DC641AEE42C2C138F2C65" ma:contentTypeVersion="16" ma:contentTypeDescription="Új dokumentum létrehozása." ma:contentTypeScope="" ma:versionID="8dc248e9c2d3a2bdef8ef41355712c0e">
  <xsd:schema xmlns:xsd="http://www.w3.org/2001/XMLSchema" xmlns:xs="http://www.w3.org/2001/XMLSchema" xmlns:p="http://schemas.microsoft.com/office/2006/metadata/properties" xmlns:ns2="c66403d5-b7be-4343-ac15-73d0bb5e271b" xmlns:ns3="8c03c856-98db-4782-b9cf-f14763754e98" targetNamespace="http://schemas.microsoft.com/office/2006/metadata/properties" ma:root="true" ma:fieldsID="a4440d9b329e5e465ccf0467f5715ee7" ns2:_="" ns3:_="">
    <xsd:import namespace="c66403d5-b7be-4343-ac15-73d0bb5e271b"/>
    <xsd:import namespace="8c03c856-98db-4782-b9cf-f14763754e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403d5-b7be-4343-ac15-73d0bb5e2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Képcímkék" ma:readOnly="false" ma:fieldId="{5cf76f15-5ced-4ddc-b409-7134ff3c332f}" ma:taxonomyMulti="true" ma:sspId="b8add41f-62b2-4a0a-a8c9-1e48c23c2d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c856-98db-4782-b9cf-f14763754e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98d8594-8335-4000-925f-164e381cb058}" ma:internalName="TaxCatchAll" ma:showField="CatchAllData" ma:web="8c03c856-98db-4782-b9cf-f14763754e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03c856-98db-4782-b9cf-f14763754e98" xsi:nil="true"/>
    <lcf76f155ced4ddcb4097134ff3c332f xmlns="c66403d5-b7be-4343-ac15-73d0bb5e271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63BB-525A-4643-97B7-5DE195B1FCF6}"/>
</file>

<file path=customXml/itemProps2.xml><?xml version="1.0" encoding="utf-8"?>
<ds:datastoreItem xmlns:ds="http://schemas.openxmlformats.org/officeDocument/2006/customXml" ds:itemID="{A6BC87D2-823B-4165-B267-3F230EADA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BD0E1-68CC-484D-97DA-F71596C91912}">
  <ds:schemaRefs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b285576a-54ca-4ecd-8941-7d708614fcf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445055A-FE4F-464B-959B-51E07BCA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901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Felvételi pontszámítás alapképzés, ill</vt:lpstr>
    </vt:vector>
  </TitlesOfParts>
  <Company>EKF</Company>
  <LinksUpToDate>false</LinksUpToDate>
  <CharactersWithSpaces>7253</CharactersWithSpaces>
  <SharedDoc>false</SharedDoc>
  <HLinks>
    <vt:vector size="30" baseType="variant">
      <vt:variant>
        <vt:i4>983064</vt:i4>
      </vt:variant>
      <vt:variant>
        <vt:i4>12</vt:i4>
      </vt:variant>
      <vt:variant>
        <vt:i4>0</vt:i4>
      </vt:variant>
      <vt:variant>
        <vt:i4>5</vt:i4>
      </vt:variant>
      <vt:variant>
        <vt:lpwstr>http://www.felvi.hu/</vt:lpwstr>
      </vt:variant>
      <vt:variant>
        <vt:lpwstr/>
      </vt:variant>
      <vt:variant>
        <vt:i4>3539047</vt:i4>
      </vt:variant>
      <vt:variant>
        <vt:i4>9</vt:i4>
      </vt:variant>
      <vt:variant>
        <vt:i4>0</vt:i4>
      </vt:variant>
      <vt:variant>
        <vt:i4>5</vt:i4>
      </vt:variant>
      <vt:variant>
        <vt:lpwstr>http://njt.hu/cgi_bin/njt_doc.cgi?docid=158003.331510</vt:lpwstr>
      </vt:variant>
      <vt:variant>
        <vt:lpwstr>foot57</vt:lpwstr>
      </vt:variant>
      <vt:variant>
        <vt:i4>3407975</vt:i4>
      </vt:variant>
      <vt:variant>
        <vt:i4>6</vt:i4>
      </vt:variant>
      <vt:variant>
        <vt:i4>0</vt:i4>
      </vt:variant>
      <vt:variant>
        <vt:i4>5</vt:i4>
      </vt:variant>
      <vt:variant>
        <vt:lpwstr>http://njt.hu/cgi_bin/njt_doc.cgi?docid=158003.331510</vt:lpwstr>
      </vt:variant>
      <vt:variant>
        <vt:lpwstr>foot55</vt:lpwstr>
      </vt:variant>
      <vt:variant>
        <vt:i4>3473511</vt:i4>
      </vt:variant>
      <vt:variant>
        <vt:i4>3</vt:i4>
      </vt:variant>
      <vt:variant>
        <vt:i4>0</vt:i4>
      </vt:variant>
      <vt:variant>
        <vt:i4>5</vt:i4>
      </vt:variant>
      <vt:variant>
        <vt:lpwstr>http://njt.hu/cgi_bin/njt_doc.cgi?docid=158003.331510</vt:lpwstr>
      </vt:variant>
      <vt:variant>
        <vt:lpwstr>foot54</vt:lpwstr>
      </vt:variant>
      <vt:variant>
        <vt:i4>3276903</vt:i4>
      </vt:variant>
      <vt:variant>
        <vt:i4>0</vt:i4>
      </vt:variant>
      <vt:variant>
        <vt:i4>0</vt:i4>
      </vt:variant>
      <vt:variant>
        <vt:i4>5</vt:i4>
      </vt:variant>
      <vt:variant>
        <vt:lpwstr>http://njt.hu/cgi_bin/njt_doc.cgi?docid=158003.331510</vt:lpwstr>
      </vt:variant>
      <vt:variant>
        <vt:lpwstr>foot53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Felvételi pontszámítás alapképzés, ill</dc:title>
  <dc:subject/>
  <dc:creator>Kocsis Emese</dc:creator>
  <cp:keywords/>
  <cp:lastModifiedBy>Kocsis Emese</cp:lastModifiedBy>
  <cp:revision>4</cp:revision>
  <cp:lastPrinted>2017-01-16T10:42:00Z</cp:lastPrinted>
  <dcterms:created xsi:type="dcterms:W3CDTF">2024-08-27T15:40:00Z</dcterms:created>
  <dcterms:modified xsi:type="dcterms:W3CDTF">2024-08-27T15:57:00Z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0x010100063DEBA4F39DC641AEE42C2C138F2C65</vt:lpwstr>
  </property>
</Properties>
</file>