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班级共建式知识图谱教学系统 软件需求规格说明书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版本号：</w:t>
      </w:r>
      <w:r>
        <w:rPr>
          <w:rFonts w:eastAsia="等线" w:ascii="Arial" w:cs="Arial" w:hAnsi="Arial"/>
          <w:sz w:val="22"/>
        </w:rPr>
        <w:t>V1.1（更新版）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系统代号：</w:t>
      </w:r>
      <w:r>
        <w:rPr>
          <w:rFonts w:eastAsia="等线" w:ascii="Arial" w:cs="Arial" w:hAnsi="Arial"/>
          <w:sz w:val="22"/>
        </w:rPr>
        <w:t>KG-Class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编制依据：</w:t>
      </w:r>
      <w:r>
        <w:rPr>
          <w:rFonts w:eastAsia="等线" w:ascii="Arial" w:cs="Arial" w:hAnsi="Arial"/>
          <w:sz w:val="22"/>
        </w:rPr>
        <w:t>GB/T 9385-2008《计算机软件需求规格说明规范》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 范围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标识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本文档为《班级共建式知识图谱教学系统》软件需求规格说明书（SRS），对应系统代号：KG-Class。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本系统首期聚焦高等院校计算机类专业教学场景，以班级公有知识图谱为核心，融合 GitHub 式开源协作机制、三级共享生态、双视图可视化与 GraphRAG 智能辅导能力，旨在解决传统教学中知识静态单向输出、学生参与感弱、优质资源跨班跨届难以沉淀的痛点。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系统概述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班级共建式知识图谱教学系统是一套基于知识图谱、大语言模型与开源社区协作模式的创新教学平台。系统核心设计灵感来源于 GitHub 开源协作范式与 Obsidian 知识图谱可视化，采用"教师初始化底座 + 师生共建迭代 + 分级审核质控 + GraphRAG 智能辅导 + 三级生态沉淀"的闭环架构。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系统打破传统教学平台 "教师单向输出、学生被动接收" 的模式，将知识图谱从静态教学工具转变为班级共同维护、持续生长的学习资产：学生可复刻班级图谱、提交修改申请，经三级审核后合入主分支；共建形成的高质量图谱直接作为 GraphRAG 专属知识库，反向提升 AI 辅导精准度；最终通过班级 - 年级 - 校级三级架构，实现跨班共享、跨届沉淀，形成可传承的校本级数字化知识资产。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文档概述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本文档依据 GB/T 9385-2008《计算机软件需求规格说明规范》编制，规定了班级共建式知识图谱教学系统的功能需求、非功能需求、接口需求与验收标准，作为系统设计、开发、测试与验收的依据。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本文档预期读者包括：项目管理人员、产品设计人员、开发工程师、测试工程师、教师用户代表、教学管理人员及赛事评审专家。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基线版本说明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本需求规格说明书采用迭代式版本规划，对应三级生态架构逐步落地，分为三个迭代基线：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V1.0 核心版本（班级私有层 MVP）：</w:t>
      </w:r>
      <w:r>
        <w:rPr>
          <w:rFonts w:eastAsia="等线" w:ascii="Arial" w:cs="Arial" w:hAnsi="Arial"/>
          <w:sz w:val="22"/>
        </w:rPr>
        <w:t>实现班级级知识图谱共建核心闭环，满足基础教学与参赛演示需求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V2.0 增强版本（年级共享层）：</w:t>
      </w:r>
      <w:r>
        <w:rPr>
          <w:rFonts w:eastAsia="等线" w:ascii="Arial" w:cs="Arial" w:hAnsi="Arial"/>
          <w:sz w:val="22"/>
        </w:rPr>
        <w:t>完善教学辅助功能，打通同年级平行班资源共享，强化用户粘性与实用性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V3.0 前沿版本（校级广场层）：</w:t>
      </w:r>
      <w:r>
        <w:rPr>
          <w:rFonts w:eastAsia="等线" w:ascii="Arial" w:cs="Arial" w:hAnsi="Arial"/>
          <w:sz w:val="22"/>
        </w:rPr>
        <w:t>集成神经符号推理、GNN 等前沿 AI 技术，落地校级开源生态，强化技术创新性与生态价值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 引用文件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下列文件对于本文件的应用是必不可少的。凡是注日期的引用文件，仅注日期的版本适用于本文件。凡是不注日期的引用文件，其最新版本（包括所有的修改单）适用于本文件。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GB/T 9385-2008 计算机软件需求规格说明规范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GB/T 25000.10-2016 系统与软件工程 系统与软件质量要求和评价 第 10 部分：系统与软件质量模型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GB/T 22239-2019 信息安全技术 网络安全等级保护基本要求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教育部《教育信息化 2.0 行动计划》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讯飞揭榜挂帅赛事《基于深度推理大模型的自适应学习路径规划》赛题要求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3 术语、定义和缩略语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3.1 术语和定义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55"/>
        <w:gridCol w:w="5625"/>
      </w:tblGrid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知识图谱（Knowledge Graph）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以计算机专业知识点为核心节点、以教学逻辑关系为边的结构化网状知识库，包含前置依赖、包含、代码实现、易混淆等教学专用关系类型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GraphRAG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基于知识图谱的检索增强生成技术，将结构化知识图谱作为检索底座，为大模型提供精准的领域知识上下文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PR（Pull Request）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提交合并请求，指学生对班级公有知识图谱进行修改后，提交审核申请，经审批通过后合并入主分支的协作机制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Fork（复刻）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将公有图谱完整复制到个人 / 班级私有空间，可独立修改优化，不影响原图谱的协作机制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三级生态架构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系统采用的班级私有层 - 年级共享层 - 校级广场层三级开放架构，逐级扩大共享范围并保证内容质量可控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双视图设计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同一套图谱数据提供「网络图视图」与「树状列表视图」两种呈现方式，分别对应宏观结构感知与微观操作管理，支持双向联动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神经符号融合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将神经网络的语义理解能力与符号系统的逻辑推理能力相结合的 AI 技术架构，兼顾灵活性与精确性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GNN（图神经网络）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专门处理图结构数据的神经网络，可对知识图谱进行结构分析、节点关系预测与缺口发现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MCP（模型上下文协议）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 Context Protocol，大模型与外部工具 / 数据源之间的标准化通信协议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3.2 缩略语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4125"/>
        <w:gridCol w:w="289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缩略语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英文全称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中文全称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SRS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Software Requirements Specification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软件需求规格说明书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Large Language Model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大语言模型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Retrieval-Augmented Generation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检索增强生成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MoE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Mixture of Experts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混合专家模型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SLM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Small Language Model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轻量化小模型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XAI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Explainable AI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可解释人工智能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4 总体描述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4.1 产品愿景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打造国内首个面向计算机专业的 "班级级开源协作式知识图谱教学平台"，将开源社区的协作范式引入教育场景，让每一个班级都拥有一套由师生共同构建、持续迭代生长的结构化知识资产；通过三级生态架构逐步沉淀为校级可传承的数字化教学资源，最终实现从 "教师单向灌输" 到 "师生共建共创" 的教学模式变革。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4.2 产品定位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核心定位：</w:t>
      </w:r>
      <w:r>
        <w:rPr>
          <w:rFonts w:eastAsia="等线" w:ascii="Arial" w:cs="Arial" w:hAnsi="Arial"/>
          <w:sz w:val="22"/>
        </w:rPr>
        <w:t>以公有知识网络为核心的社区化教学系统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垂类定位：</w:t>
      </w:r>
      <w:r>
        <w:rPr>
          <w:rFonts w:eastAsia="等线" w:ascii="Arial" w:cs="Arial" w:hAnsi="Arial"/>
          <w:sz w:val="22"/>
        </w:rPr>
        <w:t>首期深度服务计算机类专业，图谱结构、习题模型、自适应逻辑均针对计算机专业定制开发，不做全科通用平台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>高校计算机专业教师、班级学生、年级备课组、教研室教学管理人员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核心价值：</w:t>
      </w:r>
      <w:r>
        <w:rPr>
          <w:rFonts w:eastAsia="等线" w:ascii="Arial" w:cs="Arial" w:hAnsi="Arial"/>
          <w:sz w:val="22"/>
        </w:rPr>
        <w:t>提升学生学习积极性与知识建构能力、降低教师建图与重复答疑成本、沉淀可传承的专业教学资产、提供精准自适应学习支持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差异化优势：</w:t>
      </w:r>
      <w:r>
        <w:rPr>
          <w:rFonts w:eastAsia="等线" w:ascii="Arial" w:cs="Arial" w:hAnsi="Arial"/>
          <w:sz w:val="22"/>
        </w:rPr>
        <w:t>GitHub 式开源共建机制、三级共享生态架构、双视图交互设计、计算机专业专属图谱模型、动态生长知识图谱、班级专属 GraphRAG 辅导员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4.3 用户角色与特征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3225"/>
        <w:gridCol w:w="324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用户特征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核心诉求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任课教师（班级管理员）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计算机专业学科教师，具备专业知识，时间有限，需把控教学质量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快速搭建课程知识体系、降低审核成本、掌握全班学情、提升教学效率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年级备课组长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同课程平行班牵头教师，负责年级教学资源统筹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统一年级教学底座、共享优质共建成果、协调跨班资源同步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教研室管理员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校级专业教学管理人员，负责教学资产沉淀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审核优质校级图谱、统筹跨年级资源复用、建设校本知识资产库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小组长 / 学习委员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成绩优秀的学生，协助教师管理班级学习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参与内容初审、带领小组共建、发挥带头作用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普通学生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班级主体学习者，学习能力与积极性参差不齐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高效构建知识体系、参与共建获得成就感、获得个性化辅导、可视化学习成长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平台运维人员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系统稳定运行、数据安全、权限管理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4.4 运行环境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4.4.1 服务端环境</w:t>
      </w:r>
      <w:bookmarkEnd w:id="1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操作系统：Linux Ubuntu 22.04 LTS 及以上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数据库：关系型数据库 MySQL 8.0+、图数据库 Neo4j 5.x、向量数据库 Milvus 2.x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应用服务器：支持 Docker 容器化部署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算力：GPU 服务器，支持大模型推理与微调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4.4.2 客户端环境</w:t>
      </w:r>
      <w:bookmarkEnd w:id="1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端：支持 Chrome、Edge、Firefox 等主流浏览器最新两个版本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移动端：响应式设计，支持平板与手机浏览器访问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网络要求：支持校园网与公网访问，带宽≥10Mbps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4.5 设计约束</w:t>
      </w:r>
      <w:bookmarkEnd w:id="1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系统需符合国家教育数据安全相关规范，学生数据不得外泄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知识图谱构建需遵循计算机专业教学逻辑，知识点粒度与关系类型需符合专业教学规律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生成内容必须经过人工审核方可进入班级公有知识库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系统需兼容主流教学场景，支持单班级 30-50 人同时在线使用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前端界面需简洁友好，降低师生学习成本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班级数据严格隔离，不同班级私有图谱不可互访，公开层级需经审核发布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4.6 假设与依赖</w:t>
      </w:r>
      <w:bookmarkEnd w:id="17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假设班级具备基础的网络教学环境与设备条件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假设教师具备基础的信息化教学能力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依赖大语言模型 API 服务的稳定性与准确性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依赖图数据库与向量数据库的性能支撑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假设学生具备基本的计算机操作能力与学习主动性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4.7 核心架构设计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4.7.1 三级生态架构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系统聚焦计算机专业垂类，采用三级开放架构，逐级扩大共享范围，同时保证内容质量可控：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530"/>
        <w:gridCol w:w="2910"/>
        <w:gridCol w:w="292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开放范围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审核机制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班级私有层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仅本班师生可见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班级内部共建、三级审核、日常教学使用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预审核 + 小组长二审 + 教师终审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年级共享层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同专业同年级平行班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同课程图谱复刻、上游内容同步、跨班经验共享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各班教师自主发布，备课组备案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校级广场层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全校计算机专业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优质图谱展示、跨年级复刻、反向贡献、知识资产沉淀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教研室审核上架，配套社区纠错机制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4.7.2 双视图设计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同一套图谱数据提供两种视图，分别对应不同使用场景，两视图之间支持双向联动：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网络图视图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定位：宏观结构感知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呈现交互式可视化知识网络，节点代表知识点，不同类型连线代表不同语义关系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支持掌握度颜色叠加、生长过程动画展示，直观呈现知识网络的扩大和完善过程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适用于整体知识体系浏览、发现知识断层、教学演示等场景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树状列表视图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定位：微观操作管理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按章节层级展开的结构化目录，清晰呈现知识的从属关系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支持拖拽调整层级、批量编辑属性、精准查找定位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适用于日常学习导航、节点编辑、审核管理、结构化导出等场景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双向联动机制：</w:t>
      </w:r>
      <w:r>
        <w:rPr>
          <w:rFonts w:eastAsia="等线" w:ascii="Arial" w:cs="Arial" w:hAnsi="Arial"/>
          <w:sz w:val="22"/>
        </w:rPr>
        <w:t>在树状列表中点击节点，网络图自动缩放居中并高亮该节点及其关联节点；在网络图中点击节点，树状列表自动滚动定位并展开对应父级目录。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4.7.3 计算机专业专属图谱结构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针对计算机专业特点定制图谱数据模型，而非通用知识点模板，保证专业深度：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核心节点类型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90"/>
        <w:gridCol w:w="2265"/>
        <w:gridCol w:w="3825"/>
      </w:tblGrid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节点类型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核心属性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KnowledgePoint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核心知识点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定义、原理、算法思想、难度层级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CodeImpl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代码实现节点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可运行代码片段、实现语言、时间 / 空间复杂度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Experiment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实验操作节点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实验目的、操作步骤、环境要求、注意事项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AlgorithmCase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算法应用案例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经典应用场景、对应 OJ/LeetCode 题目、解题思路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ErrorPoint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易错点节点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常见错误、误解说明、出现频率、典型错题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Chapter / Subject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章节和学科层级节点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章节名称、教学顺序、学分学时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核心关系类型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95"/>
        <w:gridCol w:w="990"/>
        <w:gridCol w:w="3795"/>
      </w:tblGrid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关系类型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PREREQUISITE（前置依赖）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学习目标知识点必须先掌握前置知识点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CONTAINS（包含）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父节点包含子节点，用于层级组织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CODE_IMPL（代码实现）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代码实现了对应算法或数据结构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CONFUSE_WITH（易混淆）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无向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两个概念容易被混淆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OPTIMIZE_FROM（优化演进）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目标算法是源算法的优化版本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HAS_ERROR（易错点）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知识点关联对应的常见错误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5 迭代版本规划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5.1 V1.0 核心版本（班级私有层 MVP）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>实现班级级知识图谱共建核心闭环，完成参赛 Demo 核心功能，验证 "师生共建知识图谱" 模式的可行性。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周期：</w:t>
      </w:r>
      <w:r>
        <w:rPr>
          <w:rFonts w:eastAsia="等线" w:ascii="Arial" w:cs="Arial" w:hAnsi="Arial"/>
          <w:sz w:val="22"/>
        </w:rPr>
        <w:t>4-6 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核心里程碑：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教师可上传资料生成计算机专业初始知识图谱（支持双视图浏览与编辑）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学生可复刻班级图谱、提交修改申请，支持结构化 Diff 预览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三级审核机制（AI 预审核 + 小组长二审 + 教师终审）全流程跑通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基础习题库与知识点挂载（支持代码、实验、易错点等专业节点类型）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班级专属 GraphRAG AI 辅导员（基于专业图谱答疑）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基础贡献积分体系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Markdown/JSON/ 思维导图格式导出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5.2 V2.0 增强版本（年级共享层）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>完善教学辅助功能，打通年级跨班共享，强化学习体验与社区运营，提升系统实用性与用户粘性。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周期：</w:t>
      </w:r>
      <w:r>
        <w:rPr>
          <w:rFonts w:eastAsia="等线" w:ascii="Arial" w:cs="Arial" w:hAnsi="Arial"/>
          <w:sz w:val="22"/>
        </w:rPr>
        <w:t>6-8 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核心里程碑：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学习路径规划与图谱高亮展示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专业术语库与智能悬浮释义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 式互助答疑社区（问答内容可反向沉淀图谱）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小组分支协作机制（小组私有分支 + 组内审核）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完整贡献激励与成长体系（贡献矩阵、徽章、排行榜）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全班学情分析与智能预警、个人知识掌握热力图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年级共享层：同课程平行班图谱复刻、上游内容同步、反向 PR 提交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5.3 V3.0 前沿版本（校级广场层）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>集成前沿 AI 技术，落地校级开源生态，强化技术创新性与深度推理能力，对标赛事最高技术标准。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周期：</w:t>
      </w:r>
      <w:r>
        <w:rPr>
          <w:rFonts w:eastAsia="等线" w:ascii="Arial" w:cs="Arial" w:hAnsi="Arial"/>
          <w:sz w:val="22"/>
        </w:rPr>
        <w:t>8-10 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核心里程碑：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神经符号融合的图谱逻辑校验引擎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GNN 驱动的知识缺口主动发现与智能补全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因果链路追溯的薄弱点诊断与自适应学习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多智能体辩论式错题深度诊断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共建 Copilot AI 辅助生成工具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多模态知识图谱自动构建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校级广场层：优质图谱广场、跨年级复刻、上游贡献生态、社区纠错机制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 MoE + 端侧 SLM 混合部署架构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6 具体需求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6.1 功能需求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6.1.1 V1.0 核心功能需求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6.1.1.1 知识图谱管理模块（教师端）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教师作为知识体系的搭建者，负责初始化班级知识图谱并进行结构管理，支持双视图编辑。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初始图谱生成：</w:t>
      </w:r>
      <w:r>
        <w:rPr>
          <w:rFonts w:eastAsia="等线" w:ascii="Arial" w:cs="Arial" w:hAnsi="Arial"/>
          <w:sz w:val="22"/>
        </w:rPr>
        <w:t>支持上传课程大纲、教材章节、课件文档等资料，调用大模型自动生成符合计算机专业结构的初始知识网络（包含 6 类核心节点与对应教学关系），生成结果支持双视图预览与手动编辑调整，确认后正式发布为班级主图谱。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双视图可视化编辑：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网络图视图：支持拖拽增删改知识点节点，定义关系类型，调整节点层级与分类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树状列表视图：支持结构化目录编辑、批量调整层级、精准查找节点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两视图实时双向联动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版本与回滚：</w:t>
      </w:r>
      <w:r>
        <w:rPr>
          <w:rFonts w:eastAsia="等线" w:ascii="Arial" w:cs="Arial" w:hAnsi="Arial"/>
          <w:sz w:val="22"/>
        </w:rPr>
        <w:t>完整记录图谱每次更新的版本历史，支持查看版本差异与一键回滚到历史版本。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分支管理：</w:t>
      </w:r>
      <w:r>
        <w:rPr>
          <w:rFonts w:eastAsia="等线" w:ascii="Arial" w:cs="Arial" w:hAnsi="Arial"/>
          <w:sz w:val="22"/>
        </w:rPr>
        <w:t>管理班级主分支与各小组分支，支持分支合并与关闭。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6.1.1.2 课程资料与习题库管理模块（教师端）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教师负责初始化课程基础资源，支持资源与专业节点的关联挂载。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课程资料管理：</w:t>
      </w:r>
      <w:r>
        <w:rPr>
          <w:rFonts w:eastAsia="等线" w:ascii="Arial" w:cs="Arial" w:hAnsi="Arial"/>
          <w:sz w:val="22"/>
        </w:rPr>
        <w:t>支持上传课件、代码文档、实验指导、视频等初始课程资料，支持分类整理，教师可手动将资料挂载到对应知识点、代码实现、实验等节点。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习题库管理：</w:t>
      </w:r>
      <w:r>
        <w:rPr>
          <w:rFonts w:eastAsia="等线" w:ascii="Arial" w:cs="Arial" w:hAnsi="Arial"/>
          <w:sz w:val="22"/>
        </w:rPr>
        <w:t>支持批量导入初始习题、OJ 题目、真题，维护题目难度、题型、对应算法、解析、代码实现等属性。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自动标签挂载：</w:t>
      </w:r>
      <w:r>
        <w:rPr>
          <w:rFonts w:eastAsia="等线" w:ascii="Arial" w:cs="Arial" w:hAnsi="Arial"/>
          <w:sz w:val="22"/>
        </w:rPr>
        <w:t>调用 RAG+LLM 自动为课程资料、习题匹配对应知识点节点，自动挂载到图谱对应位置，支持教师一键校验与修正。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共建资源审核入口：</w:t>
      </w:r>
      <w:r>
        <w:rPr>
          <w:rFonts w:eastAsia="等线" w:ascii="Arial" w:cs="Arial" w:hAnsi="Arial"/>
          <w:sz w:val="22"/>
        </w:rPr>
        <w:t>学生提交的补充资料、新增习题、易错点等统一进入审核队列，由分级审核流程处理。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6.1.1.3 分级审核工作台（教师端）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三级审核机制的核心载体，实现 AI 预审核 + 小组长二审 + 教师终审的质量管控流程。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全类型提交统一管理：</w:t>
      </w:r>
      <w:r>
        <w:rPr>
          <w:rFonts w:eastAsia="等线" w:ascii="Arial" w:cs="Arial" w:hAnsi="Arial"/>
          <w:sz w:val="22"/>
        </w:rPr>
        <w:t>集中展示所有学生提交的申请，包括节点修改、节点新增、关系调整、资料补充、习题提交、易错点补充等，支持按类型、状态、提交人筛选。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预审核结果展示：</w:t>
      </w:r>
      <w:r>
        <w:rPr>
          <w:rFonts w:eastAsia="等线" w:ascii="Arial" w:cs="Arial" w:hAnsi="Arial"/>
          <w:sz w:val="22"/>
        </w:rPr>
        <w:t>每条申请附带 AI 质量评分、重复度检测结果、内容风险提示、修改建议，辅助人工快速判断。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审核流转操作：</w:t>
      </w:r>
      <w:r>
        <w:rPr>
          <w:rFonts w:eastAsia="等线" w:ascii="Arial" w:cs="Arial" w:hAnsi="Arial"/>
          <w:sz w:val="22"/>
        </w:rPr>
        <w:t>支持一键通过、打回（附带修改意见）、转小组长二审、批量通过 / 批量打回。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审核流程配置：</w:t>
      </w:r>
      <w:r>
        <w:rPr>
          <w:rFonts w:eastAsia="等线" w:ascii="Arial" w:cs="Arial" w:hAnsi="Arial"/>
          <w:sz w:val="22"/>
        </w:rPr>
        <w:t>教师可自定义审核层级，可配置是否开启 AI 预审核、是否需要小组长二审、哪些类型的提交可由 AI 直接通过。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审核记录溯源：</w:t>
      </w:r>
      <w:r>
        <w:rPr>
          <w:rFonts w:eastAsia="等线" w:ascii="Arial" w:cs="Arial" w:hAnsi="Arial"/>
          <w:sz w:val="22"/>
        </w:rPr>
        <w:t>所有提交的审核历史、操作人、修改内容全留痕，可追溯、可复盘、可导出。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6.1.1.4 知识图谱可视化学习模块（学生端）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学生学习知识的核心入口，提供双视图交互式知识图谱浏览与学习体验。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双视图切换浏览：</w:t>
      </w:r>
      <w:r>
        <w:rPr>
          <w:rFonts w:eastAsia="等线" w:ascii="Arial" w:cs="Arial" w:hAnsi="Arial"/>
          <w:sz w:val="22"/>
        </w:rPr>
        <w:t>支持网络图与树状列表双向切换，网络图支持缩放、拖拽、关键词搜索，直观查看班级公有知识网络的整体结构与节点关联；不同类型节点用不同颜色区分，节点大小代表知识点重要程度。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节点详情查看：</w:t>
      </w:r>
      <w:r>
        <w:rPr>
          <w:rFonts w:eastAsia="等线" w:ascii="Arial" w:cs="Arial" w:hAnsi="Arial"/>
          <w:sz w:val="22"/>
        </w:rPr>
        <w:t>点击节点展示完整内容，包括知识点定义、配套代码实现、实验指导、应用案例、易错点提示、挂载习题与课程资料。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教学进度高亮：</w:t>
      </w:r>
      <w:r>
        <w:rPr>
          <w:rFonts w:eastAsia="等线" w:ascii="Arial" w:cs="Arial" w:hAnsi="Arial"/>
          <w:sz w:val="22"/>
        </w:rPr>
        <w:t>当前课程进度对应的节点高亮显示，清晰了解学习位置与前后知识关联。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6.1.1.5 知识共建提交模块（学生端）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学生参与知识图谱建设的核心功能，支持多种类型的共建提交。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私人图谱复刻（Fork）：</w:t>
      </w:r>
      <w:r>
        <w:rPr>
          <w:rFonts w:eastAsia="等线" w:ascii="Arial" w:cs="Arial" w:hAnsi="Arial"/>
          <w:sz w:val="22"/>
        </w:rPr>
        <w:t>一键复刻班级公有图谱到个人私人空间，可自由添加个人笔记、标注心得、修改节点内容，修改不影响班级主图谱。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多类型共建提交：</w:t>
      </w:r>
      <w:r>
        <w:rPr>
          <w:rFonts w:eastAsia="等线" w:ascii="Arial" w:cs="Arial" w:hAnsi="Arial"/>
          <w:sz w:val="22"/>
        </w:rPr>
        <w:t>支持提交多种类型的共建申请：新增知识点 / 代码 / 实验 / 易错点节点、修改节点内容、调整节点关联关系、补充学习资料、新增习题（附带解题思路与代码解析）。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提交状态追踪：</w:t>
      </w:r>
      <w:r>
        <w:rPr>
          <w:rFonts w:eastAsia="等线" w:ascii="Arial" w:cs="Arial" w:hAnsi="Arial"/>
          <w:sz w:val="22"/>
        </w:rPr>
        <w:t>查看所有提交的审核进度、审核意见、打回原因，支持修改后重新提交。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 Diff 预览：</w:t>
      </w:r>
      <w:r>
        <w:rPr>
          <w:rFonts w:eastAsia="等线" w:ascii="Arial" w:cs="Arial" w:hAnsi="Arial"/>
          <w:sz w:val="22"/>
        </w:rPr>
        <w:t>提交时自动展示本次修改与当前版本的差异对比，便于学生自查与审核人员判断。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6.1.1.6 练习与错题学习模块（学生端）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知识点配套练习与错题管理，强化学习效果。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节点针对性练习：</w:t>
      </w:r>
      <w:r>
        <w:rPr>
          <w:rFonts w:eastAsia="等线" w:ascii="Arial" w:cs="Arial" w:hAnsi="Arial"/>
          <w:sz w:val="22"/>
        </w:rPr>
        <w:t>从任意知识点节点直接进入配套习题练习，支持按难度、题型筛选，包含代码题、算法题、概念题等计算机专业典型题型。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练习结果反馈：</w:t>
      </w:r>
      <w:r>
        <w:rPr>
          <w:rFonts w:eastAsia="等线" w:ascii="Arial" w:cs="Arial" w:hAnsi="Arial"/>
          <w:sz w:val="22"/>
        </w:rPr>
        <w:t>提交后自动判分，解析关联知识点与代码实现，自动更新个人掌握程度。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个人错题本：</w:t>
      </w:r>
      <w:r>
        <w:rPr>
          <w:rFonts w:eastAsia="等线" w:ascii="Arial" w:cs="Arial" w:hAnsi="Arial"/>
          <w:sz w:val="22"/>
        </w:rPr>
        <w:t>错题自动归档到对应知识点节点，支持错题重做、错题归因标记、关联易错点查看。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6.1.1.7 GraphRAG AI 辅导员模块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基于班级共建知识图谱的专属 AI 助教，提供精准的知识点答疑与学习辅导。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专业知识点答疑：</w:t>
      </w:r>
      <w:r>
        <w:rPr>
          <w:rFonts w:eastAsia="等线" w:ascii="Arial" w:cs="Arial" w:hAnsi="Arial"/>
          <w:sz w:val="22"/>
        </w:rPr>
        <w:t>基于班级共建的计算机专业知识图谱做精准解答，内容贴合本班教学范围与进度，回答附带引用的知识点来源节点。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错题辅助讲解：</w:t>
      </w:r>
      <w:r>
        <w:rPr>
          <w:rFonts w:eastAsia="等线" w:ascii="Arial" w:cs="Arial" w:hAnsi="Arial"/>
          <w:sz w:val="22"/>
        </w:rPr>
        <w:t>上传错题后自动识别对应知识点，给出详细讲解、代码示例与同类知识点推荐。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知识库同步：</w:t>
      </w:r>
      <w:r>
        <w:rPr>
          <w:rFonts w:eastAsia="等线" w:ascii="Arial" w:cs="Arial" w:hAnsi="Arial"/>
          <w:sz w:val="22"/>
        </w:rPr>
        <w:t>知识图谱每次更新后自动同步到 GraphRAG 检索底座，确保回答与班级图谱内容一致。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回答反馈纠错：</w:t>
      </w:r>
      <w:r>
        <w:rPr>
          <w:rFonts w:eastAsia="等线" w:ascii="Arial" w:cs="Arial" w:hAnsi="Arial"/>
          <w:sz w:val="22"/>
        </w:rPr>
        <w:t>学生可对 AI 回答打分、纠错、补充内容，纠错内容自动进入审核队列，通过后同步更新图谱并优化 AI 后续回答，形成正向循环。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6.1.2 V2.0 增强功能需求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6.1.2.1 学习路径模块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基于知识图谱的结构化学习路线规划，支持官方路径与自定义路径。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官方学习路径发布：</w:t>
      </w:r>
      <w:r>
        <w:rPr>
          <w:rFonts w:eastAsia="等线" w:ascii="Arial" w:cs="Arial" w:hAnsi="Arial"/>
          <w:sz w:val="22"/>
        </w:rPr>
        <w:t>教师可发布标准学习路径，在图谱上高亮串联节点，标注学习顺序与建议时长，供学生参考学习。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学习路径模板库：</w:t>
      </w:r>
      <w:r>
        <w:rPr>
          <w:rFonts w:eastAsia="等线" w:ascii="Arial" w:cs="Arial" w:hAnsi="Arial"/>
          <w:sz w:val="22"/>
        </w:rPr>
        <w:t>优秀学生可将某一模块的学习顺序 + 方法 + 资源打包成路径模板，经审核后加入班级模板库，其他学生可一键复刻使用。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路径高亮展示：</w:t>
      </w:r>
      <w:r>
        <w:rPr>
          <w:rFonts w:eastAsia="等线" w:ascii="Arial" w:cs="Arial" w:hAnsi="Arial"/>
          <w:sz w:val="22"/>
        </w:rPr>
        <w:t>选择学习路径后，对应节点在知识图谱上高亮串联显示，直观呈现学习路线。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6.1.2.2 术语库模块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班级专业术语统一管理，降低专业概念理解门槛。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官方术语管理：</w:t>
      </w:r>
      <w:r>
        <w:rPr>
          <w:rFonts w:eastAsia="等线" w:ascii="Arial" w:cs="Arial" w:hAnsi="Arial"/>
          <w:sz w:val="22"/>
        </w:rPr>
        <w:t>教师维护标准术语词条，包含标准定义、通俗解释、关联知识点、代码示例。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术语共建：</w:t>
      </w:r>
      <w:r>
        <w:rPr>
          <w:rFonts w:eastAsia="等线" w:ascii="Arial" w:cs="Arial" w:hAnsi="Arial"/>
          <w:sz w:val="22"/>
        </w:rPr>
        <w:t>学生可提交补充术语词条、易混概念辨析，经审核后加入术语库。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智能释义悬浮：</w:t>
      </w:r>
      <w:r>
        <w:rPr>
          <w:rFonts w:eastAsia="等线" w:ascii="Arial" w:cs="Arial" w:hAnsi="Arial"/>
          <w:sz w:val="22"/>
        </w:rPr>
        <w:t>全文专业术语自动高亮，鼠标悬浮显示标准释义，点击跳转对应知识点节点。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6.1.2.3 Issue 式互助答疑模块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复刻 GitHub Issue 机制的结构化答疑社区，让答疑内容反向沉淀为知识资产。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知识点关联提问：</w:t>
      </w:r>
      <w:r>
        <w:rPr>
          <w:rFonts w:eastAsia="等线" w:ascii="Arial" w:cs="Arial" w:hAnsi="Arial"/>
          <w:sz w:val="22"/>
        </w:rPr>
        <w:t>学生提问时必须关联具体知识点节点，问题自动归档到对应图谱位置。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互助解答机制：</w:t>
      </w:r>
      <w:r>
        <w:rPr>
          <w:rFonts w:eastAsia="等线" w:ascii="Arial" w:cs="Arial" w:hAnsi="Arial"/>
          <w:sz w:val="22"/>
        </w:rPr>
        <w:t>任何学生都可以回答问题，提问者可采纳最优答案，回答者获得贡献积分。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优质问答沉淀：</w:t>
      </w:r>
      <w:r>
        <w:rPr>
          <w:rFonts w:eastAsia="等线" w:ascii="Arial" w:cs="Arial" w:hAnsi="Arial"/>
          <w:sz w:val="22"/>
        </w:rPr>
        <w:t>高质量问答可申请沉淀为知识点的拓展答疑模块，经审核后永久保留在图谱中。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问题状态管理：</w:t>
      </w:r>
      <w:r>
        <w:rPr>
          <w:rFonts w:eastAsia="等线" w:ascii="Arial" w:cs="Arial" w:hAnsi="Arial"/>
          <w:sz w:val="22"/>
        </w:rPr>
        <w:t>支持待解决、处理中、已关闭等状态标签，便于追踪管理。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6.1.2.4 小组分支协作模块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支持学习小组级别的协作共建，降低协作门槛，提升审核效率。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小组私有分支：</w:t>
      </w:r>
      <w:r>
        <w:rPr>
          <w:rFonts w:eastAsia="等线" w:ascii="Arial" w:cs="Arial" w:hAnsi="Arial"/>
          <w:sz w:val="22"/>
        </w:rPr>
        <w:t>学习小组可创建班级主图谱的私有分支，小组内部可自由修改、添加节点、讨论打磨，不影响主图谱。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小组内审核：</w:t>
      </w:r>
      <w:r>
        <w:rPr>
          <w:rFonts w:eastAsia="等线" w:ascii="Arial" w:cs="Arial" w:hAnsi="Arial"/>
          <w:sz w:val="22"/>
        </w:rPr>
        <w:t>小组内部可先进行一轮审核打磨，内容成熟后再统一提交 PR 到班级主图谱。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小组贡献统计：</w:t>
      </w:r>
      <w:r>
        <w:rPr>
          <w:rFonts w:eastAsia="等线" w:ascii="Arial" w:cs="Arial" w:hAnsi="Arial"/>
          <w:sz w:val="22"/>
        </w:rPr>
        <w:t>按小组维度统计贡献数据，支持小组排名与小组协作激励。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6.1.2.5 贡献激励与成长体系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完整的激励机制，持续调动学生共建积极性。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贡献矩阵热力图：</w:t>
      </w:r>
      <w:r>
        <w:rPr>
          <w:rFonts w:eastAsia="等线" w:ascii="Arial" w:cs="Arial" w:hAnsi="Arial"/>
          <w:sz w:val="22"/>
        </w:rPr>
        <w:t>类 GitHub 贡献墙，按天展示学生提交合入数量，直观呈现学习与参与轨迹。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积分体系：</w:t>
      </w:r>
      <w:r>
        <w:rPr>
          <w:rFonts w:eastAsia="等线" w:ascii="Arial" w:cs="Arial" w:hAnsi="Arial"/>
          <w:sz w:val="22"/>
        </w:rPr>
        <w:t>不同类型贡献对应不同积分权重，支持教师自定义积分规则，积分可与平时成绩挂钩。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徽章成就系统：</w:t>
      </w:r>
      <w:r>
        <w:rPr>
          <w:rFonts w:eastAsia="等线" w:ascii="Arial" w:cs="Arial" w:hAnsi="Arial"/>
          <w:sz w:val="22"/>
        </w:rPr>
        <w:t>设置阶梯式成就徽章（纠错能手、代码拓展达人、答疑之星、首批贡献者等），解锁条件可视化展示。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贡献排行榜：</w:t>
      </w:r>
      <w:r>
        <w:rPr>
          <w:rFonts w:eastAsia="等线" w:ascii="Arial" w:cs="Arial" w:hAnsi="Arial"/>
          <w:sz w:val="22"/>
        </w:rPr>
        <w:t>班级贡献排名，支持按周、月、学期维度统计，营造良性竞争氛围。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个人贡献主页：</w:t>
      </w:r>
      <w:r>
        <w:rPr>
          <w:rFonts w:eastAsia="等线" w:ascii="Arial" w:cs="Arial" w:hAnsi="Arial"/>
          <w:sz w:val="22"/>
        </w:rPr>
        <w:t>展示个人所有共建记录、贡献类型分布、被采纳内容、成长轨迹。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6.1.2.6 学情分析与预警模块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基于知识图谱与学习数据的多维度学情分析，辅助教师教学决策。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个人掌握热力图：</w:t>
      </w:r>
      <w:r>
        <w:rPr>
          <w:rFonts w:eastAsia="等线" w:ascii="Arial" w:cs="Arial" w:hAnsi="Arial"/>
          <w:sz w:val="22"/>
        </w:rPr>
        <w:t>在班级公有图谱基础上叠加个人掌握度图层（绿 / 黄 / 红三色），直观呈现自身知识盲区。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全班学情看板：</w:t>
      </w:r>
      <w:r>
        <w:rPr>
          <w:rFonts w:eastAsia="等线" w:ascii="Arial" w:cs="Arial" w:hAnsi="Arial"/>
          <w:sz w:val="22"/>
        </w:rPr>
        <w:t>生成班级知识掌握热力图，直观展示各知识点的整体掌握情况、高频错题、普遍薄弱点。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学情智能预警：</w:t>
      </w:r>
      <w:r>
        <w:rPr>
          <w:rFonts w:eastAsia="等线" w:ascii="Arial" w:cs="Arial" w:hAnsi="Arial"/>
          <w:sz w:val="22"/>
        </w:rPr>
        <w:t>自动识别知识断层严重的学生、正确率低于阈值的知识点，给出教学调整与针对性辅导建议。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薄弱点推荐练习：</w:t>
      </w:r>
      <w:r>
        <w:rPr>
          <w:rFonts w:eastAsia="等线" w:ascii="Arial" w:cs="Arial" w:hAnsi="Arial"/>
          <w:sz w:val="22"/>
        </w:rPr>
        <w:t>基于个人掌握情况与图谱前置依赖关系，自动推荐优先补学的知识点与对应习题。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6.1.2.7 年级共享层模块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打通同年级平行班资源共享，实现跨班教学经验复用。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年级图谱复刻：</w:t>
      </w:r>
      <w:r>
        <w:rPr>
          <w:rFonts w:eastAsia="等线" w:ascii="Arial" w:cs="Arial" w:hAnsi="Arial"/>
          <w:sz w:val="22"/>
        </w:rPr>
        <w:t>同课程平行班可互相复刻班级公开图谱，在原有基础上补充本班教学内容。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上游内容同步：</w:t>
      </w:r>
      <w:r>
        <w:rPr>
          <w:rFonts w:eastAsia="等线" w:ascii="Arial" w:cs="Arial" w:hAnsi="Arial"/>
          <w:sz w:val="22"/>
        </w:rPr>
        <w:t>原图谱更新后，下游复刻版本可选择性同步上游变更，保持内容跟进。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反向 PR 提交：</w:t>
      </w:r>
      <w:r>
        <w:rPr>
          <w:rFonts w:eastAsia="等线" w:ascii="Arial" w:cs="Arial" w:hAnsi="Arial"/>
          <w:sz w:val="22"/>
        </w:rPr>
        <w:t>下游班级优化的内容可向上游原班级提交合并申请，审核通过后合入主干，实现双向优化。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备课组管理后台：</w:t>
      </w:r>
      <w:r>
        <w:rPr>
          <w:rFonts w:eastAsia="等线" w:ascii="Arial" w:cs="Arial" w:hAnsi="Arial"/>
          <w:sz w:val="22"/>
        </w:rPr>
        <w:t>年级备课组长可查看各班图谱质量、统筹优质资源、发布年级统一教学底座图谱。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6.1.3 V3.0 前沿功能需求</w:t>
      </w:r>
      <w:bookmarkEnd w:id="4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6.1.3.1 神经符号融合的图谱逻辑校验引擎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高（赛事亮点）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升级 AI 预审核能力，结合大模型语义理解与符号系统规则推理，实现结构化的图谱质量校验。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符号规则硬校验：</w:t>
      </w:r>
      <w:r>
        <w:rPr>
          <w:rFonts w:eastAsia="等线" w:ascii="Arial" w:cs="Arial" w:hAnsi="Arial"/>
          <w:sz w:val="22"/>
        </w:rPr>
        <w:t>内置计算机专业教学知识图谱公理规则（前置依赖不可循环、包含关系不可反向、同级节点不可互为前置、粒度符合层级、代码实现与算法对应），用图数据库规则引擎做硬逻辑校验。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神经语义一致性校验：</w:t>
      </w:r>
      <w:r>
        <w:rPr>
          <w:rFonts w:eastAsia="等线" w:ascii="Arial" w:cs="Arial" w:hAnsi="Arial"/>
          <w:sz w:val="22"/>
        </w:rPr>
        <w:t>大模型做语义一致性校验，判断新增知识点是否重复、关系描述是否准确、内容是否符合专业教学大纲。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结构化审核报告：</w:t>
      </w:r>
      <w:r>
        <w:rPr>
          <w:rFonts w:eastAsia="等线" w:ascii="Arial" w:cs="Arial" w:hAnsi="Arial"/>
          <w:sz w:val="22"/>
        </w:rPr>
        <w:t>双向校验后输出结构化审核报告，包含逻辑错误项、语义风险项、重复度评分、具体修改建议。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规则可配置：</w:t>
      </w:r>
      <w:r>
        <w:rPr>
          <w:rFonts w:eastAsia="等线" w:ascii="Arial" w:cs="Arial" w:hAnsi="Arial"/>
          <w:sz w:val="22"/>
        </w:rPr>
        <w:t>教师可根据课程特点自定义校验规则与严格程度。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6.1.3.2 GNN 驱动的知识缺口主动发现与补全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高（赛事亮点）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用图神经网络对班级知识图谱做结构分析，主动识别图谱缺口并引导师生补充，实现图谱自主生长。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结构缺口识别：</w:t>
      </w:r>
      <w:r>
        <w:rPr>
          <w:rFonts w:eastAsia="等线" w:ascii="Arial" w:cs="Arial" w:hAnsi="Arial"/>
          <w:sz w:val="22"/>
        </w:rPr>
        <w:t>GNN 分析图谱结构，自动识别缺失的节点、缺失的关系、资源空白点，结合计算机专业知识规律生成候选补全内容。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主动共建任务推荐：</w:t>
      </w:r>
      <w:r>
        <w:rPr>
          <w:rFonts w:eastAsia="等线" w:ascii="Arial" w:cs="Arial" w:hAnsi="Arial"/>
          <w:sz w:val="22"/>
        </w:rPr>
        <w:t>将识别出的缺口转化为共建任务，根据学生能力与学习进度精准推送给适合的学生完成。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生成候选内容：</w:t>
      </w:r>
      <w:r>
        <w:rPr>
          <w:rFonts w:eastAsia="等线" w:ascii="Arial" w:cs="Arial" w:hAnsi="Arial"/>
          <w:sz w:val="22"/>
        </w:rPr>
        <w:t>大模型自动生成候选节点、关系描述与基础代码示例，作为共建初稿供学生修改完善，降低参与门槛。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图谱生长度评估：</w:t>
      </w:r>
      <w:r>
        <w:rPr>
          <w:rFonts w:eastAsia="等线" w:ascii="Arial" w:cs="Arial" w:hAnsi="Arial"/>
          <w:sz w:val="22"/>
        </w:rPr>
        <w:t>定期评估知识图谱的完善程度、覆盖度、关联密度，生成图谱生长报告。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6.1.3.3 因果链路追溯的薄弱点诊断与自适应学习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高（赛事核心考点）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结合知识图谱前置依赖链与因果推断算法，定位学生错题的根源性薄弱节点，实现深度自适应学习。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因果薄弱点溯源：</w:t>
      </w:r>
      <w:r>
        <w:rPr>
          <w:rFonts w:eastAsia="等线" w:ascii="Arial" w:cs="Arial" w:hAnsi="Arial"/>
          <w:sz w:val="22"/>
        </w:rPr>
        <w:t>学生做错题目后，不局限于表面出错的知识点，沿图谱前置依赖链反向追溯，定位真正的根源性薄弱节点。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补学因果链生成：</w:t>
      </w:r>
      <w:r>
        <w:rPr>
          <w:rFonts w:eastAsia="等线" w:ascii="Arial" w:cs="Arial" w:hAnsi="Arial"/>
          <w:sz w:val="22"/>
        </w:rPr>
        <w:t>生成从根源到表层的完整补学因果链，标注补学优先级排序与预期提升效果。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动态学习节奏调节：</w:t>
      </w:r>
      <w:r>
        <w:rPr>
          <w:rFonts w:eastAsia="等线" w:ascii="Arial" w:cs="Arial" w:hAnsi="Arial"/>
          <w:sz w:val="22"/>
        </w:rPr>
        <w:t>基于学生实时学习行为数据（做题时长、犹豫时间、错误率、提问频次），结合知识点难度层级，动态调节推荐内容的难度与密度，避免认知过载。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可解释推理链路展示：</w:t>
      </w:r>
      <w:r>
        <w:rPr>
          <w:rFonts w:eastAsia="等线" w:ascii="Arial" w:cs="Arial" w:hAnsi="Arial"/>
          <w:sz w:val="22"/>
        </w:rPr>
        <w:t>所有推荐结果附带完整的推理链路可视化展示，符合 XAI 可解释性要求。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6.1.3.4 多智能体辩论式错题深度诊断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中（赛事亮点）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搭建多 Agent 协作诊断系统，通过多智能体辩论校验提升错题诊断准确率。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三角色 Agent 分工：</w:t>
      </w:r>
      <w:r>
        <w:rPr>
          <w:rFonts w:eastAsia="等线" w:ascii="Arial" w:cs="Arial" w:hAnsi="Arial"/>
          <w:sz w:val="22"/>
        </w:rPr>
        <w:t>概念核查 Agent、逻辑链路 Agent、代码易错 Agent 分别独立诊断，从不同维度分析错题原因。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辩论校验机制：</w:t>
      </w:r>
      <w:r>
        <w:rPr>
          <w:rFonts w:eastAsia="等线" w:ascii="Arial" w:cs="Arial" w:hAnsi="Arial"/>
          <w:sz w:val="22"/>
        </w:rPr>
        <w:t>三个 Agent 先独立输出结论，再相互质疑修正，最终达成共识生成诊断报告，降低单模型幻觉。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多维度诊断报告：</w:t>
      </w:r>
      <w:r>
        <w:rPr>
          <w:rFonts w:eastAsia="等线" w:ascii="Arial" w:cs="Arial" w:hAnsi="Arial"/>
          <w:sz w:val="22"/>
        </w:rPr>
        <w:t>输出包含概念理解、逻辑断层、代码失误等多维度的详细诊断报告与针对性改进建议。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6.1.3.5 共建 Copilot AI 辅助生成工具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AI 辅助学生生成标准化共建内容，大幅降低参与门槛。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自然语言转结构化内容：</w:t>
      </w:r>
      <w:r>
        <w:rPr>
          <w:rFonts w:eastAsia="等线" w:ascii="Arial" w:cs="Arial" w:hAnsi="Arial"/>
          <w:sz w:val="22"/>
        </w:rPr>
        <w:t>学生用自然语言描述想法，AI 自动按照计算机专业图谱规范格式生成标准化的节点内容、关系标签、属性字段。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内容优化建议：</w:t>
      </w:r>
      <w:r>
        <w:rPr>
          <w:rFonts w:eastAsia="等线" w:ascii="Arial" w:cs="Arial" w:hAnsi="Arial"/>
          <w:sz w:val="22"/>
        </w:rPr>
        <w:t>AI 对学生提交的初稿给出质量优化建议，包括表述准确性、内容完整性、代码规范性。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智能补全：</w:t>
      </w:r>
      <w:r>
        <w:rPr>
          <w:rFonts w:eastAsia="等线" w:ascii="Arial" w:cs="Arial" w:hAnsi="Arial"/>
          <w:sz w:val="22"/>
        </w:rPr>
        <w:t>输入部分内容后，AI 自动联想补全相关知识点、关联关系、配套代码与习题建议。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6.1.3.6 多模态知识图谱自动构建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升级初始图谱生成能力，支持多模态素材输入。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多模态素材解析：</w:t>
      </w:r>
      <w:r>
        <w:rPr>
          <w:rFonts w:eastAsia="等线" w:ascii="Arial" w:cs="Arial" w:hAnsi="Arial"/>
          <w:sz w:val="22"/>
        </w:rPr>
        <w:t>支持上传课件 PPT、板书照片、实验视频、教材扫描件等多模态素材，由多模态大模型统一提取知识点、公式、代码片段、实验步骤。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多模态节点生成：</w:t>
      </w:r>
      <w:r>
        <w:rPr>
          <w:rFonts w:eastAsia="等线" w:ascii="Arial" w:cs="Arial" w:hAnsi="Arial"/>
          <w:sz w:val="22"/>
        </w:rPr>
        <w:t>自动生成带多模态资产的图谱节点，自动挂载对应图片、视频、代码素材。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 GraphRAG 检索：</w:t>
      </w:r>
      <w:r>
        <w:rPr>
          <w:rFonts w:eastAsia="等线" w:ascii="Arial" w:cs="Arial" w:hAnsi="Arial"/>
          <w:sz w:val="22"/>
        </w:rPr>
        <w:t>AI 辅导员支持图文联合检索，回答可引用图片、代码片段等多模态内容。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6.1.3.7 校级广场层模块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优先级：</w:t>
      </w:r>
      <w:r>
        <w:rPr>
          <w:rFonts w:eastAsia="等线" w:ascii="Arial" w:cs="Arial" w:hAnsi="Arial"/>
          <w:sz w:val="22"/>
        </w:rPr>
        <w:t>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功能描述：</w:t>
      </w:r>
      <w:r>
        <w:rPr>
          <w:rFonts w:eastAsia="等线" w:ascii="Arial" w:cs="Arial" w:hAnsi="Arial"/>
          <w:sz w:val="22"/>
        </w:rPr>
        <w:t>将班级级协作拓展到校际开源生态，沉淀校级数字化教学资产。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校级图谱广场：</w:t>
      </w:r>
      <w:r>
        <w:rPr>
          <w:rFonts w:eastAsia="等线" w:ascii="Arial" w:cs="Arial" w:hAnsi="Arial"/>
          <w:sz w:val="22"/>
        </w:rPr>
        <w:t>展示全校计算机专业优质公开知识图谱，支持按课程分类浏览、质量评分排序、在线预览、收藏与关注。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跨年级复刻（Fork）：</w:t>
      </w:r>
      <w:r>
        <w:rPr>
          <w:rFonts w:eastAsia="等线" w:ascii="Arial" w:cs="Arial" w:hAnsi="Arial"/>
          <w:sz w:val="22"/>
        </w:rPr>
        <w:t>优质课程知识图谱可被低年级班级复刻，在前人基础上继续学习和优化，实现跨届传承。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上游贡献（Upstream PR）：</w:t>
      </w:r>
      <w:r>
        <w:rPr>
          <w:rFonts w:eastAsia="等线" w:ascii="Arial" w:cs="Arial" w:hAnsi="Arial"/>
          <w:sz w:val="22"/>
        </w:rPr>
        <w:t>下游班级的改进内容可反向提交上游贡献申请，原图谱维护方审核通过后合并回去，持续迭代优化。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社区纠错机制：</w:t>
      </w:r>
      <w:r>
        <w:rPr>
          <w:rFonts w:eastAsia="等线" w:ascii="Arial" w:cs="Arial" w:hAnsi="Arial"/>
          <w:sz w:val="22"/>
        </w:rPr>
        <w:t>所有用户均可提交错误反馈，审核确认后修复，纠错者获得贡献积分。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开源协议管理：</w:t>
      </w:r>
      <w:r>
        <w:rPr>
          <w:rFonts w:eastAsia="等线" w:ascii="Arial" w:cs="Arial" w:hAnsi="Arial"/>
          <w:sz w:val="22"/>
        </w:rPr>
        <w:t>内置署名 - 非商用、相同方式共享等适用于教育场景的开源协议模板，支持图谱发布者自主选择。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教研室审核后台：</w:t>
      </w:r>
      <w:r>
        <w:rPr>
          <w:rFonts w:eastAsia="等线" w:ascii="Arial" w:cs="Arial" w:hAnsi="Arial"/>
          <w:sz w:val="22"/>
        </w:rPr>
        <w:t>教研室管理员负责优质图谱的上架审核、内容监管、校级知识资产的统筹管理。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6.2 性能需求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2775"/>
        <w:gridCol w:w="3225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性能指标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 要求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V3.0 要求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并发用户数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支持单班级 50 人同时在线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10 个班级 500 人同时在线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图谱页面加载时间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≤3 秒（500 节点以内）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 秒（2000 节点以内）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答疑响应时间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 秒（简单问题）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≤8 秒（复杂多步推理）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初始图谱生成时间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≤60 秒（单章节）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≤120 秒（整门课程多模态）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系统可用性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≥99%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≥99.5%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习题自动判分准确率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≥90%（客观题）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≥95%（客观题）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6.3 接口需求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6.3.1 用户接口</w:t>
      </w:r>
      <w:bookmarkEnd w:id="54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图形化界面，响应式设计，适配 PC 与平板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知识图谱支持鼠标缩放、拖拽、点击交互，双视图一键切换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支持键盘快捷键常用操作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6.3.2 外部接口</w:t>
      </w:r>
      <w:bookmarkEnd w:id="55"/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大语言模型 API 接口：支持文本生成、多模态理解、嵌入向量计算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图数据库接口：Neo4j Cypher 查询接口，用于图谱存储与推理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向量数据库接口：Milvus 向量检索接口，用于 RAG 召回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 协议接口：标准化工具编排接口，统一调度各模块能力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统一身份认证接口：支持校园账号单点登录对接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6.4 数据需求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6.4.1 数据实体</w:t>
      </w:r>
      <w:bookmarkEnd w:id="57"/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用户数据：</w:t>
      </w:r>
      <w:r>
        <w:rPr>
          <w:rFonts w:eastAsia="等线" w:ascii="Arial" w:cs="Arial" w:hAnsi="Arial"/>
          <w:sz w:val="22"/>
        </w:rPr>
        <w:t>账号信息、角色权限、学习记录、贡献数据、掌握度数据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知识图谱数据：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节点表：节点 ID、节点类型（知识点 / 代码 / 实验 / 案例 / 易错点等）、名称、学科、难度、核心属性内容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关系边表：起点 ID、终点 ID、关系类型（前置依赖 / 包含 / 代码实现 / 易混淆等）、权重、创建来源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资源数据：</w:t>
      </w:r>
      <w:r>
        <w:rPr>
          <w:rFonts w:eastAsia="等线" w:ascii="Arial" w:cs="Arial" w:hAnsi="Arial"/>
          <w:sz w:val="22"/>
        </w:rPr>
        <w:t>课程资料、习题库、错题记录、答疑内容、多模态素材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审核数据：</w:t>
      </w:r>
      <w:r>
        <w:rPr>
          <w:rFonts w:eastAsia="等线" w:ascii="Arial" w:cs="Arial" w:hAnsi="Arial"/>
          <w:sz w:val="22"/>
        </w:rPr>
        <w:t>提交申请记录、审核流转记录、AI 审核结果、版本变更 Diff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版本数据：</w:t>
      </w:r>
      <w:r>
        <w:rPr>
          <w:rFonts w:eastAsia="等线" w:ascii="Arial" w:cs="Arial" w:hAnsi="Arial"/>
          <w:sz w:val="22"/>
        </w:rPr>
        <w:t>图谱版本历史、分支记录、复刻溯源链路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生态数据：</w:t>
      </w:r>
      <w:r>
        <w:rPr>
          <w:rFonts w:eastAsia="等线" w:ascii="Arial" w:cs="Arial" w:hAnsi="Arial"/>
          <w:sz w:val="22"/>
        </w:rPr>
        <w:t>年级共享记录、校级广场图谱信息、反向贡献记录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6.4.2 数据安全</w:t>
      </w:r>
      <w:bookmarkEnd w:id="58"/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学生个人数据加密存储，符合教育数据安全规范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重要操作日志全记录，支持审计追溯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数据定期备份，支持灾难恢复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班级数据隔离，不同班级私有数据不可互访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公开层级数据分级授权，发布需经对应审核流程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6.5 安全需求</w:t>
      </w:r>
      <w:bookmarkEnd w:id="59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用户身份认证与权限分级管理，不同角色操作权限严格隔离（班级 / 年级 / 校级三级权限）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 SQL 注入、XSS 跨站脚本等常见 Web 攻击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生成内容强制人工审核机制，防止错误知识污染公有图谱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内容审核机制，防止不良信息发布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符合网络安全等级保护 2.0 三级基本要求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6.6 质量属性需求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6.6.1 易用性</w:t>
      </w:r>
      <w:bookmarkEnd w:id="61"/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教师首次使用可在 30 分钟内完成初始图谱创建与发布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学生可在 5 分钟内掌握图谱浏览与提交共建的基本操作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界面简洁直观，操作符合通用互联网产品习惯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6.6.2 可扩展性</w:t>
      </w:r>
      <w:bookmarkEnd w:id="62"/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模块化架构设计，支持功能模块按需扩展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支持多课程、多班级、多校区的横向扩展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模型可插拔，支持切换不同大模型服务商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图谱节点与关系类型支持自定义扩展，可适配其他工科专业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6.6.3 可维护性</w:t>
      </w:r>
      <w:bookmarkEnd w:id="63"/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代码结构清晰，文档完善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系统监控与告警机制完备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支持灰度发布与平滑升级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4" w:id="64"/>
      <w:r>
        <w:rPr>
          <w:rFonts w:eastAsia="等线" w:ascii="Arial" w:cs="Arial" w:hAnsi="Arial"/>
          <w:b w:val="true"/>
          <w:sz w:val="36"/>
        </w:rPr>
        <w:t>7 验收标准</w:t>
      </w:r>
      <w:bookmarkEnd w:id="6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7.1 V1.0 核心版本验收标准</w:t>
      </w:r>
      <w:bookmarkEnd w:id="65"/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教师可上传课程大纲并在 60 秒内生成包含至少 50 个节点的计算机专业初始知识图谱，生成准确率≥80%，节点类型覆盖核心知识点、代码实现、易错点三类以上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学生可正常通过双视图浏览交互式知识图谱，支持缩放、搜索、节点详情查看，两视图联动无延迟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学生可提交知识点修改 / 新增 / 关系调整等多种类型共建申请，系统自动完成 AI 预审核，支持三级审核流转全流程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习题与代码资源可自动匹配对应知识点并挂载到对应节点，匹配准确率≥75%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GraphRAG AI 辅导员可基于班级专业知识图谱准确回答知识点问题，回答引用来源节点可追溯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 50 人同时在线使用，核心页面加载时间≤3 秒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Markdown、JSON、思维导图三种以上格式的图谱结构化导出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7.2 V2.0 增强版本验收标准</w:t>
      </w:r>
      <w:bookmarkEnd w:id="66"/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学习路径功能正常，可在图谱上高亮展示完整学习路线，支持自定义路径模板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术语库功能完整，全文专业术语自动高亮悬浮释义，点击可跳转对应知识点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 式答疑功能可用，问答内容可一键申请沉淀为图谱拓展内容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贡献矩阵、积分、徽章体系完整，激励数据统计准确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学情分析可生成全班知识掌握热力图，薄弱点识别准确率≥80%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年级共享层可实现跨班图谱复刻、上游同步、反向 PR 提交全流程，数据隔离与权限控制正常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7.3 V3.0 前沿版本验收标准</w:t>
      </w:r>
      <w:bookmarkEnd w:id="67"/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神经符号校验引擎可准确识别图谱循环依赖、反向包含等结构性错误，识别率≥95%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GNN 知识缺口发现可主动识别至少 10% 的图谱缺失节点，生成的候选内容可用性≥70%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因果推理诊断可准确追溯错题的前置薄弱根源，诊断准确率比表层分析提升 30% 以上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多智能体错题诊断比单模型诊断准确率提升 20% 以上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多模态图谱构建支持图片 / 视频 / 代码素材输入，知识点提取准确率≥70%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校级广场功能完整，可实现图谱浏览、复刻、反向贡献、社区纠错全流程，审核机制正常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8" w:id="68"/>
      <w:r>
        <w:rPr>
          <w:rFonts w:eastAsia="等线" w:ascii="Arial" w:cs="Arial" w:hAnsi="Arial"/>
          <w:b w:val="true"/>
          <w:sz w:val="36"/>
        </w:rPr>
        <w:t>8 附录</w:t>
      </w:r>
      <w:bookmarkEnd w:id="6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8.1 系统技术架构概览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系统采用分层架构设计，自下而上分为：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数据层：</w:t>
      </w:r>
      <w:r>
        <w:rPr>
          <w:rFonts w:eastAsia="等线" w:ascii="Arial" w:cs="Arial" w:hAnsi="Arial"/>
          <w:sz w:val="22"/>
        </w:rPr>
        <w:t>MySQL 关系数据库、Neo4j 图数据库、Milvus 向量数据库、MinIO 对象存储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能力层：</w:t>
      </w:r>
      <w:r>
        <w:rPr>
          <w:rFonts w:eastAsia="等线" w:ascii="Arial" w:cs="Arial" w:hAnsi="Arial"/>
          <w:sz w:val="22"/>
        </w:rPr>
        <w:t>大语言模型服务、GraphRAG 检索引擎、神经符号推理引擎、GNN 图分析模块、多智能体框架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业务服务层：</w:t>
      </w:r>
      <w:r>
        <w:rPr>
          <w:rFonts w:eastAsia="等线" w:ascii="Arial" w:cs="Arial" w:hAnsi="Arial"/>
          <w:sz w:val="22"/>
        </w:rPr>
        <w:t>知识图谱服务、审核服务、习题服务、用户服务、学情分析服务、贡献激励服务、生态共享服务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协议层：</w:t>
      </w:r>
      <w:r>
        <w:rPr>
          <w:rFonts w:eastAsia="等线" w:ascii="Arial" w:cs="Arial" w:hAnsi="Arial"/>
          <w:sz w:val="22"/>
        </w:rPr>
        <w:t>MCP 模型上下文协议，统一 AI 工具编排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应用层：</w:t>
      </w:r>
      <w:r>
        <w:rPr>
          <w:rFonts w:eastAsia="等线" w:ascii="Arial" w:cs="Arial" w:hAnsi="Arial"/>
          <w:sz w:val="22"/>
        </w:rPr>
        <w:t>教师端 Web 应用、学生端 Web 应用、年级管理后台、校级管理后台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8.2 核心创新点总结</w:t>
      </w:r>
      <w:bookmarkEnd w:id="70"/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范式创新：</w:t>
      </w:r>
      <w:r>
        <w:rPr>
          <w:rFonts w:eastAsia="等线" w:ascii="Arial" w:cs="Arial" w:hAnsi="Arial"/>
          <w:sz w:val="22"/>
        </w:rPr>
        <w:t>首次将 GitHub 开源协作范式引入班级教学场景，打造班级 - 年级 - 校级三级知识生态，实现师生共建的动态生长知识图谱，突破传统静态教学图谱的局限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模式创新：</w:t>
      </w:r>
      <w:r>
        <w:rPr>
          <w:rFonts w:eastAsia="等线" w:ascii="Arial" w:cs="Arial" w:hAnsi="Arial"/>
          <w:sz w:val="22"/>
        </w:rPr>
        <w:t>社区化协作 + AI 价值评估的教学生产新模式，从机制层面解决学生学习积极性与参与感不足的痛点，形成 "共建→图谱优化→AI 提升→更愿意共建" 的正向飞轮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推理创新：</w:t>
      </w:r>
      <w:r>
        <w:rPr>
          <w:rFonts w:eastAsia="等线" w:ascii="Arial" w:cs="Arial" w:hAnsi="Arial"/>
          <w:sz w:val="22"/>
        </w:rPr>
        <w:t>基于神经符号融合与因果推理的深度自适应学习引擎，实现从表层正确率诊断到根源性薄弱点追溯的升级，适配深度推理大模型的自适应学习赛道要求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垂类创新：</w:t>
      </w:r>
      <w:r>
        <w:rPr>
          <w:rFonts w:eastAsia="等线" w:ascii="Arial" w:cs="Arial" w:hAnsi="Arial"/>
          <w:sz w:val="22"/>
        </w:rPr>
        <w:t>针对计算机专业定制的专属图谱数据模型与双视图交互设计，区别于通用教学平台，专业深度与场景适配性更强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技术创新：</w:t>
      </w:r>
      <w:r>
        <w:rPr>
          <w:rFonts w:eastAsia="等线" w:ascii="Arial" w:cs="Arial" w:hAnsi="Arial"/>
          <w:sz w:val="22"/>
        </w:rPr>
        <w:t>GNN 主动生长图谱、多智能体辩论诊断、多模态 GraphRAG 等前沿技术的教学场景落地，配合三级生态架构，技术壁垒与生态价值双重突出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8.3 文档修订记录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1785"/>
        <w:gridCol w:w="4050"/>
        <w:gridCol w:w="123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修订日期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修订内容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修订人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2026-07-14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初始版本，完成三级迭代需求完整梳理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产品组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2026-07-15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优化产品架构：新增三级生态架构、双视图设计、计算机专业专属图谱模型；调整版本规划对应三级分层；细化功能模块与验收标准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（注：部分内容由 AI 辅助生成，已结合产品设计迭代优化）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21042">
    <w:lvl>
      <w:numFmt w:val="bullet"/>
      <w:suff w:val="tab"/>
      <w:lvlText w:val="•"/>
      <w:rPr>
        <w:color w:val="3370ff"/>
      </w:rPr>
    </w:lvl>
  </w:abstractNum>
  <w:abstractNum w:abstractNumId="2221043">
    <w:lvl>
      <w:numFmt w:val="bullet"/>
      <w:suff w:val="tab"/>
      <w:lvlText w:val="•"/>
      <w:rPr>
        <w:color w:val="3370ff"/>
      </w:rPr>
    </w:lvl>
  </w:abstractNum>
  <w:abstractNum w:abstractNumId="2221044">
    <w:lvl>
      <w:numFmt w:val="bullet"/>
      <w:suff w:val="tab"/>
      <w:lvlText w:val="•"/>
      <w:rPr>
        <w:color w:val="3370ff"/>
      </w:rPr>
    </w:lvl>
  </w:abstractNum>
  <w:abstractNum w:abstractNumId="2221045">
    <w:lvl>
      <w:numFmt w:val="bullet"/>
      <w:suff w:val="tab"/>
      <w:lvlText w:val="•"/>
      <w:rPr>
        <w:color w:val="3370ff"/>
      </w:rPr>
    </w:lvl>
  </w:abstractNum>
  <w:abstractNum w:abstractNumId="2221046">
    <w:lvl>
      <w:numFmt w:val="bullet"/>
      <w:suff w:val="tab"/>
      <w:lvlText w:val="•"/>
      <w:rPr>
        <w:color w:val="3370ff"/>
      </w:rPr>
    </w:lvl>
  </w:abstractNum>
  <w:abstractNum w:abstractNumId="2221047">
    <w:lvl>
      <w:numFmt w:val="bullet"/>
      <w:suff w:val="tab"/>
      <w:lvlText w:val="•"/>
      <w:rPr>
        <w:color w:val="3370ff"/>
      </w:rPr>
    </w:lvl>
  </w:abstractNum>
  <w:abstractNum w:abstractNumId="2221048">
    <w:lvl>
      <w:numFmt w:val="bullet"/>
      <w:suff w:val="tab"/>
      <w:lvlText w:val="•"/>
      <w:rPr>
        <w:color w:val="3370ff"/>
      </w:rPr>
    </w:lvl>
  </w:abstractNum>
  <w:abstractNum w:abstractNumId="2221049">
    <w:lvl>
      <w:numFmt w:val="bullet"/>
      <w:suff w:val="tab"/>
      <w:lvlText w:val="•"/>
      <w:rPr>
        <w:color w:val="3370ff"/>
      </w:rPr>
    </w:lvl>
  </w:abstractNum>
  <w:abstractNum w:abstractNumId="2221050">
    <w:lvl>
      <w:numFmt w:val="bullet"/>
      <w:suff w:val="tab"/>
      <w:lvlText w:val="•"/>
      <w:rPr>
        <w:color w:val="3370ff"/>
      </w:rPr>
    </w:lvl>
  </w:abstractNum>
  <w:abstractNum w:abstractNumId="2221051">
    <w:lvl>
      <w:numFmt w:val="bullet"/>
      <w:suff w:val="tab"/>
      <w:lvlText w:val="•"/>
      <w:rPr>
        <w:color w:val="3370ff"/>
      </w:rPr>
    </w:lvl>
  </w:abstractNum>
  <w:abstractNum w:abstractNumId="2221052">
    <w:lvl>
      <w:numFmt w:val="bullet"/>
      <w:suff w:val="tab"/>
      <w:lvlText w:val="•"/>
      <w:rPr>
        <w:color w:val="3370ff"/>
      </w:rPr>
    </w:lvl>
  </w:abstractNum>
  <w:abstractNum w:abstractNumId="2221053">
    <w:lvl>
      <w:numFmt w:val="bullet"/>
      <w:suff w:val="tab"/>
      <w:lvlText w:val="•"/>
      <w:rPr>
        <w:color w:val="3370ff"/>
      </w:rPr>
    </w:lvl>
  </w:abstractNum>
  <w:abstractNum w:abstractNumId="2221054">
    <w:lvl>
      <w:numFmt w:val="bullet"/>
      <w:suff w:val="tab"/>
      <w:lvlText w:val="•"/>
      <w:rPr>
        <w:color w:val="3370ff"/>
      </w:rPr>
    </w:lvl>
  </w:abstractNum>
  <w:abstractNum w:abstractNumId="2221055">
    <w:lvl>
      <w:numFmt w:val="bullet"/>
      <w:suff w:val="tab"/>
      <w:lvlText w:val="•"/>
      <w:rPr>
        <w:color w:val="3370ff"/>
      </w:rPr>
    </w:lvl>
  </w:abstractNum>
  <w:abstractNum w:abstractNumId="2221056">
    <w:lvl>
      <w:numFmt w:val="bullet"/>
      <w:suff w:val="tab"/>
      <w:lvlText w:val="•"/>
      <w:rPr>
        <w:color w:val="3370ff"/>
      </w:rPr>
    </w:lvl>
  </w:abstractNum>
  <w:abstractNum w:abstractNumId="2221057">
    <w:lvl>
      <w:numFmt w:val="bullet"/>
      <w:suff w:val="tab"/>
      <w:lvlText w:val="•"/>
      <w:rPr>
        <w:color w:val="3370ff"/>
      </w:rPr>
    </w:lvl>
  </w:abstractNum>
  <w:abstractNum w:abstractNumId="2221058">
    <w:lvl>
      <w:numFmt w:val="bullet"/>
      <w:suff w:val="tab"/>
      <w:lvlText w:val="•"/>
      <w:rPr>
        <w:color w:val="3370ff"/>
      </w:rPr>
    </w:lvl>
  </w:abstractNum>
  <w:abstractNum w:abstractNumId="2221059">
    <w:lvl>
      <w:numFmt w:val="bullet"/>
      <w:suff w:val="tab"/>
      <w:lvlText w:val="•"/>
      <w:rPr>
        <w:color w:val="3370ff"/>
      </w:rPr>
    </w:lvl>
  </w:abstractNum>
  <w:abstractNum w:abstractNumId="2221060">
    <w:lvl>
      <w:numFmt w:val="bullet"/>
      <w:suff w:val="tab"/>
      <w:lvlText w:val="•"/>
      <w:rPr>
        <w:color w:val="3370ff"/>
      </w:rPr>
    </w:lvl>
  </w:abstractNum>
  <w:abstractNum w:abstractNumId="2221061">
    <w:lvl>
      <w:numFmt w:val="bullet"/>
      <w:suff w:val="tab"/>
      <w:lvlText w:val="•"/>
      <w:rPr>
        <w:color w:val="3370ff"/>
      </w:rPr>
    </w:lvl>
  </w:abstractNum>
  <w:abstractNum w:abstractNumId="2221062">
    <w:lvl>
      <w:numFmt w:val="bullet"/>
      <w:suff w:val="tab"/>
      <w:lvlText w:val="•"/>
      <w:rPr>
        <w:color w:val="3370ff"/>
      </w:rPr>
    </w:lvl>
  </w:abstractNum>
  <w:abstractNum w:abstractNumId="2221063">
    <w:lvl>
      <w:numFmt w:val="bullet"/>
      <w:suff w:val="tab"/>
      <w:lvlText w:val="•"/>
      <w:rPr>
        <w:color w:val="3370ff"/>
      </w:rPr>
    </w:lvl>
  </w:abstractNum>
  <w:abstractNum w:abstractNumId="2221064">
    <w:lvl>
      <w:numFmt w:val="bullet"/>
      <w:suff w:val="tab"/>
      <w:lvlText w:val="•"/>
      <w:rPr>
        <w:color w:val="3370ff"/>
      </w:rPr>
    </w:lvl>
  </w:abstractNum>
  <w:abstractNum w:abstractNumId="2221065">
    <w:lvl>
      <w:numFmt w:val="bullet"/>
      <w:suff w:val="tab"/>
      <w:lvlText w:val="•"/>
      <w:rPr>
        <w:color w:val="3370ff"/>
      </w:rPr>
    </w:lvl>
  </w:abstractNum>
  <w:abstractNum w:abstractNumId="2221066">
    <w:lvl>
      <w:numFmt w:val="bullet"/>
      <w:suff w:val="tab"/>
      <w:lvlText w:val="•"/>
      <w:rPr>
        <w:color w:val="3370ff"/>
      </w:rPr>
    </w:lvl>
  </w:abstractNum>
  <w:abstractNum w:abstractNumId="2221067">
    <w:lvl>
      <w:numFmt w:val="bullet"/>
      <w:suff w:val="tab"/>
      <w:lvlText w:val="•"/>
      <w:rPr>
        <w:color w:val="3370ff"/>
      </w:rPr>
    </w:lvl>
  </w:abstractNum>
  <w:abstractNum w:abstractNumId="2221068">
    <w:lvl>
      <w:numFmt w:val="bullet"/>
      <w:suff w:val="tab"/>
      <w:lvlText w:val="•"/>
      <w:rPr>
        <w:color w:val="3370ff"/>
      </w:rPr>
    </w:lvl>
  </w:abstractNum>
  <w:abstractNum w:abstractNumId="2221069">
    <w:lvl>
      <w:numFmt w:val="bullet"/>
      <w:suff w:val="tab"/>
      <w:lvlText w:val="•"/>
      <w:rPr>
        <w:color w:val="3370ff"/>
      </w:rPr>
    </w:lvl>
  </w:abstractNum>
  <w:abstractNum w:abstractNumId="2221070">
    <w:lvl>
      <w:numFmt w:val="bullet"/>
      <w:suff w:val="tab"/>
      <w:lvlText w:val="•"/>
      <w:rPr>
        <w:color w:val="3370ff"/>
      </w:rPr>
    </w:lvl>
  </w:abstractNum>
  <w:abstractNum w:abstractNumId="2221071">
    <w:lvl>
      <w:numFmt w:val="bullet"/>
      <w:suff w:val="tab"/>
      <w:lvlText w:val="•"/>
      <w:rPr>
        <w:color w:val="3370ff"/>
      </w:rPr>
    </w:lvl>
  </w:abstractNum>
  <w:abstractNum w:abstractNumId="2221072">
    <w:lvl>
      <w:numFmt w:val="bullet"/>
      <w:suff w:val="tab"/>
      <w:lvlText w:val="•"/>
      <w:rPr>
        <w:color w:val="3370ff"/>
      </w:rPr>
    </w:lvl>
  </w:abstractNum>
  <w:abstractNum w:abstractNumId="2221073">
    <w:lvl>
      <w:numFmt w:val="bullet"/>
      <w:suff w:val="tab"/>
      <w:lvlText w:val="•"/>
      <w:rPr>
        <w:color w:val="3370ff"/>
      </w:rPr>
    </w:lvl>
  </w:abstractNum>
  <w:abstractNum w:abstractNumId="2221074">
    <w:lvl>
      <w:numFmt w:val="bullet"/>
      <w:suff w:val="tab"/>
      <w:lvlText w:val="•"/>
      <w:rPr>
        <w:color w:val="3370ff"/>
      </w:rPr>
    </w:lvl>
  </w:abstractNum>
  <w:abstractNum w:abstractNumId="2221075">
    <w:lvl>
      <w:numFmt w:val="bullet"/>
      <w:suff w:val="tab"/>
      <w:lvlText w:val="•"/>
      <w:rPr>
        <w:color w:val="3370ff"/>
      </w:rPr>
    </w:lvl>
  </w:abstractNum>
  <w:abstractNum w:abstractNumId="2221076">
    <w:lvl>
      <w:numFmt w:val="bullet"/>
      <w:suff w:val="tab"/>
      <w:lvlText w:val="•"/>
      <w:rPr>
        <w:color w:val="3370ff"/>
      </w:rPr>
    </w:lvl>
  </w:abstractNum>
  <w:abstractNum w:abstractNumId="2221077">
    <w:lvl>
      <w:numFmt w:val="bullet"/>
      <w:suff w:val="tab"/>
      <w:lvlText w:val="•"/>
      <w:rPr>
        <w:color w:val="3370ff"/>
      </w:rPr>
    </w:lvl>
  </w:abstractNum>
  <w:abstractNum w:abstractNumId="2221078">
    <w:lvl>
      <w:numFmt w:val="bullet"/>
      <w:suff w:val="tab"/>
      <w:lvlText w:val="•"/>
      <w:rPr>
        <w:color w:val="3370ff"/>
      </w:rPr>
    </w:lvl>
  </w:abstractNum>
  <w:abstractNum w:abstractNumId="2221079">
    <w:lvl>
      <w:numFmt w:val="bullet"/>
      <w:suff w:val="tab"/>
      <w:lvlText w:val="•"/>
      <w:rPr>
        <w:color w:val="3370ff"/>
      </w:rPr>
    </w:lvl>
  </w:abstractNum>
  <w:abstractNum w:abstractNumId="2221080">
    <w:lvl>
      <w:numFmt w:val="bullet"/>
      <w:suff w:val="tab"/>
      <w:lvlText w:val="•"/>
      <w:rPr>
        <w:color w:val="3370ff"/>
      </w:rPr>
    </w:lvl>
  </w:abstractNum>
  <w:abstractNum w:abstractNumId="2221081">
    <w:lvl>
      <w:numFmt w:val="bullet"/>
      <w:suff w:val="tab"/>
      <w:lvlText w:val="•"/>
      <w:rPr>
        <w:color w:val="3370ff"/>
      </w:rPr>
    </w:lvl>
  </w:abstractNum>
  <w:abstractNum w:abstractNumId="2221082">
    <w:lvl>
      <w:numFmt w:val="bullet"/>
      <w:suff w:val="tab"/>
      <w:lvlText w:val="•"/>
      <w:rPr>
        <w:color w:val="3370ff"/>
      </w:rPr>
    </w:lvl>
  </w:abstractNum>
  <w:abstractNum w:abstractNumId="2221083">
    <w:lvl>
      <w:numFmt w:val="bullet"/>
      <w:suff w:val="tab"/>
      <w:lvlText w:val="•"/>
      <w:rPr>
        <w:color w:val="3370ff"/>
      </w:rPr>
    </w:lvl>
  </w:abstractNum>
  <w:abstractNum w:abstractNumId="2221084">
    <w:lvl>
      <w:numFmt w:val="bullet"/>
      <w:suff w:val="tab"/>
      <w:lvlText w:val="•"/>
      <w:rPr>
        <w:color w:val="3370ff"/>
      </w:rPr>
    </w:lvl>
  </w:abstractNum>
  <w:abstractNum w:abstractNumId="2221085">
    <w:lvl>
      <w:numFmt w:val="bullet"/>
      <w:suff w:val="tab"/>
      <w:lvlText w:val="•"/>
      <w:rPr>
        <w:color w:val="3370ff"/>
      </w:rPr>
    </w:lvl>
  </w:abstractNum>
  <w:abstractNum w:abstractNumId="2221086">
    <w:lvl>
      <w:numFmt w:val="bullet"/>
      <w:suff w:val="tab"/>
      <w:lvlText w:val="•"/>
      <w:rPr>
        <w:color w:val="3370ff"/>
      </w:rPr>
    </w:lvl>
  </w:abstractNum>
  <w:abstractNum w:abstractNumId="2221087">
    <w:lvl>
      <w:numFmt w:val="bullet"/>
      <w:suff w:val="tab"/>
      <w:lvlText w:val="•"/>
      <w:rPr>
        <w:color w:val="3370ff"/>
      </w:rPr>
    </w:lvl>
  </w:abstractNum>
  <w:abstractNum w:abstractNumId="2221088">
    <w:lvl>
      <w:numFmt w:val="bullet"/>
      <w:suff w:val="tab"/>
      <w:lvlText w:val="•"/>
      <w:rPr>
        <w:color w:val="3370ff"/>
      </w:rPr>
    </w:lvl>
  </w:abstractNum>
  <w:abstractNum w:abstractNumId="2221089">
    <w:lvl>
      <w:numFmt w:val="bullet"/>
      <w:suff w:val="tab"/>
      <w:lvlText w:val="•"/>
      <w:rPr>
        <w:color w:val="3370ff"/>
      </w:rPr>
    </w:lvl>
  </w:abstractNum>
  <w:abstractNum w:abstractNumId="2221090">
    <w:lvl>
      <w:numFmt w:val="bullet"/>
      <w:suff w:val="tab"/>
      <w:lvlText w:val="•"/>
      <w:rPr>
        <w:color w:val="3370ff"/>
      </w:rPr>
    </w:lvl>
  </w:abstractNum>
  <w:abstractNum w:abstractNumId="2221091">
    <w:lvl>
      <w:numFmt w:val="bullet"/>
      <w:suff w:val="tab"/>
      <w:lvlText w:val="•"/>
      <w:rPr>
        <w:color w:val="3370ff"/>
      </w:rPr>
    </w:lvl>
  </w:abstractNum>
  <w:abstractNum w:abstractNumId="2221092">
    <w:lvl>
      <w:numFmt w:val="bullet"/>
      <w:suff w:val="tab"/>
      <w:lvlText w:val="•"/>
      <w:rPr>
        <w:color w:val="3370ff"/>
      </w:rPr>
    </w:lvl>
  </w:abstractNum>
  <w:abstractNum w:abstractNumId="2221093">
    <w:lvl>
      <w:numFmt w:val="bullet"/>
      <w:suff w:val="tab"/>
      <w:lvlText w:val="•"/>
      <w:rPr>
        <w:color w:val="3370ff"/>
      </w:rPr>
    </w:lvl>
  </w:abstractNum>
  <w:abstractNum w:abstractNumId="2221094">
    <w:lvl>
      <w:numFmt w:val="bullet"/>
      <w:suff w:val="tab"/>
      <w:lvlText w:val="•"/>
      <w:rPr>
        <w:color w:val="3370ff"/>
      </w:rPr>
    </w:lvl>
  </w:abstractNum>
  <w:abstractNum w:abstractNumId="2221095">
    <w:lvl>
      <w:numFmt w:val="bullet"/>
      <w:suff w:val="tab"/>
      <w:lvlText w:val="•"/>
      <w:rPr>
        <w:color w:val="3370ff"/>
      </w:rPr>
    </w:lvl>
  </w:abstractNum>
  <w:abstractNum w:abstractNumId="2221096">
    <w:lvl>
      <w:numFmt w:val="bullet"/>
      <w:suff w:val="tab"/>
      <w:lvlText w:val="•"/>
      <w:rPr>
        <w:color w:val="3370ff"/>
      </w:rPr>
    </w:lvl>
  </w:abstractNum>
  <w:abstractNum w:abstractNumId="2221097">
    <w:lvl>
      <w:numFmt w:val="bullet"/>
      <w:suff w:val="tab"/>
      <w:lvlText w:val="•"/>
      <w:rPr>
        <w:color w:val="3370ff"/>
      </w:rPr>
    </w:lvl>
  </w:abstractNum>
  <w:abstractNum w:abstractNumId="2221098">
    <w:lvl>
      <w:numFmt w:val="bullet"/>
      <w:suff w:val="tab"/>
      <w:lvlText w:val="•"/>
      <w:rPr>
        <w:color w:val="3370ff"/>
      </w:rPr>
    </w:lvl>
  </w:abstractNum>
  <w:abstractNum w:abstractNumId="2221099">
    <w:lvl>
      <w:numFmt w:val="bullet"/>
      <w:suff w:val="tab"/>
      <w:lvlText w:val="•"/>
      <w:rPr>
        <w:color w:val="3370ff"/>
      </w:rPr>
    </w:lvl>
  </w:abstractNum>
  <w:abstractNum w:abstractNumId="2221100">
    <w:lvl>
      <w:numFmt w:val="bullet"/>
      <w:suff w:val="tab"/>
      <w:lvlText w:val="￮"/>
      <w:rPr>
        <w:color w:val="3370ff"/>
      </w:rPr>
    </w:lvl>
  </w:abstractNum>
  <w:abstractNum w:abstractNumId="2221101">
    <w:lvl>
      <w:numFmt w:val="bullet"/>
      <w:suff w:val="tab"/>
      <w:lvlText w:val="￮"/>
      <w:rPr>
        <w:color w:val="3370ff"/>
      </w:rPr>
    </w:lvl>
  </w:abstractNum>
  <w:abstractNum w:abstractNumId="2221102">
    <w:lvl>
      <w:numFmt w:val="bullet"/>
      <w:suff w:val="tab"/>
      <w:lvlText w:val="￮"/>
      <w:rPr>
        <w:color w:val="3370ff"/>
      </w:rPr>
    </w:lvl>
  </w:abstractNum>
  <w:abstractNum w:abstractNumId="2221103">
    <w:lvl>
      <w:numFmt w:val="bullet"/>
      <w:suff w:val="tab"/>
      <w:lvlText w:val="•"/>
      <w:rPr>
        <w:color w:val="3370ff"/>
      </w:rPr>
    </w:lvl>
  </w:abstractNum>
  <w:abstractNum w:abstractNumId="2221104">
    <w:lvl>
      <w:numFmt w:val="bullet"/>
      <w:suff w:val="tab"/>
      <w:lvlText w:val="•"/>
      <w:rPr>
        <w:color w:val="3370ff"/>
      </w:rPr>
    </w:lvl>
  </w:abstractNum>
  <w:abstractNum w:abstractNumId="2221105">
    <w:lvl>
      <w:numFmt w:val="bullet"/>
      <w:suff w:val="tab"/>
      <w:lvlText w:val="•"/>
      <w:rPr>
        <w:color w:val="3370ff"/>
      </w:rPr>
    </w:lvl>
  </w:abstractNum>
  <w:abstractNum w:abstractNumId="2221106">
    <w:lvl>
      <w:numFmt w:val="bullet"/>
      <w:suff w:val="tab"/>
      <w:lvlText w:val="•"/>
      <w:rPr>
        <w:color w:val="3370ff"/>
      </w:rPr>
    </w:lvl>
  </w:abstractNum>
  <w:abstractNum w:abstractNumId="2221107">
    <w:lvl>
      <w:numFmt w:val="bullet"/>
      <w:suff w:val="tab"/>
      <w:lvlText w:val="•"/>
      <w:rPr>
        <w:color w:val="3370ff"/>
      </w:rPr>
    </w:lvl>
  </w:abstractNum>
  <w:abstractNum w:abstractNumId="2221108">
    <w:lvl>
      <w:numFmt w:val="bullet"/>
      <w:suff w:val="tab"/>
      <w:lvlText w:val="•"/>
      <w:rPr>
        <w:color w:val="3370ff"/>
      </w:rPr>
    </w:lvl>
  </w:abstractNum>
  <w:abstractNum w:abstractNumId="2221109">
    <w:lvl>
      <w:numFmt w:val="bullet"/>
      <w:suff w:val="tab"/>
      <w:lvlText w:val="•"/>
      <w:rPr>
        <w:color w:val="3370ff"/>
      </w:rPr>
    </w:lvl>
  </w:abstractNum>
  <w:abstractNum w:abstractNumId="2221110">
    <w:lvl>
      <w:numFmt w:val="bullet"/>
      <w:suff w:val="tab"/>
      <w:lvlText w:val="•"/>
      <w:rPr>
        <w:color w:val="3370ff"/>
      </w:rPr>
    </w:lvl>
  </w:abstractNum>
  <w:abstractNum w:abstractNumId="2221111">
    <w:lvl>
      <w:numFmt w:val="bullet"/>
      <w:suff w:val="tab"/>
      <w:lvlText w:val="•"/>
      <w:rPr>
        <w:color w:val="3370ff"/>
      </w:rPr>
    </w:lvl>
  </w:abstractNum>
  <w:abstractNum w:abstractNumId="2221112">
    <w:lvl>
      <w:numFmt w:val="bullet"/>
      <w:suff w:val="tab"/>
      <w:lvlText w:val="•"/>
      <w:rPr>
        <w:color w:val="3370ff"/>
      </w:rPr>
    </w:lvl>
  </w:abstractNum>
  <w:abstractNum w:abstractNumId="2221113">
    <w:lvl>
      <w:numFmt w:val="bullet"/>
      <w:suff w:val="tab"/>
      <w:lvlText w:val="•"/>
      <w:rPr>
        <w:color w:val="3370ff"/>
      </w:rPr>
    </w:lvl>
  </w:abstractNum>
  <w:abstractNum w:abstractNumId="2221114">
    <w:lvl>
      <w:numFmt w:val="bullet"/>
      <w:suff w:val="tab"/>
      <w:lvlText w:val="•"/>
      <w:rPr>
        <w:color w:val="3370ff"/>
      </w:rPr>
    </w:lvl>
  </w:abstractNum>
  <w:abstractNum w:abstractNumId="2221115">
    <w:lvl>
      <w:numFmt w:val="bullet"/>
      <w:suff w:val="tab"/>
      <w:lvlText w:val="•"/>
      <w:rPr>
        <w:color w:val="3370ff"/>
      </w:rPr>
    </w:lvl>
  </w:abstractNum>
  <w:abstractNum w:abstractNumId="2221116">
    <w:lvl>
      <w:numFmt w:val="bullet"/>
      <w:suff w:val="tab"/>
      <w:lvlText w:val="•"/>
      <w:rPr>
        <w:color w:val="3370ff"/>
      </w:rPr>
    </w:lvl>
  </w:abstractNum>
  <w:abstractNum w:abstractNumId="2221117">
    <w:lvl>
      <w:numFmt w:val="bullet"/>
      <w:suff w:val="tab"/>
      <w:lvlText w:val="•"/>
      <w:rPr>
        <w:color w:val="3370ff"/>
      </w:rPr>
    </w:lvl>
  </w:abstractNum>
  <w:abstractNum w:abstractNumId="2221118">
    <w:lvl>
      <w:numFmt w:val="bullet"/>
      <w:suff w:val="tab"/>
      <w:lvlText w:val="•"/>
      <w:rPr>
        <w:color w:val="3370ff"/>
      </w:rPr>
    </w:lvl>
  </w:abstractNum>
  <w:abstractNum w:abstractNumId="2221119">
    <w:lvl>
      <w:numFmt w:val="bullet"/>
      <w:suff w:val="tab"/>
      <w:lvlText w:val="•"/>
      <w:rPr>
        <w:color w:val="3370ff"/>
      </w:rPr>
    </w:lvl>
  </w:abstractNum>
  <w:abstractNum w:abstractNumId="2221120">
    <w:lvl>
      <w:numFmt w:val="bullet"/>
      <w:suff w:val="tab"/>
      <w:lvlText w:val="•"/>
      <w:rPr>
        <w:color w:val="3370ff"/>
      </w:rPr>
    </w:lvl>
  </w:abstractNum>
  <w:abstractNum w:abstractNumId="2221121">
    <w:lvl>
      <w:numFmt w:val="bullet"/>
      <w:suff w:val="tab"/>
      <w:lvlText w:val="•"/>
      <w:rPr>
        <w:color w:val="3370ff"/>
      </w:rPr>
    </w:lvl>
  </w:abstractNum>
  <w:abstractNum w:abstractNumId="2221122">
    <w:lvl>
      <w:numFmt w:val="bullet"/>
      <w:suff w:val="tab"/>
      <w:lvlText w:val="•"/>
      <w:rPr>
        <w:color w:val="3370ff"/>
      </w:rPr>
    </w:lvl>
  </w:abstractNum>
  <w:abstractNum w:abstractNumId="2221123">
    <w:lvl>
      <w:numFmt w:val="bullet"/>
      <w:suff w:val="tab"/>
      <w:lvlText w:val="•"/>
      <w:rPr>
        <w:color w:val="3370ff"/>
      </w:rPr>
    </w:lvl>
  </w:abstractNum>
  <w:abstractNum w:abstractNumId="2221124">
    <w:lvl>
      <w:numFmt w:val="bullet"/>
      <w:suff w:val="tab"/>
      <w:lvlText w:val="•"/>
      <w:rPr>
        <w:color w:val="3370ff"/>
      </w:rPr>
    </w:lvl>
  </w:abstractNum>
  <w:abstractNum w:abstractNumId="2221125">
    <w:lvl>
      <w:numFmt w:val="bullet"/>
      <w:suff w:val="tab"/>
      <w:lvlText w:val="•"/>
      <w:rPr>
        <w:color w:val="3370ff"/>
      </w:rPr>
    </w:lvl>
  </w:abstractNum>
  <w:abstractNum w:abstractNumId="2221126">
    <w:lvl>
      <w:numFmt w:val="bullet"/>
      <w:suff w:val="tab"/>
      <w:lvlText w:val="•"/>
      <w:rPr>
        <w:color w:val="3370ff"/>
      </w:rPr>
    </w:lvl>
  </w:abstractNum>
  <w:abstractNum w:abstractNumId="2221127">
    <w:lvl>
      <w:numFmt w:val="bullet"/>
      <w:suff w:val="tab"/>
      <w:lvlText w:val="•"/>
      <w:rPr>
        <w:color w:val="3370ff"/>
      </w:rPr>
    </w:lvl>
  </w:abstractNum>
  <w:abstractNum w:abstractNumId="2221128">
    <w:lvl>
      <w:numFmt w:val="bullet"/>
      <w:suff w:val="tab"/>
      <w:lvlText w:val="•"/>
      <w:rPr>
        <w:color w:val="3370ff"/>
      </w:rPr>
    </w:lvl>
  </w:abstractNum>
  <w:abstractNum w:abstractNumId="2221129">
    <w:lvl>
      <w:numFmt w:val="bullet"/>
      <w:suff w:val="tab"/>
      <w:lvlText w:val="•"/>
      <w:rPr>
        <w:color w:val="3370ff"/>
      </w:rPr>
    </w:lvl>
  </w:abstractNum>
  <w:abstractNum w:abstractNumId="2221130">
    <w:lvl>
      <w:numFmt w:val="bullet"/>
      <w:suff w:val="tab"/>
      <w:lvlText w:val="•"/>
      <w:rPr>
        <w:color w:val="3370ff"/>
      </w:rPr>
    </w:lvl>
  </w:abstractNum>
  <w:abstractNum w:abstractNumId="2221131">
    <w:lvl>
      <w:numFmt w:val="bullet"/>
      <w:suff w:val="tab"/>
      <w:lvlText w:val="•"/>
      <w:rPr>
        <w:color w:val="3370ff"/>
      </w:rPr>
    </w:lvl>
  </w:abstractNum>
  <w:abstractNum w:abstractNumId="2221132">
    <w:lvl>
      <w:numFmt w:val="bullet"/>
      <w:suff w:val="tab"/>
      <w:lvlText w:val="•"/>
      <w:rPr>
        <w:color w:val="3370ff"/>
      </w:rPr>
    </w:lvl>
  </w:abstractNum>
  <w:abstractNum w:abstractNumId="2221133">
    <w:lvl>
      <w:numFmt w:val="bullet"/>
      <w:suff w:val="tab"/>
      <w:lvlText w:val="•"/>
      <w:rPr>
        <w:color w:val="3370ff"/>
      </w:rPr>
    </w:lvl>
  </w:abstractNum>
  <w:abstractNum w:abstractNumId="2221134">
    <w:lvl>
      <w:numFmt w:val="bullet"/>
      <w:suff w:val="tab"/>
      <w:lvlText w:val="•"/>
      <w:rPr>
        <w:color w:val="3370ff"/>
      </w:rPr>
    </w:lvl>
  </w:abstractNum>
  <w:abstractNum w:abstractNumId="2221135">
    <w:lvl>
      <w:numFmt w:val="bullet"/>
      <w:suff w:val="tab"/>
      <w:lvlText w:val="•"/>
      <w:rPr>
        <w:color w:val="3370ff"/>
      </w:rPr>
    </w:lvl>
  </w:abstractNum>
  <w:abstractNum w:abstractNumId="2221136">
    <w:lvl>
      <w:numFmt w:val="bullet"/>
      <w:suff w:val="tab"/>
      <w:lvlText w:val="•"/>
      <w:rPr>
        <w:color w:val="3370ff"/>
      </w:rPr>
    </w:lvl>
  </w:abstractNum>
  <w:abstractNum w:abstractNumId="2221137">
    <w:lvl>
      <w:numFmt w:val="bullet"/>
      <w:suff w:val="tab"/>
      <w:lvlText w:val="•"/>
      <w:rPr>
        <w:color w:val="3370ff"/>
      </w:rPr>
    </w:lvl>
  </w:abstractNum>
  <w:abstractNum w:abstractNumId="2221138">
    <w:lvl>
      <w:numFmt w:val="bullet"/>
      <w:suff w:val="tab"/>
      <w:lvlText w:val="•"/>
      <w:rPr>
        <w:color w:val="3370ff"/>
      </w:rPr>
    </w:lvl>
  </w:abstractNum>
  <w:abstractNum w:abstractNumId="2221139">
    <w:lvl>
      <w:numFmt w:val="bullet"/>
      <w:suff w:val="tab"/>
      <w:lvlText w:val="•"/>
      <w:rPr>
        <w:color w:val="3370ff"/>
      </w:rPr>
    </w:lvl>
  </w:abstractNum>
  <w:abstractNum w:abstractNumId="2221140">
    <w:lvl>
      <w:numFmt w:val="bullet"/>
      <w:suff w:val="tab"/>
      <w:lvlText w:val="•"/>
      <w:rPr>
        <w:color w:val="3370ff"/>
      </w:rPr>
    </w:lvl>
  </w:abstractNum>
  <w:abstractNum w:abstractNumId="2221141">
    <w:lvl>
      <w:numFmt w:val="bullet"/>
      <w:suff w:val="tab"/>
      <w:lvlText w:val="•"/>
      <w:rPr>
        <w:color w:val="3370ff"/>
      </w:rPr>
    </w:lvl>
  </w:abstractNum>
  <w:abstractNum w:abstractNumId="2221142">
    <w:lvl>
      <w:numFmt w:val="bullet"/>
      <w:suff w:val="tab"/>
      <w:lvlText w:val="•"/>
      <w:rPr>
        <w:color w:val="3370ff"/>
      </w:rPr>
    </w:lvl>
  </w:abstractNum>
  <w:abstractNum w:abstractNumId="2221143">
    <w:lvl>
      <w:numFmt w:val="bullet"/>
      <w:suff w:val="tab"/>
      <w:lvlText w:val="•"/>
      <w:rPr>
        <w:color w:val="3370ff"/>
      </w:rPr>
    </w:lvl>
  </w:abstractNum>
  <w:abstractNum w:abstractNumId="2221144">
    <w:lvl>
      <w:numFmt w:val="bullet"/>
      <w:suff w:val="tab"/>
      <w:lvlText w:val="•"/>
      <w:rPr>
        <w:color w:val="3370ff"/>
      </w:rPr>
    </w:lvl>
  </w:abstractNum>
  <w:abstractNum w:abstractNumId="2221145">
    <w:lvl>
      <w:numFmt w:val="bullet"/>
      <w:suff w:val="tab"/>
      <w:lvlText w:val="•"/>
      <w:rPr>
        <w:color w:val="3370ff"/>
      </w:rPr>
    </w:lvl>
  </w:abstractNum>
  <w:abstractNum w:abstractNumId="2221146">
    <w:lvl>
      <w:numFmt w:val="bullet"/>
      <w:suff w:val="tab"/>
      <w:lvlText w:val="•"/>
      <w:rPr>
        <w:color w:val="3370ff"/>
      </w:rPr>
    </w:lvl>
  </w:abstractNum>
  <w:abstractNum w:abstractNumId="2221147">
    <w:lvl>
      <w:numFmt w:val="bullet"/>
      <w:suff w:val="tab"/>
      <w:lvlText w:val="•"/>
      <w:rPr>
        <w:color w:val="3370ff"/>
      </w:rPr>
    </w:lvl>
  </w:abstractNum>
  <w:abstractNum w:abstractNumId="2221148">
    <w:lvl>
      <w:numFmt w:val="bullet"/>
      <w:suff w:val="tab"/>
      <w:lvlText w:val="•"/>
      <w:rPr>
        <w:color w:val="3370ff"/>
      </w:rPr>
    </w:lvl>
  </w:abstractNum>
  <w:abstractNum w:abstractNumId="2221149">
    <w:lvl>
      <w:numFmt w:val="bullet"/>
      <w:suff w:val="tab"/>
      <w:lvlText w:val="•"/>
      <w:rPr>
        <w:color w:val="3370ff"/>
      </w:rPr>
    </w:lvl>
  </w:abstractNum>
  <w:abstractNum w:abstractNumId="2221150">
    <w:lvl>
      <w:numFmt w:val="bullet"/>
      <w:suff w:val="tab"/>
      <w:lvlText w:val="•"/>
      <w:rPr>
        <w:color w:val="3370ff"/>
      </w:rPr>
    </w:lvl>
  </w:abstractNum>
  <w:abstractNum w:abstractNumId="2221151">
    <w:lvl>
      <w:numFmt w:val="bullet"/>
      <w:suff w:val="tab"/>
      <w:lvlText w:val="•"/>
      <w:rPr>
        <w:color w:val="3370ff"/>
      </w:rPr>
    </w:lvl>
  </w:abstractNum>
  <w:abstractNum w:abstractNumId="2221152">
    <w:lvl>
      <w:numFmt w:val="bullet"/>
      <w:suff w:val="tab"/>
      <w:lvlText w:val="•"/>
      <w:rPr>
        <w:color w:val="3370ff"/>
      </w:rPr>
    </w:lvl>
  </w:abstractNum>
  <w:abstractNum w:abstractNumId="2221153">
    <w:lvl>
      <w:numFmt w:val="bullet"/>
      <w:suff w:val="tab"/>
      <w:lvlText w:val="•"/>
      <w:rPr>
        <w:color w:val="3370ff"/>
      </w:rPr>
    </w:lvl>
  </w:abstractNum>
  <w:abstractNum w:abstractNumId="2221154">
    <w:lvl>
      <w:numFmt w:val="bullet"/>
      <w:suff w:val="tab"/>
      <w:lvlText w:val="•"/>
      <w:rPr>
        <w:color w:val="3370ff"/>
      </w:rPr>
    </w:lvl>
  </w:abstractNum>
  <w:abstractNum w:abstractNumId="2221155">
    <w:lvl>
      <w:numFmt w:val="bullet"/>
      <w:suff w:val="tab"/>
      <w:lvlText w:val="•"/>
      <w:rPr>
        <w:color w:val="3370ff"/>
      </w:rPr>
    </w:lvl>
  </w:abstractNum>
  <w:abstractNum w:abstractNumId="2221156">
    <w:lvl>
      <w:numFmt w:val="bullet"/>
      <w:suff w:val="tab"/>
      <w:lvlText w:val="•"/>
      <w:rPr>
        <w:color w:val="3370ff"/>
      </w:rPr>
    </w:lvl>
  </w:abstractNum>
  <w:abstractNum w:abstractNumId="2221157">
    <w:lvl>
      <w:numFmt w:val="bullet"/>
      <w:suff w:val="tab"/>
      <w:lvlText w:val="•"/>
      <w:rPr>
        <w:color w:val="3370ff"/>
      </w:rPr>
    </w:lvl>
  </w:abstractNum>
  <w:abstractNum w:abstractNumId="2221158">
    <w:lvl>
      <w:numFmt w:val="bullet"/>
      <w:suff w:val="tab"/>
      <w:lvlText w:val="•"/>
      <w:rPr>
        <w:color w:val="3370ff"/>
      </w:rPr>
    </w:lvl>
  </w:abstractNum>
  <w:abstractNum w:abstractNumId="2221159">
    <w:lvl>
      <w:numFmt w:val="bullet"/>
      <w:suff w:val="tab"/>
      <w:lvlText w:val="•"/>
      <w:rPr>
        <w:color w:val="3370ff"/>
      </w:rPr>
    </w:lvl>
  </w:abstractNum>
  <w:abstractNum w:abstractNumId="2221160">
    <w:lvl>
      <w:numFmt w:val="bullet"/>
      <w:suff w:val="tab"/>
      <w:lvlText w:val="•"/>
      <w:rPr>
        <w:color w:val="3370ff"/>
      </w:rPr>
    </w:lvl>
  </w:abstractNum>
  <w:abstractNum w:abstractNumId="2221161">
    <w:lvl>
      <w:numFmt w:val="bullet"/>
      <w:suff w:val="tab"/>
      <w:lvlText w:val="•"/>
      <w:rPr>
        <w:color w:val="3370ff"/>
      </w:rPr>
    </w:lvl>
  </w:abstractNum>
  <w:abstractNum w:abstractNumId="2221162">
    <w:lvl>
      <w:numFmt w:val="bullet"/>
      <w:suff w:val="tab"/>
      <w:lvlText w:val="•"/>
      <w:rPr>
        <w:color w:val="3370ff"/>
      </w:rPr>
    </w:lvl>
  </w:abstractNum>
  <w:abstractNum w:abstractNumId="2221163">
    <w:lvl>
      <w:numFmt w:val="bullet"/>
      <w:suff w:val="tab"/>
      <w:lvlText w:val="•"/>
      <w:rPr>
        <w:color w:val="3370ff"/>
      </w:rPr>
    </w:lvl>
  </w:abstractNum>
  <w:abstractNum w:abstractNumId="2221164">
    <w:lvl>
      <w:numFmt w:val="bullet"/>
      <w:suff w:val="tab"/>
      <w:lvlText w:val="•"/>
      <w:rPr>
        <w:color w:val="3370ff"/>
      </w:rPr>
    </w:lvl>
  </w:abstractNum>
  <w:abstractNum w:abstractNumId="2221165">
    <w:lvl>
      <w:numFmt w:val="bullet"/>
      <w:suff w:val="tab"/>
      <w:lvlText w:val="•"/>
      <w:rPr>
        <w:color w:val="3370ff"/>
      </w:rPr>
    </w:lvl>
  </w:abstractNum>
  <w:abstractNum w:abstractNumId="2221166">
    <w:lvl>
      <w:numFmt w:val="bullet"/>
      <w:suff w:val="tab"/>
      <w:lvlText w:val="•"/>
      <w:rPr>
        <w:color w:val="3370ff"/>
      </w:rPr>
    </w:lvl>
  </w:abstractNum>
  <w:abstractNum w:abstractNumId="2221167">
    <w:lvl>
      <w:numFmt w:val="bullet"/>
      <w:suff w:val="tab"/>
      <w:lvlText w:val="•"/>
      <w:rPr>
        <w:color w:val="3370ff"/>
      </w:rPr>
    </w:lvl>
  </w:abstractNum>
  <w:abstractNum w:abstractNumId="2221168">
    <w:lvl>
      <w:numFmt w:val="bullet"/>
      <w:suff w:val="tab"/>
      <w:lvlText w:val="•"/>
      <w:rPr>
        <w:color w:val="3370ff"/>
      </w:rPr>
    </w:lvl>
  </w:abstractNum>
  <w:abstractNum w:abstractNumId="2221169">
    <w:lvl>
      <w:numFmt w:val="bullet"/>
      <w:suff w:val="tab"/>
      <w:lvlText w:val="•"/>
      <w:rPr>
        <w:color w:val="3370ff"/>
      </w:rPr>
    </w:lvl>
  </w:abstractNum>
  <w:abstractNum w:abstractNumId="2221170">
    <w:lvl>
      <w:numFmt w:val="bullet"/>
      <w:suff w:val="tab"/>
      <w:lvlText w:val="•"/>
      <w:rPr>
        <w:color w:val="3370ff"/>
      </w:rPr>
    </w:lvl>
  </w:abstractNum>
  <w:abstractNum w:abstractNumId="2221171">
    <w:lvl>
      <w:numFmt w:val="bullet"/>
      <w:suff w:val="tab"/>
      <w:lvlText w:val="•"/>
      <w:rPr>
        <w:color w:val="3370ff"/>
      </w:rPr>
    </w:lvl>
  </w:abstractNum>
  <w:abstractNum w:abstractNumId="2221172">
    <w:lvl>
      <w:numFmt w:val="bullet"/>
      <w:suff w:val="tab"/>
      <w:lvlText w:val="•"/>
      <w:rPr>
        <w:color w:val="3370ff"/>
      </w:rPr>
    </w:lvl>
  </w:abstractNum>
  <w:abstractNum w:abstractNumId="2221173">
    <w:lvl>
      <w:numFmt w:val="bullet"/>
      <w:suff w:val="tab"/>
      <w:lvlText w:val="•"/>
      <w:rPr>
        <w:color w:val="3370ff"/>
      </w:rPr>
    </w:lvl>
  </w:abstractNum>
  <w:abstractNum w:abstractNumId="2221174">
    <w:lvl>
      <w:numFmt w:val="bullet"/>
      <w:suff w:val="tab"/>
      <w:lvlText w:val="•"/>
      <w:rPr>
        <w:color w:val="3370ff"/>
      </w:rPr>
    </w:lvl>
  </w:abstractNum>
  <w:abstractNum w:abstractNumId="2221175">
    <w:lvl>
      <w:numFmt w:val="bullet"/>
      <w:suff w:val="tab"/>
      <w:lvlText w:val="•"/>
      <w:rPr>
        <w:color w:val="3370ff"/>
      </w:rPr>
    </w:lvl>
  </w:abstractNum>
  <w:abstractNum w:abstractNumId="2221176">
    <w:lvl>
      <w:numFmt w:val="bullet"/>
      <w:suff w:val="tab"/>
      <w:lvlText w:val="•"/>
      <w:rPr>
        <w:color w:val="3370ff"/>
      </w:rPr>
    </w:lvl>
  </w:abstractNum>
  <w:abstractNum w:abstractNumId="2221177">
    <w:lvl>
      <w:numFmt w:val="bullet"/>
      <w:suff w:val="tab"/>
      <w:lvlText w:val="•"/>
      <w:rPr>
        <w:color w:val="3370ff"/>
      </w:rPr>
    </w:lvl>
  </w:abstractNum>
  <w:abstractNum w:abstractNumId="2221178">
    <w:lvl>
      <w:numFmt w:val="bullet"/>
      <w:suff w:val="tab"/>
      <w:lvlText w:val="•"/>
      <w:rPr>
        <w:color w:val="3370ff"/>
      </w:rPr>
    </w:lvl>
  </w:abstractNum>
  <w:abstractNum w:abstractNumId="2221179">
    <w:lvl>
      <w:numFmt w:val="bullet"/>
      <w:suff w:val="tab"/>
      <w:lvlText w:val="•"/>
      <w:rPr>
        <w:color w:val="3370ff"/>
      </w:rPr>
    </w:lvl>
  </w:abstractNum>
  <w:abstractNum w:abstractNumId="2221180">
    <w:lvl>
      <w:numFmt w:val="bullet"/>
      <w:suff w:val="tab"/>
      <w:lvlText w:val="•"/>
      <w:rPr>
        <w:color w:val="3370ff"/>
      </w:rPr>
    </w:lvl>
  </w:abstractNum>
  <w:abstractNum w:abstractNumId="2221181">
    <w:lvl>
      <w:numFmt w:val="bullet"/>
      <w:suff w:val="tab"/>
      <w:lvlText w:val="•"/>
      <w:rPr>
        <w:color w:val="3370ff"/>
      </w:rPr>
    </w:lvl>
  </w:abstractNum>
  <w:abstractNum w:abstractNumId="2221182">
    <w:lvl>
      <w:numFmt w:val="bullet"/>
      <w:suff w:val="tab"/>
      <w:lvlText w:val="•"/>
      <w:rPr>
        <w:color w:val="3370ff"/>
      </w:rPr>
    </w:lvl>
  </w:abstractNum>
  <w:abstractNum w:abstractNumId="2221183">
    <w:lvl>
      <w:numFmt w:val="bullet"/>
      <w:suff w:val="tab"/>
      <w:lvlText w:val="•"/>
      <w:rPr>
        <w:color w:val="3370ff"/>
      </w:rPr>
    </w:lvl>
  </w:abstractNum>
  <w:abstractNum w:abstractNumId="2221184">
    <w:lvl>
      <w:numFmt w:val="bullet"/>
      <w:suff w:val="tab"/>
      <w:lvlText w:val="•"/>
      <w:rPr>
        <w:color w:val="3370ff"/>
      </w:rPr>
    </w:lvl>
  </w:abstractNum>
  <w:abstractNum w:abstractNumId="2221185">
    <w:lvl>
      <w:numFmt w:val="bullet"/>
      <w:suff w:val="tab"/>
      <w:lvlText w:val="•"/>
      <w:rPr>
        <w:color w:val="3370ff"/>
      </w:rPr>
    </w:lvl>
  </w:abstractNum>
  <w:abstractNum w:abstractNumId="2221186">
    <w:lvl>
      <w:numFmt w:val="bullet"/>
      <w:suff w:val="tab"/>
      <w:lvlText w:val="•"/>
      <w:rPr>
        <w:color w:val="3370ff"/>
      </w:rPr>
    </w:lvl>
  </w:abstractNum>
  <w:abstractNum w:abstractNumId="2221187">
    <w:lvl>
      <w:numFmt w:val="bullet"/>
      <w:suff w:val="tab"/>
      <w:lvlText w:val="•"/>
      <w:rPr>
        <w:color w:val="3370ff"/>
      </w:rPr>
    </w:lvl>
  </w:abstractNum>
  <w:abstractNum w:abstractNumId="2221188">
    <w:lvl>
      <w:numFmt w:val="bullet"/>
      <w:suff w:val="tab"/>
      <w:lvlText w:val="•"/>
      <w:rPr>
        <w:color w:val="3370ff"/>
      </w:rPr>
    </w:lvl>
  </w:abstractNum>
  <w:abstractNum w:abstractNumId="2221189">
    <w:lvl>
      <w:numFmt w:val="bullet"/>
      <w:suff w:val="tab"/>
      <w:lvlText w:val="•"/>
      <w:rPr>
        <w:color w:val="3370ff"/>
      </w:rPr>
    </w:lvl>
  </w:abstractNum>
  <w:abstractNum w:abstractNumId="2221190">
    <w:lvl>
      <w:numFmt w:val="bullet"/>
      <w:suff w:val="tab"/>
      <w:lvlText w:val="•"/>
      <w:rPr>
        <w:color w:val="3370ff"/>
      </w:rPr>
    </w:lvl>
  </w:abstractNum>
  <w:abstractNum w:abstractNumId="2221191">
    <w:lvl>
      <w:numFmt w:val="bullet"/>
      <w:suff w:val="tab"/>
      <w:lvlText w:val="￮"/>
      <w:rPr>
        <w:color w:val="3370ff"/>
      </w:rPr>
    </w:lvl>
  </w:abstractNum>
  <w:abstractNum w:abstractNumId="2221192">
    <w:lvl>
      <w:numFmt w:val="bullet"/>
      <w:suff w:val="tab"/>
      <w:lvlText w:val="￮"/>
      <w:rPr>
        <w:color w:val="3370ff"/>
      </w:rPr>
    </w:lvl>
  </w:abstractNum>
  <w:abstractNum w:abstractNumId="2221193">
    <w:lvl>
      <w:numFmt w:val="bullet"/>
      <w:suff w:val="tab"/>
      <w:lvlText w:val="•"/>
      <w:rPr>
        <w:color w:val="3370ff"/>
      </w:rPr>
    </w:lvl>
  </w:abstractNum>
  <w:abstractNum w:abstractNumId="2221194">
    <w:lvl>
      <w:numFmt w:val="bullet"/>
      <w:suff w:val="tab"/>
      <w:lvlText w:val="•"/>
      <w:rPr>
        <w:color w:val="3370ff"/>
      </w:rPr>
    </w:lvl>
  </w:abstractNum>
  <w:abstractNum w:abstractNumId="2221195">
    <w:lvl>
      <w:numFmt w:val="bullet"/>
      <w:suff w:val="tab"/>
      <w:lvlText w:val="•"/>
      <w:rPr>
        <w:color w:val="3370ff"/>
      </w:rPr>
    </w:lvl>
  </w:abstractNum>
  <w:abstractNum w:abstractNumId="2221196">
    <w:lvl>
      <w:numFmt w:val="bullet"/>
      <w:suff w:val="tab"/>
      <w:lvlText w:val="•"/>
      <w:rPr>
        <w:color w:val="3370ff"/>
      </w:rPr>
    </w:lvl>
  </w:abstractNum>
  <w:abstractNum w:abstractNumId="2221197">
    <w:lvl>
      <w:numFmt w:val="bullet"/>
      <w:suff w:val="tab"/>
      <w:lvlText w:val="•"/>
      <w:rPr>
        <w:color w:val="3370ff"/>
      </w:rPr>
    </w:lvl>
  </w:abstractNum>
  <w:abstractNum w:abstractNumId="2221198">
    <w:lvl>
      <w:numFmt w:val="bullet"/>
      <w:suff w:val="tab"/>
      <w:lvlText w:val="•"/>
      <w:rPr>
        <w:color w:val="3370ff"/>
      </w:rPr>
    </w:lvl>
  </w:abstractNum>
  <w:abstractNum w:abstractNumId="2221199">
    <w:lvl>
      <w:numFmt w:val="bullet"/>
      <w:suff w:val="tab"/>
      <w:lvlText w:val="•"/>
      <w:rPr>
        <w:color w:val="3370ff"/>
      </w:rPr>
    </w:lvl>
  </w:abstractNum>
  <w:abstractNum w:abstractNumId="2221200">
    <w:lvl>
      <w:numFmt w:val="bullet"/>
      <w:suff w:val="tab"/>
      <w:lvlText w:val="•"/>
      <w:rPr>
        <w:color w:val="3370ff"/>
      </w:rPr>
    </w:lvl>
  </w:abstractNum>
  <w:abstractNum w:abstractNumId="2221201">
    <w:lvl>
      <w:numFmt w:val="bullet"/>
      <w:suff w:val="tab"/>
      <w:lvlText w:val="•"/>
      <w:rPr>
        <w:color w:val="3370ff"/>
      </w:rPr>
    </w:lvl>
  </w:abstractNum>
  <w:abstractNum w:abstractNumId="2221202">
    <w:lvl>
      <w:numFmt w:val="bullet"/>
      <w:suff w:val="tab"/>
      <w:lvlText w:val="•"/>
      <w:rPr>
        <w:color w:val="3370ff"/>
      </w:rPr>
    </w:lvl>
  </w:abstractNum>
  <w:abstractNum w:abstractNumId="2221203">
    <w:lvl>
      <w:numFmt w:val="bullet"/>
      <w:suff w:val="tab"/>
      <w:lvlText w:val="•"/>
      <w:rPr>
        <w:color w:val="3370ff"/>
      </w:rPr>
    </w:lvl>
  </w:abstractNum>
  <w:abstractNum w:abstractNumId="2221204">
    <w:lvl>
      <w:numFmt w:val="bullet"/>
      <w:suff w:val="tab"/>
      <w:lvlText w:val="•"/>
      <w:rPr>
        <w:color w:val="3370ff"/>
      </w:rPr>
    </w:lvl>
  </w:abstractNum>
  <w:abstractNum w:abstractNumId="2221205">
    <w:lvl>
      <w:numFmt w:val="bullet"/>
      <w:suff w:val="tab"/>
      <w:lvlText w:val="•"/>
      <w:rPr>
        <w:color w:val="3370ff"/>
      </w:rPr>
    </w:lvl>
  </w:abstractNum>
  <w:abstractNum w:abstractNumId="2221206">
    <w:lvl>
      <w:numFmt w:val="bullet"/>
      <w:suff w:val="tab"/>
      <w:lvlText w:val="•"/>
      <w:rPr>
        <w:color w:val="3370ff"/>
      </w:rPr>
    </w:lvl>
  </w:abstractNum>
  <w:abstractNum w:abstractNumId="2221207">
    <w:lvl>
      <w:numFmt w:val="bullet"/>
      <w:suff w:val="tab"/>
      <w:lvlText w:val="•"/>
      <w:rPr>
        <w:color w:val="3370ff"/>
      </w:rPr>
    </w:lvl>
  </w:abstractNum>
  <w:abstractNum w:abstractNumId="2221208">
    <w:lvl>
      <w:numFmt w:val="bullet"/>
      <w:suff w:val="tab"/>
      <w:lvlText w:val="•"/>
      <w:rPr>
        <w:color w:val="3370ff"/>
      </w:rPr>
    </w:lvl>
  </w:abstractNum>
  <w:abstractNum w:abstractNumId="2221209">
    <w:lvl>
      <w:numFmt w:val="bullet"/>
      <w:suff w:val="tab"/>
      <w:lvlText w:val="•"/>
      <w:rPr>
        <w:color w:val="3370ff"/>
      </w:rPr>
    </w:lvl>
  </w:abstractNum>
  <w:abstractNum w:abstractNumId="2221210">
    <w:lvl>
      <w:numFmt w:val="bullet"/>
      <w:suff w:val="tab"/>
      <w:lvlText w:val="•"/>
      <w:rPr>
        <w:color w:val="3370ff"/>
      </w:rPr>
    </w:lvl>
  </w:abstractNum>
  <w:abstractNum w:abstractNumId="2221211">
    <w:lvl>
      <w:numFmt w:val="bullet"/>
      <w:suff w:val="tab"/>
      <w:lvlText w:val="•"/>
      <w:rPr>
        <w:color w:val="3370ff"/>
      </w:rPr>
    </w:lvl>
  </w:abstractNum>
  <w:abstractNum w:abstractNumId="2221212">
    <w:lvl>
      <w:numFmt w:val="bullet"/>
      <w:suff w:val="tab"/>
      <w:lvlText w:val="•"/>
      <w:rPr>
        <w:color w:val="3370ff"/>
      </w:rPr>
    </w:lvl>
  </w:abstractNum>
  <w:abstractNum w:abstractNumId="2221213">
    <w:lvl>
      <w:numFmt w:val="bullet"/>
      <w:suff w:val="tab"/>
      <w:lvlText w:val="•"/>
      <w:rPr>
        <w:color w:val="3370ff"/>
      </w:rPr>
    </w:lvl>
  </w:abstractNum>
  <w:abstractNum w:abstractNumId="2221214">
    <w:lvl>
      <w:numFmt w:val="bullet"/>
      <w:suff w:val="tab"/>
      <w:lvlText w:val="•"/>
      <w:rPr>
        <w:color w:val="3370ff"/>
      </w:rPr>
    </w:lvl>
  </w:abstractNum>
  <w:abstractNum w:abstractNumId="2221215">
    <w:lvl>
      <w:numFmt w:val="bullet"/>
      <w:suff w:val="tab"/>
      <w:lvlText w:val="•"/>
      <w:rPr>
        <w:color w:val="3370ff"/>
      </w:rPr>
    </w:lvl>
  </w:abstractNum>
  <w:abstractNum w:abstractNumId="2221216">
    <w:lvl>
      <w:numFmt w:val="bullet"/>
      <w:suff w:val="tab"/>
      <w:lvlText w:val="•"/>
      <w:rPr>
        <w:color w:val="3370ff"/>
      </w:rPr>
    </w:lvl>
  </w:abstractNum>
  <w:abstractNum w:abstractNumId="2221217">
    <w:lvl>
      <w:numFmt w:val="bullet"/>
      <w:suff w:val="tab"/>
      <w:lvlText w:val="•"/>
      <w:rPr>
        <w:color w:val="3370ff"/>
      </w:rPr>
    </w:lvl>
  </w:abstractNum>
  <w:abstractNum w:abstractNumId="2221218">
    <w:lvl>
      <w:numFmt w:val="bullet"/>
      <w:suff w:val="tab"/>
      <w:lvlText w:val="•"/>
      <w:rPr>
        <w:color w:val="3370ff"/>
      </w:rPr>
    </w:lvl>
  </w:abstractNum>
  <w:abstractNum w:abstractNumId="2221219">
    <w:lvl>
      <w:numFmt w:val="bullet"/>
      <w:suff w:val="tab"/>
      <w:lvlText w:val="•"/>
      <w:rPr>
        <w:color w:val="3370ff"/>
      </w:rPr>
    </w:lvl>
  </w:abstractNum>
  <w:abstractNum w:abstractNumId="2221220">
    <w:lvl>
      <w:numFmt w:val="bullet"/>
      <w:suff w:val="tab"/>
      <w:lvlText w:val="•"/>
      <w:rPr>
        <w:color w:val="3370ff"/>
      </w:rPr>
    </w:lvl>
  </w:abstractNum>
  <w:abstractNum w:abstractNumId="2221221">
    <w:lvl>
      <w:numFmt w:val="bullet"/>
      <w:suff w:val="tab"/>
      <w:lvlText w:val="•"/>
      <w:rPr>
        <w:color w:val="3370ff"/>
      </w:rPr>
    </w:lvl>
  </w:abstractNum>
  <w:abstractNum w:abstractNumId="2221222">
    <w:lvl>
      <w:numFmt w:val="bullet"/>
      <w:suff w:val="tab"/>
      <w:lvlText w:val="•"/>
      <w:rPr>
        <w:color w:val="3370ff"/>
      </w:rPr>
    </w:lvl>
  </w:abstractNum>
  <w:abstractNum w:abstractNumId="2221223">
    <w:lvl>
      <w:numFmt w:val="bullet"/>
      <w:suff w:val="tab"/>
      <w:lvlText w:val="•"/>
      <w:rPr>
        <w:color w:val="3370ff"/>
      </w:rPr>
    </w:lvl>
  </w:abstractNum>
  <w:abstractNum w:abstractNumId="2221224">
    <w:lvl>
      <w:numFmt w:val="bullet"/>
      <w:suff w:val="tab"/>
      <w:lvlText w:val="•"/>
      <w:rPr>
        <w:color w:val="3370ff"/>
      </w:rPr>
    </w:lvl>
  </w:abstractNum>
  <w:abstractNum w:abstractNumId="2221225">
    <w:lvl>
      <w:numFmt w:val="bullet"/>
      <w:suff w:val="tab"/>
      <w:lvlText w:val="•"/>
      <w:rPr>
        <w:color w:val="3370ff"/>
      </w:rPr>
    </w:lvl>
  </w:abstractNum>
  <w:abstractNum w:abstractNumId="2221226">
    <w:lvl>
      <w:numFmt w:val="bullet"/>
      <w:suff w:val="tab"/>
      <w:lvlText w:val="•"/>
      <w:rPr>
        <w:color w:val="3370ff"/>
      </w:rPr>
    </w:lvl>
  </w:abstractNum>
  <w:abstractNum w:abstractNumId="2221227">
    <w:lvl>
      <w:numFmt w:val="bullet"/>
      <w:suff w:val="tab"/>
      <w:lvlText w:val="•"/>
      <w:rPr>
        <w:color w:val="3370ff"/>
      </w:rPr>
    </w:lvl>
  </w:abstractNum>
  <w:abstractNum w:abstractNumId="2221228">
    <w:lvl>
      <w:numFmt w:val="bullet"/>
      <w:suff w:val="tab"/>
      <w:lvlText w:val="•"/>
      <w:rPr>
        <w:color w:val="3370ff"/>
      </w:rPr>
    </w:lvl>
  </w:abstractNum>
  <w:abstractNum w:abstractNumId="2221229">
    <w:lvl>
      <w:numFmt w:val="bullet"/>
      <w:suff w:val="tab"/>
      <w:lvlText w:val="•"/>
      <w:rPr>
        <w:color w:val="3370ff"/>
      </w:rPr>
    </w:lvl>
  </w:abstractNum>
  <w:abstractNum w:abstractNumId="2221230">
    <w:lvl>
      <w:numFmt w:val="bullet"/>
      <w:suff w:val="tab"/>
      <w:lvlText w:val="•"/>
      <w:rPr>
        <w:color w:val="3370ff"/>
      </w:rPr>
    </w:lvl>
  </w:abstractNum>
  <w:abstractNum w:abstractNumId="2221231">
    <w:lvl>
      <w:numFmt w:val="bullet"/>
      <w:suff w:val="tab"/>
      <w:lvlText w:val="•"/>
      <w:rPr>
        <w:color w:val="3370ff"/>
      </w:rPr>
    </w:lvl>
  </w:abstractNum>
  <w:abstractNum w:abstractNumId="2221232">
    <w:lvl>
      <w:numFmt w:val="bullet"/>
      <w:suff w:val="tab"/>
      <w:lvlText w:val="•"/>
      <w:rPr>
        <w:color w:val="3370ff"/>
      </w:rPr>
    </w:lvl>
  </w:abstractNum>
  <w:abstractNum w:abstractNumId="2221233">
    <w:lvl>
      <w:numFmt w:val="bullet"/>
      <w:suff w:val="tab"/>
      <w:lvlText w:val="•"/>
      <w:rPr>
        <w:color w:val="3370ff"/>
      </w:rPr>
    </w:lvl>
  </w:abstractNum>
  <w:abstractNum w:abstractNumId="2221234">
    <w:lvl>
      <w:numFmt w:val="bullet"/>
      <w:suff w:val="tab"/>
      <w:lvlText w:val="•"/>
      <w:rPr>
        <w:color w:val="3370ff"/>
      </w:rPr>
    </w:lvl>
  </w:abstractNum>
  <w:abstractNum w:abstractNumId="2221235">
    <w:lvl>
      <w:numFmt w:val="bullet"/>
      <w:suff w:val="tab"/>
      <w:lvlText w:val="•"/>
      <w:rPr>
        <w:color w:val="3370ff"/>
      </w:rPr>
    </w:lvl>
  </w:abstractNum>
  <w:abstractNum w:abstractNumId="2221236">
    <w:lvl>
      <w:numFmt w:val="bullet"/>
      <w:suff w:val="tab"/>
      <w:lvlText w:val="•"/>
      <w:rPr>
        <w:color w:val="3370ff"/>
      </w:rPr>
    </w:lvl>
  </w:abstractNum>
  <w:abstractNum w:abstractNumId="2221237">
    <w:lvl>
      <w:numFmt w:val="bullet"/>
      <w:suff w:val="tab"/>
      <w:lvlText w:val="•"/>
      <w:rPr>
        <w:color w:val="3370ff"/>
      </w:rPr>
    </w:lvl>
  </w:abstractNum>
  <w:abstractNum w:abstractNumId="2221238">
    <w:lvl>
      <w:numFmt w:val="bullet"/>
      <w:suff w:val="tab"/>
      <w:lvlText w:val="•"/>
      <w:rPr>
        <w:color w:val="3370ff"/>
      </w:rPr>
    </w:lvl>
  </w:abstractNum>
  <w:abstractNum w:abstractNumId="2221239">
    <w:lvl>
      <w:numFmt w:val="bullet"/>
      <w:suff w:val="tab"/>
      <w:lvlText w:val="•"/>
      <w:rPr>
        <w:color w:val="3370ff"/>
      </w:rPr>
    </w:lvl>
  </w:abstractNum>
  <w:abstractNum w:abstractNumId="2221240">
    <w:lvl>
      <w:numFmt w:val="bullet"/>
      <w:suff w:val="tab"/>
      <w:lvlText w:val="•"/>
      <w:rPr>
        <w:color w:val="3370ff"/>
      </w:rPr>
    </w:lvl>
  </w:abstractNum>
  <w:abstractNum w:abstractNumId="2221241">
    <w:lvl>
      <w:numFmt w:val="bullet"/>
      <w:suff w:val="tab"/>
      <w:lvlText w:val="•"/>
      <w:rPr>
        <w:color w:val="3370ff"/>
      </w:rPr>
    </w:lvl>
  </w:abstractNum>
  <w:abstractNum w:abstractNumId="2221242">
    <w:lvl>
      <w:numFmt w:val="bullet"/>
      <w:suff w:val="tab"/>
      <w:lvlText w:val="•"/>
      <w:rPr>
        <w:color w:val="3370ff"/>
      </w:rPr>
    </w:lvl>
  </w:abstractNum>
  <w:abstractNum w:abstractNumId="2221243">
    <w:lvl>
      <w:numFmt w:val="bullet"/>
      <w:suff w:val="tab"/>
      <w:lvlText w:val="•"/>
      <w:rPr>
        <w:color w:val="3370ff"/>
      </w:rPr>
    </w:lvl>
  </w:abstractNum>
  <w:abstractNum w:abstractNumId="2221244">
    <w:lvl>
      <w:numFmt w:val="bullet"/>
      <w:suff w:val="tab"/>
      <w:lvlText w:val="•"/>
      <w:rPr>
        <w:color w:val="3370ff"/>
      </w:rPr>
    </w:lvl>
  </w:abstractNum>
  <w:abstractNum w:abstractNumId="2221245">
    <w:lvl>
      <w:numFmt w:val="bullet"/>
      <w:suff w:val="tab"/>
      <w:lvlText w:val="•"/>
      <w:rPr>
        <w:color w:val="3370ff"/>
      </w:rPr>
    </w:lvl>
  </w:abstractNum>
  <w:num w:numId="1">
    <w:abstractNumId w:val="2221042"/>
  </w:num>
  <w:num w:numId="2">
    <w:abstractNumId w:val="2221043"/>
  </w:num>
  <w:num w:numId="3">
    <w:abstractNumId w:val="2221044"/>
  </w:num>
  <w:num w:numId="4">
    <w:abstractNumId w:val="2221045"/>
  </w:num>
  <w:num w:numId="5">
    <w:abstractNumId w:val="2221046"/>
  </w:num>
  <w:num w:numId="6">
    <w:abstractNumId w:val="2221047"/>
  </w:num>
  <w:num w:numId="7">
    <w:abstractNumId w:val="2221048"/>
  </w:num>
  <w:num w:numId="8">
    <w:abstractNumId w:val="2221049"/>
  </w:num>
  <w:num w:numId="9">
    <w:abstractNumId w:val="2221050"/>
  </w:num>
  <w:num w:numId="10">
    <w:abstractNumId w:val="2221051"/>
  </w:num>
  <w:num w:numId="11">
    <w:abstractNumId w:val="2221052"/>
  </w:num>
  <w:num w:numId="12">
    <w:abstractNumId w:val="2221053"/>
  </w:num>
  <w:num w:numId="13">
    <w:abstractNumId w:val="2221054"/>
  </w:num>
  <w:num w:numId="14">
    <w:abstractNumId w:val="2221055"/>
  </w:num>
  <w:num w:numId="15">
    <w:abstractNumId w:val="2221056"/>
  </w:num>
  <w:num w:numId="16">
    <w:abstractNumId w:val="2221057"/>
  </w:num>
  <w:num w:numId="17">
    <w:abstractNumId w:val="2221058"/>
  </w:num>
  <w:num w:numId="18">
    <w:abstractNumId w:val="2221059"/>
  </w:num>
  <w:num w:numId="19">
    <w:abstractNumId w:val="2221060"/>
  </w:num>
  <w:num w:numId="20">
    <w:abstractNumId w:val="2221061"/>
  </w:num>
  <w:num w:numId="21">
    <w:abstractNumId w:val="2221062"/>
  </w:num>
  <w:num w:numId="22">
    <w:abstractNumId w:val="2221063"/>
  </w:num>
  <w:num w:numId="23">
    <w:abstractNumId w:val="2221064"/>
  </w:num>
  <w:num w:numId="24">
    <w:abstractNumId w:val="2221065"/>
  </w:num>
  <w:num w:numId="25">
    <w:abstractNumId w:val="2221066"/>
  </w:num>
  <w:num w:numId="26">
    <w:abstractNumId w:val="2221067"/>
  </w:num>
  <w:num w:numId="27">
    <w:abstractNumId w:val="2221068"/>
  </w:num>
  <w:num w:numId="28">
    <w:abstractNumId w:val="2221069"/>
  </w:num>
  <w:num w:numId="29">
    <w:abstractNumId w:val="2221070"/>
  </w:num>
  <w:num w:numId="30">
    <w:abstractNumId w:val="2221071"/>
  </w:num>
  <w:num w:numId="31">
    <w:abstractNumId w:val="2221072"/>
  </w:num>
  <w:num w:numId="32">
    <w:abstractNumId w:val="2221073"/>
  </w:num>
  <w:num w:numId="33">
    <w:abstractNumId w:val="2221074"/>
  </w:num>
  <w:num w:numId="34">
    <w:abstractNumId w:val="2221075"/>
  </w:num>
  <w:num w:numId="35">
    <w:abstractNumId w:val="2221076"/>
  </w:num>
  <w:num w:numId="36">
    <w:abstractNumId w:val="2221077"/>
  </w:num>
  <w:num w:numId="37">
    <w:abstractNumId w:val="2221078"/>
  </w:num>
  <w:num w:numId="38">
    <w:abstractNumId w:val="2221079"/>
  </w:num>
  <w:num w:numId="39">
    <w:abstractNumId w:val="2221080"/>
  </w:num>
  <w:num w:numId="40">
    <w:abstractNumId w:val="2221081"/>
  </w:num>
  <w:num w:numId="41">
    <w:abstractNumId w:val="2221082"/>
  </w:num>
  <w:num w:numId="42">
    <w:abstractNumId w:val="2221083"/>
  </w:num>
  <w:num w:numId="43">
    <w:abstractNumId w:val="2221084"/>
  </w:num>
  <w:num w:numId="44">
    <w:abstractNumId w:val="2221085"/>
  </w:num>
  <w:num w:numId="45">
    <w:abstractNumId w:val="2221086"/>
  </w:num>
  <w:num w:numId="46">
    <w:abstractNumId w:val="2221087"/>
  </w:num>
  <w:num w:numId="47">
    <w:abstractNumId w:val="2221088"/>
  </w:num>
  <w:num w:numId="48">
    <w:abstractNumId w:val="2221089"/>
  </w:num>
  <w:num w:numId="49">
    <w:abstractNumId w:val="2221090"/>
  </w:num>
  <w:num w:numId="50">
    <w:abstractNumId w:val="2221091"/>
  </w:num>
  <w:num w:numId="51">
    <w:abstractNumId w:val="2221092"/>
  </w:num>
  <w:num w:numId="52">
    <w:abstractNumId w:val="2221093"/>
  </w:num>
  <w:num w:numId="53">
    <w:abstractNumId w:val="2221094"/>
  </w:num>
  <w:num w:numId="54">
    <w:abstractNumId w:val="2221095"/>
  </w:num>
  <w:num w:numId="55">
    <w:abstractNumId w:val="2221096"/>
  </w:num>
  <w:num w:numId="56">
    <w:abstractNumId w:val="2221097"/>
  </w:num>
  <w:num w:numId="57">
    <w:abstractNumId w:val="2221098"/>
  </w:num>
  <w:num w:numId="58">
    <w:abstractNumId w:val="2221099"/>
  </w:num>
  <w:num w:numId="59">
    <w:abstractNumId w:val="2221100"/>
  </w:num>
  <w:num w:numId="60">
    <w:abstractNumId w:val="2221101"/>
  </w:num>
  <w:num w:numId="61">
    <w:abstractNumId w:val="2221102"/>
  </w:num>
  <w:num w:numId="62">
    <w:abstractNumId w:val="2221103"/>
  </w:num>
  <w:num w:numId="63">
    <w:abstractNumId w:val="2221104"/>
  </w:num>
  <w:num w:numId="64">
    <w:abstractNumId w:val="2221105"/>
  </w:num>
  <w:num w:numId="65">
    <w:abstractNumId w:val="2221106"/>
  </w:num>
  <w:num w:numId="66">
    <w:abstractNumId w:val="2221107"/>
  </w:num>
  <w:num w:numId="67">
    <w:abstractNumId w:val="2221108"/>
  </w:num>
  <w:num w:numId="68">
    <w:abstractNumId w:val="2221109"/>
  </w:num>
  <w:num w:numId="69">
    <w:abstractNumId w:val="2221110"/>
  </w:num>
  <w:num w:numId="70">
    <w:abstractNumId w:val="2221111"/>
  </w:num>
  <w:num w:numId="71">
    <w:abstractNumId w:val="2221112"/>
  </w:num>
  <w:num w:numId="72">
    <w:abstractNumId w:val="2221113"/>
  </w:num>
  <w:num w:numId="73">
    <w:abstractNumId w:val="2221114"/>
  </w:num>
  <w:num w:numId="74">
    <w:abstractNumId w:val="2221115"/>
  </w:num>
  <w:num w:numId="75">
    <w:abstractNumId w:val="2221116"/>
  </w:num>
  <w:num w:numId="76">
    <w:abstractNumId w:val="2221117"/>
  </w:num>
  <w:num w:numId="77">
    <w:abstractNumId w:val="2221118"/>
  </w:num>
  <w:num w:numId="78">
    <w:abstractNumId w:val="2221119"/>
  </w:num>
  <w:num w:numId="79">
    <w:abstractNumId w:val="2221120"/>
  </w:num>
  <w:num w:numId="80">
    <w:abstractNumId w:val="2221121"/>
  </w:num>
  <w:num w:numId="81">
    <w:abstractNumId w:val="2221122"/>
  </w:num>
  <w:num w:numId="82">
    <w:abstractNumId w:val="2221123"/>
  </w:num>
  <w:num w:numId="83">
    <w:abstractNumId w:val="2221124"/>
  </w:num>
  <w:num w:numId="84">
    <w:abstractNumId w:val="2221125"/>
  </w:num>
  <w:num w:numId="85">
    <w:abstractNumId w:val="2221126"/>
  </w:num>
  <w:num w:numId="86">
    <w:abstractNumId w:val="2221127"/>
  </w:num>
  <w:num w:numId="87">
    <w:abstractNumId w:val="2221128"/>
  </w:num>
  <w:num w:numId="88">
    <w:abstractNumId w:val="2221129"/>
  </w:num>
  <w:num w:numId="89">
    <w:abstractNumId w:val="2221130"/>
  </w:num>
  <w:num w:numId="90">
    <w:abstractNumId w:val="2221131"/>
  </w:num>
  <w:num w:numId="91">
    <w:abstractNumId w:val="2221132"/>
  </w:num>
  <w:num w:numId="92">
    <w:abstractNumId w:val="2221133"/>
  </w:num>
  <w:num w:numId="93">
    <w:abstractNumId w:val="2221134"/>
  </w:num>
  <w:num w:numId="94">
    <w:abstractNumId w:val="2221135"/>
  </w:num>
  <w:num w:numId="95">
    <w:abstractNumId w:val="2221136"/>
  </w:num>
  <w:num w:numId="96">
    <w:abstractNumId w:val="2221137"/>
  </w:num>
  <w:num w:numId="97">
    <w:abstractNumId w:val="2221138"/>
  </w:num>
  <w:num w:numId="98">
    <w:abstractNumId w:val="2221139"/>
  </w:num>
  <w:num w:numId="99">
    <w:abstractNumId w:val="2221140"/>
  </w:num>
  <w:num w:numId="100">
    <w:abstractNumId w:val="2221141"/>
  </w:num>
  <w:num w:numId="101">
    <w:abstractNumId w:val="2221142"/>
  </w:num>
  <w:num w:numId="102">
    <w:abstractNumId w:val="2221143"/>
  </w:num>
  <w:num w:numId="103">
    <w:abstractNumId w:val="2221144"/>
  </w:num>
  <w:num w:numId="104">
    <w:abstractNumId w:val="2221145"/>
  </w:num>
  <w:num w:numId="105">
    <w:abstractNumId w:val="2221146"/>
  </w:num>
  <w:num w:numId="106">
    <w:abstractNumId w:val="2221147"/>
  </w:num>
  <w:num w:numId="107">
    <w:abstractNumId w:val="2221148"/>
  </w:num>
  <w:num w:numId="108">
    <w:abstractNumId w:val="2221149"/>
  </w:num>
  <w:num w:numId="109">
    <w:abstractNumId w:val="2221150"/>
  </w:num>
  <w:num w:numId="110">
    <w:abstractNumId w:val="2221151"/>
  </w:num>
  <w:num w:numId="111">
    <w:abstractNumId w:val="2221152"/>
  </w:num>
  <w:num w:numId="112">
    <w:abstractNumId w:val="2221153"/>
  </w:num>
  <w:num w:numId="113">
    <w:abstractNumId w:val="2221154"/>
  </w:num>
  <w:num w:numId="114">
    <w:abstractNumId w:val="2221155"/>
  </w:num>
  <w:num w:numId="115">
    <w:abstractNumId w:val="2221156"/>
  </w:num>
  <w:num w:numId="116">
    <w:abstractNumId w:val="2221157"/>
  </w:num>
  <w:num w:numId="117">
    <w:abstractNumId w:val="2221158"/>
  </w:num>
  <w:num w:numId="118">
    <w:abstractNumId w:val="2221159"/>
  </w:num>
  <w:num w:numId="119">
    <w:abstractNumId w:val="2221160"/>
  </w:num>
  <w:num w:numId="120">
    <w:abstractNumId w:val="2221161"/>
  </w:num>
  <w:num w:numId="121">
    <w:abstractNumId w:val="2221162"/>
  </w:num>
  <w:num w:numId="122">
    <w:abstractNumId w:val="2221163"/>
  </w:num>
  <w:num w:numId="123">
    <w:abstractNumId w:val="2221164"/>
  </w:num>
  <w:num w:numId="124">
    <w:abstractNumId w:val="2221165"/>
  </w:num>
  <w:num w:numId="125">
    <w:abstractNumId w:val="2221166"/>
  </w:num>
  <w:num w:numId="126">
    <w:abstractNumId w:val="2221167"/>
  </w:num>
  <w:num w:numId="127">
    <w:abstractNumId w:val="2221168"/>
  </w:num>
  <w:num w:numId="128">
    <w:abstractNumId w:val="2221169"/>
  </w:num>
  <w:num w:numId="129">
    <w:abstractNumId w:val="2221170"/>
  </w:num>
  <w:num w:numId="130">
    <w:abstractNumId w:val="2221171"/>
  </w:num>
  <w:num w:numId="131">
    <w:abstractNumId w:val="2221172"/>
  </w:num>
  <w:num w:numId="132">
    <w:abstractNumId w:val="2221173"/>
  </w:num>
  <w:num w:numId="133">
    <w:abstractNumId w:val="2221174"/>
  </w:num>
  <w:num w:numId="134">
    <w:abstractNumId w:val="2221175"/>
  </w:num>
  <w:num w:numId="135">
    <w:abstractNumId w:val="2221176"/>
  </w:num>
  <w:num w:numId="136">
    <w:abstractNumId w:val="2221177"/>
  </w:num>
  <w:num w:numId="137">
    <w:abstractNumId w:val="2221178"/>
  </w:num>
  <w:num w:numId="138">
    <w:abstractNumId w:val="2221179"/>
  </w:num>
  <w:num w:numId="139">
    <w:abstractNumId w:val="2221180"/>
  </w:num>
  <w:num w:numId="140">
    <w:abstractNumId w:val="2221181"/>
  </w:num>
  <w:num w:numId="141">
    <w:abstractNumId w:val="2221182"/>
  </w:num>
  <w:num w:numId="142">
    <w:abstractNumId w:val="2221183"/>
  </w:num>
  <w:num w:numId="143">
    <w:abstractNumId w:val="2221184"/>
  </w:num>
  <w:num w:numId="144">
    <w:abstractNumId w:val="2221185"/>
  </w:num>
  <w:num w:numId="145">
    <w:abstractNumId w:val="2221186"/>
  </w:num>
  <w:num w:numId="146">
    <w:abstractNumId w:val="2221187"/>
  </w:num>
  <w:num w:numId="147">
    <w:abstractNumId w:val="2221188"/>
  </w:num>
  <w:num w:numId="148">
    <w:abstractNumId w:val="2221189"/>
  </w:num>
  <w:num w:numId="149">
    <w:abstractNumId w:val="2221190"/>
  </w:num>
  <w:num w:numId="150">
    <w:abstractNumId w:val="2221191"/>
  </w:num>
  <w:num w:numId="151">
    <w:abstractNumId w:val="2221192"/>
  </w:num>
  <w:num w:numId="152">
    <w:abstractNumId w:val="2221193"/>
  </w:num>
  <w:num w:numId="153">
    <w:abstractNumId w:val="2221194"/>
  </w:num>
  <w:num w:numId="154">
    <w:abstractNumId w:val="2221195"/>
  </w:num>
  <w:num w:numId="155">
    <w:abstractNumId w:val="2221196"/>
  </w:num>
  <w:num w:numId="156">
    <w:abstractNumId w:val="2221197"/>
  </w:num>
  <w:num w:numId="157">
    <w:abstractNumId w:val="2221198"/>
  </w:num>
  <w:num w:numId="158">
    <w:abstractNumId w:val="2221199"/>
  </w:num>
  <w:num w:numId="159">
    <w:abstractNumId w:val="2221200"/>
  </w:num>
  <w:num w:numId="160">
    <w:abstractNumId w:val="2221201"/>
  </w:num>
  <w:num w:numId="161">
    <w:abstractNumId w:val="2221202"/>
  </w:num>
  <w:num w:numId="162">
    <w:abstractNumId w:val="2221203"/>
  </w:num>
  <w:num w:numId="163">
    <w:abstractNumId w:val="2221204"/>
  </w:num>
  <w:num w:numId="164">
    <w:abstractNumId w:val="2221205"/>
  </w:num>
  <w:num w:numId="165">
    <w:abstractNumId w:val="2221206"/>
  </w:num>
  <w:num w:numId="166">
    <w:abstractNumId w:val="2221207"/>
  </w:num>
  <w:num w:numId="167">
    <w:abstractNumId w:val="2221208"/>
  </w:num>
  <w:num w:numId="168">
    <w:abstractNumId w:val="2221209"/>
  </w:num>
  <w:num w:numId="169">
    <w:abstractNumId w:val="2221210"/>
  </w:num>
  <w:num w:numId="170">
    <w:abstractNumId w:val="2221211"/>
  </w:num>
  <w:num w:numId="171">
    <w:abstractNumId w:val="2221212"/>
  </w:num>
  <w:num w:numId="172">
    <w:abstractNumId w:val="2221213"/>
  </w:num>
  <w:num w:numId="173">
    <w:abstractNumId w:val="2221214"/>
  </w:num>
  <w:num w:numId="174">
    <w:abstractNumId w:val="2221215"/>
  </w:num>
  <w:num w:numId="175">
    <w:abstractNumId w:val="2221216"/>
  </w:num>
  <w:num w:numId="176">
    <w:abstractNumId w:val="2221217"/>
  </w:num>
  <w:num w:numId="177">
    <w:abstractNumId w:val="2221218"/>
  </w:num>
  <w:num w:numId="178">
    <w:abstractNumId w:val="2221219"/>
  </w:num>
  <w:num w:numId="179">
    <w:abstractNumId w:val="2221220"/>
  </w:num>
  <w:num w:numId="180">
    <w:abstractNumId w:val="2221221"/>
  </w:num>
  <w:num w:numId="181">
    <w:abstractNumId w:val="2221222"/>
  </w:num>
  <w:num w:numId="182">
    <w:abstractNumId w:val="2221223"/>
  </w:num>
  <w:num w:numId="183">
    <w:abstractNumId w:val="2221224"/>
  </w:num>
  <w:num w:numId="184">
    <w:abstractNumId w:val="2221225"/>
  </w:num>
  <w:num w:numId="185">
    <w:abstractNumId w:val="2221226"/>
  </w:num>
  <w:num w:numId="186">
    <w:abstractNumId w:val="2221227"/>
  </w:num>
  <w:num w:numId="187">
    <w:abstractNumId w:val="2221228"/>
  </w:num>
  <w:num w:numId="188">
    <w:abstractNumId w:val="2221229"/>
  </w:num>
  <w:num w:numId="189">
    <w:abstractNumId w:val="2221230"/>
  </w:num>
  <w:num w:numId="190">
    <w:abstractNumId w:val="2221231"/>
  </w:num>
  <w:num w:numId="191">
    <w:abstractNumId w:val="2221232"/>
  </w:num>
  <w:num w:numId="192">
    <w:abstractNumId w:val="2221233"/>
  </w:num>
  <w:num w:numId="193">
    <w:abstractNumId w:val="2221234"/>
  </w:num>
  <w:num w:numId="194">
    <w:abstractNumId w:val="2221235"/>
  </w:num>
  <w:num w:numId="195">
    <w:abstractNumId w:val="2221236"/>
  </w:num>
  <w:num w:numId="196">
    <w:abstractNumId w:val="2221237"/>
  </w:num>
  <w:num w:numId="197">
    <w:abstractNumId w:val="2221238"/>
  </w:num>
  <w:num w:numId="198">
    <w:abstractNumId w:val="2221239"/>
  </w:num>
  <w:num w:numId="199">
    <w:abstractNumId w:val="2221240"/>
  </w:num>
  <w:num w:numId="200">
    <w:abstractNumId w:val="2221241"/>
  </w:num>
  <w:num w:numId="201">
    <w:abstractNumId w:val="2221242"/>
  </w:num>
  <w:num w:numId="202">
    <w:abstractNumId w:val="2221243"/>
  </w:num>
  <w:num w:numId="203">
    <w:abstractNumId w:val="2221244"/>
  </w:num>
  <w:num w:numId="204">
    <w:abstractNumId w:val="22212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2026-07-15T05:38:18Z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{"Label":"1","ContentProducer":"001191110102MACQD9K64010000","ProduceID":"7662624928503925999","ReservedCode1":"","ContentPropagator":"","PropagateID":"","ReservedCode2":""}</vt:lpwstr>
  </property>
</Properties>
</file>