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20265"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Exploratory Data Analysis (EDA)</w:t>
      </w:r>
    </w:p>
    <w:p w14:paraId="09D5E4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What is EDA?</w:t>
      </w:r>
    </w:p>
    <w:p w14:paraId="0A8FCE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Exploratory Data Analysis (EDA) is the first and most essential step in data science. It involves examining datasets to summarize their main characteristics, often using visual methods.</w:t>
      </w:r>
    </w:p>
    <w:p w14:paraId="3D74778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Purpose of EDA:</w:t>
      </w:r>
    </w:p>
    <w:p w14:paraId="18095EF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Understand structure and content of data</w:t>
      </w:r>
    </w:p>
    <w:p w14:paraId="778C0D7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Detect outliers, missing values, and anomalies</w:t>
      </w:r>
      <w:bookmarkStart w:id="0" w:name="_GoBack"/>
      <w:bookmarkEnd w:id="0"/>
    </w:p>
    <w:p w14:paraId="461A8E6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Identify relationships between variables</w:t>
      </w:r>
    </w:p>
    <w:p w14:paraId="759EBEC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Prepare for modeling</w:t>
      </w:r>
    </w:p>
    <w:p w14:paraId="658E253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Why it Matters:</w:t>
      </w:r>
    </w:p>
    <w:p w14:paraId="50E76CA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Ensures that data is clean, complete, and ready for analysis</w:t>
      </w:r>
    </w:p>
    <w:p w14:paraId="0AA44E1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Helps avoid incorrect assumptions</w:t>
      </w:r>
    </w:p>
    <w:p w14:paraId="01F1276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Supports better decision-making</w:t>
      </w:r>
    </w:p>
    <w:p w14:paraId="5BB3F5C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Common Questions EDA Helps Answer:</w:t>
      </w:r>
    </w:p>
    <w:p w14:paraId="3B74CA5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types of variables exist in the dataset?</w:t>
      </w:r>
    </w:p>
    <w:p w14:paraId="5C609C0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Are there missing or duplicated values?</w:t>
      </w:r>
    </w:p>
    <w:p w14:paraId="3D9F175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Are features skewed or normally distributed?</w:t>
      </w:r>
    </w:p>
    <w:p w14:paraId="3477616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Are there any variables that correlate strongly with each other?</w:t>
      </w:r>
    </w:p>
    <w:p w14:paraId="7F09B6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Summary Statistics</w:t>
      </w:r>
    </w:p>
    <w:p w14:paraId="39F9714A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Mean</w:t>
      </w:r>
      <w:r>
        <w:rPr>
          <w:rFonts w:hint="default" w:ascii="Times New Roman" w:hAnsi="Times New Roman" w:cs="Times New Roman"/>
          <w:sz w:val="28"/>
          <w:szCs w:val="28"/>
        </w:rPr>
        <w:t>: The average value.</w:t>
      </w:r>
    </w:p>
    <w:p w14:paraId="3598905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Formula: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Mean = (Sum of values) / (Number of values)</w:t>
      </w:r>
    </w:p>
    <w:p w14:paraId="36D3D454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Indicates the central tendency of the data</w:t>
      </w:r>
    </w:p>
    <w:p w14:paraId="6B020E62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Variance</w:t>
      </w:r>
      <w:r>
        <w:rPr>
          <w:rFonts w:hint="default" w:ascii="Times New Roman" w:hAnsi="Times New Roman" w:cs="Times New Roman"/>
          <w:sz w:val="28"/>
          <w:szCs w:val="28"/>
        </w:rPr>
        <w:t>: Measures how far each number is from the mean.</w:t>
      </w:r>
    </w:p>
    <w:p w14:paraId="4EDD6165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Formula: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Variance = sum((x - mean)^2) / (n - 1)</w:t>
      </w:r>
    </w:p>
    <w:p w14:paraId="01A4446B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High variance means data is spread out</w:t>
      </w:r>
    </w:p>
    <w:p w14:paraId="254AAA6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Standard Deviation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Square root of variance.</w:t>
      </w:r>
    </w:p>
    <w:p w14:paraId="7826FF2D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Expresses deviation in the same unit as the data</w:t>
      </w:r>
    </w:p>
    <w:p w14:paraId="07C9F0DA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Useful for understanding spread in a more interpretable way</w:t>
      </w:r>
    </w:p>
    <w:p w14:paraId="6862C65E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Real-world Use Cases:</w:t>
      </w:r>
    </w:p>
    <w:p w14:paraId="43B95020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Finance: Measuring volatility of stock prices</w:t>
      </w:r>
    </w:p>
    <w:p w14:paraId="7AD8C15E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Machine learning: Normalizing features</w:t>
      </w:r>
    </w:p>
    <w:p w14:paraId="62AD64DF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Quality control: Monitoring consistency in production</w:t>
      </w:r>
    </w:p>
    <w:p w14:paraId="60FFEA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Correlation Analysis</w:t>
      </w:r>
    </w:p>
    <w:p w14:paraId="732C8FA7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Correlation</w:t>
      </w:r>
      <w:r>
        <w:rPr>
          <w:rFonts w:hint="default" w:ascii="Times New Roman" w:hAnsi="Times New Roman" w:cs="Times New Roman"/>
          <w:sz w:val="28"/>
          <w:szCs w:val="28"/>
        </w:rPr>
        <w:t xml:space="preserve"> measures how two variables move together.</w:t>
      </w:r>
    </w:p>
    <w:p w14:paraId="1C39929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Ranges from -1 to +1</w:t>
      </w:r>
    </w:p>
    <w:p w14:paraId="070C9BC3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+1: Strong positive (both increase together)</w:t>
      </w:r>
    </w:p>
    <w:p w14:paraId="04E34EC3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0: No correlation</w:t>
      </w:r>
    </w:p>
    <w:p w14:paraId="4F8484D0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-1: Strong negative (one increases, other decreases)</w:t>
      </w:r>
    </w:p>
    <w:p w14:paraId="07AD330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41" w:firstLineChars="5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Types of Correlation:</w:t>
      </w:r>
    </w:p>
    <w:p w14:paraId="48464CFB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Pearson: Measures linear correlation (most common)</w:t>
      </w:r>
    </w:p>
    <w:p w14:paraId="44D4933B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Spearman: Ranks the data before correlation</w:t>
      </w:r>
    </w:p>
    <w:p w14:paraId="0DEBE0F9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Heatmap</w:t>
      </w:r>
      <w:r>
        <w:rPr>
          <w:rFonts w:hint="default" w:ascii="Times New Roman" w:hAnsi="Times New Roman" w:cs="Times New Roman"/>
          <w:sz w:val="28"/>
          <w:szCs w:val="28"/>
        </w:rPr>
        <w:t>: A color-coded matrix showing correlation values between variables.</w:t>
      </w:r>
    </w:p>
    <w:p w14:paraId="7381CAFA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Darker = stronger relationship</w:t>
      </w:r>
    </w:p>
    <w:p w14:paraId="18C5D017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way to detect multicollinearity</w:t>
      </w:r>
    </w:p>
    <w:p w14:paraId="1443FF4B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Applications:</w:t>
      </w:r>
    </w:p>
    <w:p w14:paraId="7BA77C27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selection in ML</w:t>
      </w:r>
    </w:p>
    <w:p w14:paraId="71927076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Understanding variable relationships for hypothesis building</w:t>
      </w:r>
    </w:p>
    <w:p w14:paraId="054558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Identifying Outliers</w:t>
      </w:r>
    </w:p>
    <w:p w14:paraId="6E83DBF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Outlier</w:t>
      </w:r>
      <w:r>
        <w:rPr>
          <w:rFonts w:hint="default" w:ascii="Times New Roman" w:hAnsi="Times New Roman" w:cs="Times New Roman"/>
          <w:sz w:val="28"/>
          <w:szCs w:val="28"/>
        </w:rPr>
        <w:t>: A value significantly different from others. Can distort summary statistics and affect model performance.</w:t>
      </w:r>
    </w:p>
    <w:p w14:paraId="487C71E4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IQR (Interquartile Range) Method</w:t>
      </w:r>
    </w:p>
    <w:p w14:paraId="7C98C606">
      <w:pPr>
        <w:spacing w:before="240" w:after="240"/>
        <w:ind w:firstLine="700" w:firstLineChars="250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The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Interquartile Range (IQR)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is the range where the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middle 50%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of the data lies. It helps us find out if a number is too far from most of the data (an outlier).</w:t>
      </w:r>
    </w:p>
    <w:p w14:paraId="0EDDA9E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IQR = Q3 - Q1 (range of middle 50% of data)</w:t>
      </w:r>
    </w:p>
    <w:p w14:paraId="00904B2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Outlier if:</w:t>
      </w:r>
    </w:p>
    <w:p w14:paraId="6256E00C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Value &lt; Q1 - 1.5 * IQR</w:t>
      </w:r>
    </w:p>
    <w:p w14:paraId="316A3DFE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Value &gt; Q3 + 1.5 * IQR</w:t>
      </w:r>
    </w:p>
    <w:p w14:paraId="5546BB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Box Plot</w:t>
      </w:r>
      <w:r>
        <w:rPr>
          <w:rFonts w:hint="default" w:ascii="Times New Roman" w:hAnsi="Times New Roman" w:cs="Times New Roman"/>
          <w:sz w:val="28"/>
          <w:szCs w:val="28"/>
        </w:rPr>
        <w:t>: Visual tool to show distribution and outliers</w:t>
      </w:r>
    </w:p>
    <w:p w14:paraId="55F06BA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Displays min, Q1, median, Q3, max, and outliers</w:t>
      </w:r>
    </w:p>
    <w:p w14:paraId="28D67B14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Z-Score Method</w:t>
      </w:r>
    </w:p>
    <w:p w14:paraId="46869E6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Z-Score = (value - mean) / standard deviation</w:t>
      </w:r>
    </w:p>
    <w:p w14:paraId="219C60D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Indicates how many standard deviations a value is from the mean</w:t>
      </w:r>
    </w:p>
    <w:p w14:paraId="0F75310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|Z| &gt; 3 is typically considered an outlier</w:t>
      </w:r>
    </w:p>
    <w:p w14:paraId="7ADB9E7A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Scatter Plot</w:t>
      </w:r>
    </w:p>
    <w:p w14:paraId="72D318E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tool to examine data points and identify deviations</w:t>
      </w:r>
    </w:p>
    <w:p w14:paraId="3710C74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Effective for bivariate outlier detection</w:t>
      </w:r>
    </w:p>
    <w:p w14:paraId="4C6312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Categorical Data Analysis</w:t>
      </w:r>
    </w:p>
    <w:p w14:paraId="676CEB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Categorical Data</w:t>
      </w:r>
      <w:r>
        <w:rPr>
          <w:rFonts w:hint="default" w:ascii="Times New Roman" w:hAnsi="Times New Roman" w:cs="Times New Roman"/>
          <w:sz w:val="28"/>
          <w:szCs w:val="28"/>
        </w:rPr>
        <w:t>: Data with labels (e.g., Gender, Fruit)</w:t>
      </w:r>
    </w:p>
    <w:p w14:paraId="60A9F8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Value Counts</w:t>
      </w:r>
      <w:r>
        <w:rPr>
          <w:rFonts w:hint="default" w:ascii="Times New Roman" w:hAnsi="Times New Roman" w:cs="Times New Roman"/>
          <w:sz w:val="28"/>
          <w:szCs w:val="28"/>
        </w:rPr>
        <w:t xml:space="preserve">: Shows how many times each category occurs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Frequency Table</w:t>
      </w:r>
      <w:r>
        <w:rPr>
          <w:rFonts w:hint="default" w:ascii="Times New Roman" w:hAnsi="Times New Roman" w:cs="Times New Roman"/>
          <w:sz w:val="28"/>
          <w:szCs w:val="28"/>
        </w:rPr>
        <w:t>: Shows category distribution in percentage</w:t>
      </w:r>
    </w:p>
    <w:p w14:paraId="5BE4549D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Tools:</w:t>
      </w:r>
    </w:p>
    <w:p w14:paraId="2C170F7B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Bar Plot</w:t>
      </w:r>
      <w:r>
        <w:rPr>
          <w:rFonts w:hint="default" w:ascii="Times New Roman" w:hAnsi="Times New Roman" w:cs="Times New Roman"/>
          <w:sz w:val="28"/>
          <w:szCs w:val="28"/>
        </w:rPr>
        <w:t>: Displays counts of categories with bars</w:t>
      </w:r>
    </w:p>
    <w:p w14:paraId="7DB7D430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Count Plot</w:t>
      </w:r>
      <w:r>
        <w:rPr>
          <w:rFonts w:hint="default" w:ascii="Times New Roman" w:hAnsi="Times New Roman" w:cs="Times New Roman"/>
          <w:sz w:val="28"/>
          <w:szCs w:val="28"/>
        </w:rPr>
        <w:t>: Similar to bar plot but often with color and styling (Seaborn)</w:t>
      </w:r>
    </w:p>
    <w:p w14:paraId="22B02171"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Encoding Techniques:</w:t>
      </w:r>
    </w:p>
    <w:p w14:paraId="36217A0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Label Encoding</w:t>
      </w:r>
      <w:r>
        <w:rPr>
          <w:rFonts w:hint="default" w:ascii="Times New Roman" w:hAnsi="Times New Roman" w:cs="Times New Roman"/>
          <w:sz w:val="28"/>
          <w:szCs w:val="28"/>
        </w:rPr>
        <w:t>: Categories → Numbers (e.g., Apple → 0)</w:t>
      </w:r>
    </w:p>
    <w:p w14:paraId="704004D5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Can be misleading if categories are unordered</w:t>
      </w:r>
    </w:p>
    <w:p w14:paraId="58F5665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One-Hot Encoding</w:t>
      </w:r>
      <w:r>
        <w:rPr>
          <w:rFonts w:hint="default" w:ascii="Times New Roman" w:hAnsi="Times New Roman" w:cs="Times New Roman"/>
          <w:sz w:val="28"/>
          <w:szCs w:val="28"/>
        </w:rPr>
        <w:t>: Creates binary columns for each category</w:t>
      </w:r>
    </w:p>
    <w:p w14:paraId="7A3B901B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Preferred for nominal variables</w:t>
      </w:r>
    </w:p>
    <w:p w14:paraId="634C85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E13650"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Automated EDA Tools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 w14:paraId="23F63253">
      <w:pPr>
        <w:spacing w:before="240" w:after="240"/>
        <w:ind w:firstLine="560" w:firstLineChars="20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Automated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Exploratory Data Analysis (EDA)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tools help generate quick insights into datasets with minimal coding. They provide summaries, distributions, correlations, missing values, and visualizations in one report.</w:t>
      </w:r>
    </w:p>
    <w:p w14:paraId="5C8534DD"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andas-profiling / ydata-profiling</w:t>
      </w:r>
    </w:p>
    <w:p w14:paraId="129BE48C">
      <w:pPr>
        <w:pStyle w:val="6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Auto-generates comprehensive reports</w:t>
      </w:r>
    </w:p>
    <w:p w14:paraId="55E382D1">
      <w:pPr>
        <w:pStyle w:val="6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Includes summary statistics, correlations, missing value matrix, histograms, and warnings</w:t>
      </w:r>
    </w:p>
    <w:p w14:paraId="676D3005"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Sweetviz</w:t>
      </w:r>
    </w:p>
    <w:p w14:paraId="1834E43B">
      <w:pPr>
        <w:pStyle w:val="6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Creates high-contrast visual reports</w:t>
      </w:r>
    </w:p>
    <w:p w14:paraId="51E4EDAA">
      <w:pPr>
        <w:pStyle w:val="6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Allows comparison between training and testing sets</w:t>
      </w:r>
    </w:p>
    <w:p w14:paraId="2CCD0DB8">
      <w:pPr>
        <w:pStyle w:val="6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Highlights features that impact target variable</w:t>
      </w:r>
    </w:p>
    <w:p w14:paraId="2F63BA72"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D-Tale</w:t>
      </w:r>
    </w:p>
    <w:p w14:paraId="0F63C98D">
      <w:pPr>
        <w:pStyle w:val="6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Interactive GUI for Pandas DataFrames</w:t>
      </w:r>
    </w:p>
    <w:p w14:paraId="124126FA">
      <w:pPr>
        <w:pStyle w:val="6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Allows sorting, filtering, statistics, and visualizations directly in browser</w:t>
      </w:r>
    </w:p>
    <w:p w14:paraId="08DAFB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4F8FD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80FB7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B9A7BE2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7DF79"/>
    <w:multiLevelType w:val="singleLevel"/>
    <w:tmpl w:val="8F27DF79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D3F2A43"/>
    <w:multiLevelType w:val="singleLevel"/>
    <w:tmpl w:val="9D3F2A4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C85B26"/>
    <w:multiLevelType w:val="singleLevel"/>
    <w:tmpl w:val="AAC85B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BC1148B"/>
    <w:multiLevelType w:val="singleLevel"/>
    <w:tmpl w:val="BBC1148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BCE905EF"/>
    <w:multiLevelType w:val="singleLevel"/>
    <w:tmpl w:val="BCE905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D299DAE"/>
    <w:multiLevelType w:val="singleLevel"/>
    <w:tmpl w:val="CD299D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1AF31BD"/>
    <w:multiLevelType w:val="singleLevel"/>
    <w:tmpl w:val="F1AF31B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F24A834F"/>
    <w:multiLevelType w:val="singleLevel"/>
    <w:tmpl w:val="F24A834F"/>
    <w:lvl w:ilvl="0" w:tentative="0">
      <w:start w:val="6"/>
      <w:numFmt w:val="decimal"/>
      <w:suff w:val="space"/>
      <w:lvlText w:val="%1."/>
      <w:lvlJc w:val="left"/>
    </w:lvl>
  </w:abstractNum>
  <w:abstractNum w:abstractNumId="8">
    <w:nsid w:val="F27FB1C0"/>
    <w:multiLevelType w:val="singleLevel"/>
    <w:tmpl w:val="F27FB1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C7307AA"/>
    <w:multiLevelType w:val="singleLevel"/>
    <w:tmpl w:val="FC7307A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05E9C91E"/>
    <w:multiLevelType w:val="singleLevel"/>
    <w:tmpl w:val="05E9C91E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1E3D69AA"/>
    <w:multiLevelType w:val="singleLevel"/>
    <w:tmpl w:val="1E3D69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08400AC"/>
    <w:multiLevelType w:val="singleLevel"/>
    <w:tmpl w:val="208400A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245D2D49"/>
    <w:multiLevelType w:val="multilevel"/>
    <w:tmpl w:val="245D2D49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4">
    <w:nsid w:val="2F371690"/>
    <w:multiLevelType w:val="singleLevel"/>
    <w:tmpl w:val="2F37169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351A78A0"/>
    <w:multiLevelType w:val="singleLevel"/>
    <w:tmpl w:val="351A78A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F450A94"/>
    <w:multiLevelType w:val="singleLevel"/>
    <w:tmpl w:val="3F450A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AE891F1"/>
    <w:multiLevelType w:val="singleLevel"/>
    <w:tmpl w:val="4AE891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4B2C19F2"/>
    <w:multiLevelType w:val="singleLevel"/>
    <w:tmpl w:val="4B2C19F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5E0923A9"/>
    <w:multiLevelType w:val="singleLevel"/>
    <w:tmpl w:val="5E0923A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E0DE5A4"/>
    <w:multiLevelType w:val="singleLevel"/>
    <w:tmpl w:val="5E0DE5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E6A1E07"/>
    <w:multiLevelType w:val="singleLevel"/>
    <w:tmpl w:val="6E6A1E0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6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9"/>
  </w:num>
  <w:num w:numId="11">
    <w:abstractNumId w:val="11"/>
  </w:num>
  <w:num w:numId="12">
    <w:abstractNumId w:val="14"/>
  </w:num>
  <w:num w:numId="13">
    <w:abstractNumId w:val="3"/>
  </w:num>
  <w:num w:numId="14">
    <w:abstractNumId w:val="15"/>
  </w:num>
  <w:num w:numId="15">
    <w:abstractNumId w:val="20"/>
  </w:num>
  <w:num w:numId="16">
    <w:abstractNumId w:val="9"/>
  </w:num>
  <w:num w:numId="17">
    <w:abstractNumId w:val="1"/>
  </w:num>
  <w:num w:numId="18">
    <w:abstractNumId w:val="7"/>
  </w:num>
  <w:num w:numId="19">
    <w:abstractNumId w:val="17"/>
  </w:num>
  <w:num w:numId="20">
    <w:abstractNumId w:val="18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0591B"/>
    <w:rsid w:val="1D787DA3"/>
    <w:rsid w:val="319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2025-04-16T08:05:00Z</dcterms:created>
  <dc:creator>ELCOT</dc:creator>
  <cp:lastModifiedBy>ELCOT</cp:lastModifiedBy>
  <dcterms:modified xsi:type="dcterms:W3CDTF">2025-04-16T09:49:30Z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FCC74BF52E4A44209BBF90B09FE71565_11</vt:lpwstr>
  </property>
</Properties>
</file>