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112EC" w14:textId="7666221E" w:rsidR="00CE6158" w:rsidRDefault="00CE6158">
      <w:r>
        <w:rPr>
          <w:rFonts w:hint="eastAsia"/>
        </w:rPr>
        <w:t>苹果1200+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交易日收盘数据（14年开始）</w:t>
      </w:r>
    </w:p>
    <w:p w14:paraId="32DFC626" w14:textId="28354ABE" w:rsidR="00CE6158" w:rsidRDefault="00CE6158">
      <w:r w:rsidRPr="00CE6158">
        <w:rPr>
          <w:noProof/>
        </w:rPr>
        <w:drawing>
          <wp:inline distT="0" distB="0" distL="0" distR="0" wp14:anchorId="5E7EEBEE" wp14:editId="68873D45">
            <wp:extent cx="3776345" cy="3107055"/>
            <wp:effectExtent l="0" t="0" r="0" b="0"/>
            <wp:docPr id="2" name="图片 2" descr="C:\Users\ADMINI~1\AppData\Local\Temp\15483075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8307567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58">
        <w:cr/>
      </w:r>
    </w:p>
    <w:p w14:paraId="2ADB9BA2" w14:textId="45EE4D4C" w:rsidR="00CE6158" w:rsidRDefault="00CE6158"/>
    <w:p w14:paraId="62184655" w14:textId="4CAF2689" w:rsidR="00CE6158" w:rsidRDefault="00CE6158">
      <w:r>
        <w:rPr>
          <w:rFonts w:hint="eastAsia"/>
        </w:rPr>
        <w:t>万科5100个交易日收盘数据</w:t>
      </w:r>
    </w:p>
    <w:p w14:paraId="2075C603" w14:textId="2B8B96BA" w:rsidR="00CE6158" w:rsidRDefault="00CE6158">
      <w:r w:rsidRPr="00CE6158">
        <w:rPr>
          <w:noProof/>
        </w:rPr>
        <w:drawing>
          <wp:inline distT="0" distB="0" distL="0" distR="0" wp14:anchorId="1C55AEAF" wp14:editId="64FA6422">
            <wp:extent cx="3573145" cy="2853055"/>
            <wp:effectExtent l="0" t="0" r="8255" b="4445"/>
            <wp:docPr id="3" name="图片 3" descr="C:\Users\ADMINI~1\AppData\Local\Temp\1548307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83075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21E8" w14:textId="40DD5785" w:rsidR="00CE6158" w:rsidRDefault="00CE6158"/>
    <w:p w14:paraId="06735B11" w14:textId="77777777" w:rsidR="00CE6158" w:rsidRDefault="00CE6158"/>
    <w:p w14:paraId="0F27CE57" w14:textId="1279552C" w:rsidR="00CE6158" w:rsidRDefault="00CE6158">
      <w:r>
        <w:rPr>
          <w:rFonts w:hint="eastAsia"/>
        </w:rPr>
        <w:t>训练集和测试集标准误差</w:t>
      </w:r>
    </w:p>
    <w:p w14:paraId="179F3DFA" w14:textId="53C54316" w:rsidR="000B7E5D" w:rsidRDefault="00CE6158">
      <w:r w:rsidRPr="00CE6158">
        <w:t>蓝色为原数据，绿色为训练集的预测值，红色为测试集的预测值</w:t>
      </w:r>
    </w:p>
    <w:p w14:paraId="51AB957B" w14:textId="130270BA" w:rsidR="00CE6158" w:rsidRDefault="00CE6158">
      <w:r>
        <w:rPr>
          <w:rFonts w:hint="eastAsia"/>
        </w:rPr>
        <w:t>苹果测试集的预测值误差大，标准差大的时间段是在2018年初左右，苹果2018年初发布</w:t>
      </w:r>
    </w:p>
    <w:p w14:paraId="5FAB3FE6" w14:textId="0E3A5A44" w:rsidR="00CE6158" w:rsidRDefault="00CE6158">
      <w:r>
        <w:rPr>
          <w:noProof/>
        </w:rPr>
        <w:drawing>
          <wp:inline distT="0" distB="0" distL="0" distR="0" wp14:anchorId="77480F75" wp14:editId="2D1B5FE3">
            <wp:extent cx="5274310" cy="617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8B29" w14:textId="094C13D4" w:rsidR="00CE6158" w:rsidRDefault="00CE6158">
      <w:r>
        <w:rPr>
          <w:rFonts w:hint="eastAsia"/>
        </w:rPr>
        <w:lastRenderedPageBreak/>
        <w:t>7月低8月初价格波动剧烈，详见蓝色线条</w:t>
      </w:r>
      <w:r w:rsidR="009838A0">
        <w:rPr>
          <w:rFonts w:hint="eastAsia"/>
        </w:rPr>
        <w:t>，查询后为苹果公司</w:t>
      </w:r>
      <w:proofErr w:type="gramStart"/>
      <w:r w:rsidR="009838A0">
        <w:rPr>
          <w:rFonts w:hint="eastAsia"/>
        </w:rPr>
        <w:t>季度财报</w:t>
      </w:r>
      <w:r w:rsidR="002A7D29">
        <w:rPr>
          <w:rFonts w:hint="eastAsia"/>
        </w:rPr>
        <w:t>发布</w:t>
      </w:r>
      <w:proofErr w:type="gramEnd"/>
      <w:r w:rsidR="002A7D29">
        <w:rPr>
          <w:rFonts w:hint="eastAsia"/>
        </w:rPr>
        <w:t>日，同比增长31%，进而认为是激发投资者信心导致股票暴涨，一个是</w:t>
      </w:r>
      <w:proofErr w:type="spellStart"/>
      <w:r w:rsidR="002A7D29">
        <w:rPr>
          <w:rFonts w:hint="eastAsia"/>
        </w:rPr>
        <w:t>iphonex</w:t>
      </w:r>
      <w:proofErr w:type="spellEnd"/>
      <w:r w:rsidR="002A7D29">
        <w:rPr>
          <w:rFonts w:hint="eastAsia"/>
        </w:rPr>
        <w:t>系列销量的推动，一个是9月发布x新系列的推动。</w:t>
      </w:r>
    </w:p>
    <w:p w14:paraId="58C51F6E" w14:textId="1D53B5CD" w:rsidR="002A7D29" w:rsidRDefault="002A7D29"/>
    <w:p w14:paraId="2F723019" w14:textId="46A15573" w:rsidR="002A7D29" w:rsidRDefault="002A7D29">
      <w:r>
        <w:rPr>
          <w:noProof/>
        </w:rPr>
        <w:drawing>
          <wp:inline distT="0" distB="0" distL="0" distR="0" wp14:anchorId="4F3D40AB" wp14:editId="5C84657A">
            <wp:extent cx="5274310" cy="2167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07C7" w14:textId="42FEDF31" w:rsidR="002A7D29" w:rsidRDefault="002A7D29"/>
    <w:p w14:paraId="46C526DA" w14:textId="39E85871" w:rsidR="002A7D29" w:rsidRDefault="002A7D29">
      <w:r>
        <w:rPr>
          <w:rFonts w:hint="eastAsia"/>
        </w:rPr>
        <w:t>暴跌是因为2018年11月1日是第三季度财报，之后下跌至今平缓。</w:t>
      </w:r>
      <w:proofErr w:type="gramStart"/>
      <w:r>
        <w:rPr>
          <w:rFonts w:hint="eastAsia"/>
        </w:rPr>
        <w:t>财报显示</w:t>
      </w:r>
      <w:proofErr w:type="gramEnd"/>
      <w:r>
        <w:rPr>
          <w:rFonts w:hint="eastAsia"/>
        </w:rPr>
        <w:t>，M</w:t>
      </w:r>
      <w:r>
        <w:t>AC</w:t>
      </w:r>
      <w:r>
        <w:rPr>
          <w:rFonts w:hint="eastAsia"/>
        </w:rPr>
        <w:t>销量同比下跌13%，</w:t>
      </w:r>
      <w:proofErr w:type="spellStart"/>
      <w:r>
        <w:rPr>
          <w:rFonts w:hint="eastAsia"/>
        </w:rPr>
        <w:t>iphone&amp;ipad</w:t>
      </w:r>
      <w:proofErr w:type="spellEnd"/>
      <w:r>
        <w:rPr>
          <w:rFonts w:hint="eastAsia"/>
        </w:rPr>
        <w:t>同比销量增长1%远不及预期。导致了下跌，也证明9月15日发布的新x系列没有能够很好地挽回局势。</w:t>
      </w:r>
    </w:p>
    <w:p w14:paraId="3AF0EB40" w14:textId="477DC1A1" w:rsidR="002A7D29" w:rsidRDefault="002A7D29"/>
    <w:p w14:paraId="3E7A0CFD" w14:textId="6B511508" w:rsidR="002A7D29" w:rsidRDefault="002A7D29"/>
    <w:p w14:paraId="20A0CCEB" w14:textId="3645CB50" w:rsidR="002A7D29" w:rsidRDefault="002A7D29">
      <w:r>
        <w:rPr>
          <w:rFonts w:hint="eastAsia"/>
        </w:rPr>
        <w:t>总结：总数据量不够，对于突发情况（</w:t>
      </w:r>
      <w:proofErr w:type="gramStart"/>
      <w:r>
        <w:rPr>
          <w:rFonts w:hint="eastAsia"/>
        </w:rPr>
        <w:t>财报或</w:t>
      </w:r>
      <w:proofErr w:type="gramEnd"/>
      <w:r>
        <w:rPr>
          <w:rFonts w:hint="eastAsia"/>
        </w:rPr>
        <w:t>新品发布等）还是没有能够囊括在预测范围内。</w:t>
      </w:r>
    </w:p>
    <w:p w14:paraId="01C568DA" w14:textId="0D5432F6" w:rsidR="002A7D29" w:rsidRDefault="002A7D29"/>
    <w:p w14:paraId="7233D0F2" w14:textId="71CF9E78" w:rsidR="002A7D29" w:rsidRDefault="002A7D29">
      <w:r>
        <w:rPr>
          <w:rFonts w:hint="eastAsia"/>
        </w:rPr>
        <w:t>针对万科的分析，因为没有具体日期，只有第几交易</w:t>
      </w:r>
      <w:proofErr w:type="gramStart"/>
      <w:r>
        <w:rPr>
          <w:rFonts w:hint="eastAsia"/>
        </w:rPr>
        <w:t>日所以</w:t>
      </w:r>
      <w:proofErr w:type="gramEnd"/>
      <w:r>
        <w:rPr>
          <w:rFonts w:hint="eastAsia"/>
        </w:rPr>
        <w:t>还没有具体分析那个最高点的原因，估计是政策或者是金融危机前的房产高增长。</w:t>
      </w:r>
    </w:p>
    <w:p w14:paraId="44FF488C" w14:textId="108EEC84" w:rsidR="002A7D29" w:rsidRDefault="002A7D29"/>
    <w:p w14:paraId="56144CA2" w14:textId="39E14F84" w:rsidR="002A7D29" w:rsidRDefault="002A7D29">
      <w:r>
        <w:rPr>
          <w:rFonts w:hint="eastAsia"/>
        </w:rPr>
        <w:t>下一步准备找新的苹果数据库分析，同时找同类型的公司</w:t>
      </w:r>
      <w:bookmarkStart w:id="0" w:name="_GoBack"/>
      <w:bookmarkEnd w:id="0"/>
      <w:r>
        <w:rPr>
          <w:rFonts w:hint="eastAsia"/>
        </w:rPr>
        <w:t>再做对比，之前测试时发现股权稀释分配也会对预测曲线造成</w:t>
      </w:r>
      <w:r w:rsidR="00B229C8">
        <w:rPr>
          <w:rFonts w:hint="eastAsia"/>
        </w:rPr>
        <w:t>影响</w:t>
      </w:r>
      <w:r>
        <w:rPr>
          <w:rFonts w:hint="eastAsia"/>
        </w:rPr>
        <w:t>。</w:t>
      </w:r>
    </w:p>
    <w:sectPr w:rsidR="002A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AB"/>
    <w:rsid w:val="000B7E5D"/>
    <w:rsid w:val="00180CAB"/>
    <w:rsid w:val="002A7D29"/>
    <w:rsid w:val="00783E6F"/>
    <w:rsid w:val="009642D0"/>
    <w:rsid w:val="009838A0"/>
    <w:rsid w:val="00B229C8"/>
    <w:rsid w:val="00BE7E51"/>
    <w:rsid w:val="00CE6158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D22E"/>
  <w15:chartTrackingRefBased/>
  <w15:docId w15:val="{EC0317FB-CDB1-4525-87A2-47BA7AE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Tianren Du</dc:creator>
  <cp:keywords/>
  <dc:description/>
  <cp:lastModifiedBy>Tianren Du</cp:lastModifiedBy>
  <cp:revision>6</cp:revision>
  <dcterms:created xsi:type="dcterms:W3CDTF">2019-01-24T05:26:00Z</dcterms:created>
  <dcterms:modified xsi:type="dcterms:W3CDTF">2019-03-09T06:00:00Z</dcterms:modified>
</cp:coreProperties>
</file>