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B6169">
      <w:pPr>
        <w:keepNext w:val="0"/>
        <w:keepLines w:val="0"/>
        <w:widowControl/>
        <w:suppressLineNumbers w:val="0"/>
        <w:jc w:val="center"/>
        <w:rPr>
          <w:rFonts w:hint="default" w:ascii="Arial" w:hAnsi="Arial" w:eastAsia="SimSun" w:cs="Arial"/>
          <w:b/>
          <w:bCs/>
          <w:color w:val="17365D"/>
          <w:kern w:val="0"/>
          <w:sz w:val="52"/>
          <w:szCs w:val="52"/>
          <w:lang w:val="en-US" w:eastAsia="zh-CN" w:bidi="ar"/>
        </w:rPr>
      </w:pPr>
      <w:r>
        <w:rPr>
          <w:rFonts w:hint="default" w:ascii="Arial" w:hAnsi="Arial" w:eastAsia="SimSun" w:cs="Arial"/>
          <w:b/>
          <w:bCs/>
          <w:color w:val="17365D"/>
          <w:kern w:val="0"/>
          <w:sz w:val="52"/>
          <w:szCs w:val="52"/>
          <w:lang w:val="en-US" w:eastAsia="zh-CN" w:bidi="ar"/>
        </w:rPr>
        <w:t>Customer Shopping Behavior Analysis</w:t>
      </w:r>
    </w:p>
    <w:p w14:paraId="1526C16C">
      <w:pPr>
        <w:keepNext w:val="0"/>
        <w:keepLines w:val="0"/>
        <w:widowControl/>
        <w:suppressLineNumbers w:val="0"/>
        <w:jc w:val="center"/>
        <w:rPr>
          <w:rFonts w:hint="default" w:ascii="Arial" w:hAnsi="Arial" w:eastAsia="SimSun" w:cs="Arial"/>
          <w:b/>
          <w:bCs/>
          <w:color w:val="17365D"/>
          <w:kern w:val="0"/>
          <w:sz w:val="52"/>
          <w:szCs w:val="52"/>
          <w:lang w:val="en-US" w:eastAsia="zh-CN" w:bidi="ar"/>
        </w:rPr>
      </w:pPr>
    </w:p>
    <w:p w14:paraId="2618D3B3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Arial-BoldMT" w:cs="Arial"/>
          <w:b/>
          <w:bCs/>
          <w:color w:val="366091"/>
          <w:kern w:val="0"/>
          <w:sz w:val="28"/>
          <w:szCs w:val="28"/>
          <w:lang w:val="en-US" w:eastAsia="zh-CN" w:bidi="ar"/>
        </w:rPr>
        <w:t xml:space="preserve">1. Project Overview </w:t>
      </w:r>
    </w:p>
    <w:p w14:paraId="50707340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This project analyzes customer shopping behavior using transactional data from 3,900 </w:t>
      </w:r>
    </w:p>
    <w:p w14:paraId="004F4B3F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purchases across various product categories. The goal is to uncover insights into spending </w:t>
      </w:r>
    </w:p>
    <w:p w14:paraId="744CA623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patterns, customer segments, product preferences, and subscription behavior to guide strategic </w:t>
      </w:r>
    </w:p>
    <w:p w14:paraId="3A96B03C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business decisions. </w:t>
      </w:r>
    </w:p>
    <w:p w14:paraId="1D682309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</w:p>
    <w:p w14:paraId="3D14093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Arial-BoldMT" w:cs="Arial"/>
          <w:b/>
          <w:bCs/>
          <w:color w:val="366091"/>
          <w:kern w:val="0"/>
          <w:sz w:val="28"/>
          <w:szCs w:val="28"/>
          <w:lang w:val="en-US" w:eastAsia="zh-CN" w:bidi="ar"/>
        </w:rPr>
        <w:t xml:space="preserve">2. Dataset Summary </w:t>
      </w:r>
    </w:p>
    <w:p w14:paraId="6A833D93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- Rows: 3,900 </w:t>
      </w:r>
    </w:p>
    <w:p w14:paraId="744A669C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- Columns: 18 </w:t>
      </w:r>
    </w:p>
    <w:p w14:paraId="4BF2E518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- Key Features: </w:t>
      </w:r>
    </w:p>
    <w:p w14:paraId="3D9B2A45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- Customer demographics (Age, Gender, Location, Subscription Status) </w:t>
      </w:r>
    </w:p>
    <w:p w14:paraId="53BBD297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- Purchase details (Item Purchased, Category, Purchase Amount, Season, Size, Color) </w:t>
      </w:r>
    </w:p>
    <w:p w14:paraId="4B9FAC40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- Shopping behavior (Discount Applied, Promo Code Used, Previous Purchases, Frequency of </w:t>
      </w:r>
    </w:p>
    <w:p w14:paraId="44C98119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Purchases, Review Rating, Shipping Type) </w:t>
      </w:r>
    </w:p>
    <w:p w14:paraId="673DAC3A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- Missing Data: 37 values in Review Rating column </w:t>
      </w:r>
    </w:p>
    <w:p w14:paraId="2B2E9CC1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</w:p>
    <w:p w14:paraId="39C1FC67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Arial-BoldMT" w:cs="Arial"/>
          <w:b/>
          <w:bCs/>
          <w:color w:val="366091"/>
          <w:kern w:val="0"/>
          <w:sz w:val="28"/>
          <w:szCs w:val="28"/>
          <w:lang w:val="en-US" w:eastAsia="zh-CN" w:bidi="ar"/>
        </w:rPr>
        <w:t xml:space="preserve">3. Exploratory Data Analysis using Python </w:t>
      </w:r>
    </w:p>
    <w:p w14:paraId="72F42F5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We began with data preparation and cleaning in Python: </w:t>
      </w:r>
    </w:p>
    <w:p w14:paraId="08168A6A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● </w:t>
      </w:r>
      <w:r>
        <w:rPr>
          <w:rFonts w:hint="default" w:ascii="Arial" w:hAnsi="Arial" w:eastAsia="Arial-BoldMT" w:cs="Arial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Data Loading: 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Imported the dataset using numpy &amp; </w:t>
      </w:r>
      <w:r>
        <w:rPr>
          <w:rFonts w:hint="default" w:ascii="Arial" w:hAnsi="Arial" w:eastAsia="RobotoMono" w:cs="Arial"/>
          <w:color w:val="188038"/>
          <w:kern w:val="0"/>
          <w:sz w:val="22"/>
          <w:szCs w:val="22"/>
          <w:lang w:val="en-US" w:eastAsia="zh-CN" w:bidi="ar"/>
        </w:rPr>
        <w:t>pandas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. </w:t>
      </w:r>
    </w:p>
    <w:p w14:paraId="1851EFDC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● </w:t>
      </w:r>
      <w:r>
        <w:rPr>
          <w:rFonts w:hint="default" w:ascii="Arial" w:hAnsi="Arial" w:eastAsia="Arial-BoldMT" w:cs="Arial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Initial Exploration: 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Used </w:t>
      </w:r>
      <w:r>
        <w:rPr>
          <w:rFonts w:hint="default" w:ascii="Arial" w:hAnsi="Arial" w:eastAsia="RobotoMono" w:cs="Arial"/>
          <w:color w:val="188038"/>
          <w:kern w:val="0"/>
          <w:sz w:val="22"/>
          <w:szCs w:val="22"/>
          <w:lang w:val="en-US" w:eastAsia="zh-CN" w:bidi="ar"/>
        </w:rPr>
        <w:t xml:space="preserve">df.info() 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to check structure and </w:t>
      </w:r>
      <w:r>
        <w:rPr>
          <w:rFonts w:hint="default" w:ascii="Arial" w:hAnsi="Arial" w:eastAsia="RobotoMono" w:cs="Arial"/>
          <w:color w:val="188038"/>
          <w:kern w:val="0"/>
          <w:sz w:val="22"/>
          <w:szCs w:val="22"/>
          <w:lang w:val="en-US" w:eastAsia="zh-CN" w:bidi="ar"/>
        </w:rPr>
        <w:t xml:space="preserve">.describe() 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for </w:t>
      </w:r>
    </w:p>
    <w:p w14:paraId="31AD458B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summary statistics.● </w:t>
      </w:r>
      <w:r>
        <w:rPr>
          <w:rFonts w:hint="default" w:ascii="Arial" w:hAnsi="Arial" w:eastAsia="Arial-BoldMT" w:cs="Arial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Missing Data Handling: 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Checked for null values and imputed missing values in the </w:t>
      </w:r>
      <w:r>
        <w:rPr>
          <w:rFonts w:hint="default" w:ascii="Arial" w:hAnsi="Arial" w:eastAsia="RobotoMono" w:cs="Arial"/>
          <w:color w:val="188038"/>
          <w:kern w:val="0"/>
          <w:sz w:val="22"/>
          <w:szCs w:val="22"/>
          <w:lang w:val="en-US" w:eastAsia="zh-CN" w:bidi="ar"/>
        </w:rPr>
        <w:t xml:space="preserve">Review Rating 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>column using the median rating of each product category.</w:t>
      </w:r>
    </w:p>
    <w:p w14:paraId="16DF6982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</w:p>
    <w:p w14:paraId="45AB6A50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263515" cy="1879600"/>
            <wp:effectExtent l="0" t="0" r="9525" b="10160"/>
            <wp:docPr id="2" name="Picture 2" descr="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757A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</w:p>
    <w:p w14:paraId="19464E86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</w:p>
    <w:p w14:paraId="7A50B409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3124200" cy="3749040"/>
            <wp:effectExtent l="0" t="0" r="0" b="0"/>
            <wp:docPr id="3" name="Picture 3" descr="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5362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</w:p>
    <w:p w14:paraId="15249D1E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 </w:t>
      </w:r>
    </w:p>
    <w:p w14:paraId="110CDFFE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● </w:t>
      </w:r>
      <w:r>
        <w:rPr>
          <w:rFonts w:hint="default" w:ascii="Arial" w:hAnsi="Arial" w:eastAsia="Arial-BoldMT" w:cs="Arial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Column Standardization: 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Renamed columns to </w:t>
      </w:r>
      <w:r>
        <w:rPr>
          <w:rFonts w:hint="default" w:ascii="Arial" w:hAnsi="Arial" w:eastAsia="Arial-BoldMT" w:cs="Arial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snake case 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for better readability and </w:t>
      </w:r>
    </w:p>
    <w:p w14:paraId="7BFAB662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documentation. </w:t>
      </w:r>
    </w:p>
    <w:p w14:paraId="02EDF69C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● </w:t>
      </w:r>
      <w:r>
        <w:rPr>
          <w:rFonts w:hint="default" w:ascii="Arial" w:hAnsi="Arial" w:eastAsia="Arial-BoldMT" w:cs="Arial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Feature Engineering: </w:t>
      </w:r>
    </w:p>
    <w:p w14:paraId="7DF37A1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○ Created </w:t>
      </w:r>
      <w:r>
        <w:rPr>
          <w:rFonts w:hint="default" w:ascii="Arial" w:hAnsi="Arial" w:eastAsia="Arial-BoldMT" w:cs="Arial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age_group 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column by binning customer ages. </w:t>
      </w:r>
    </w:p>
    <w:p w14:paraId="58567FD5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○ Created </w:t>
      </w:r>
      <w:r>
        <w:rPr>
          <w:rFonts w:hint="default" w:ascii="Arial" w:hAnsi="Arial" w:eastAsia="Arial-BoldMT" w:cs="Arial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purchase_frequency_days 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column from purchase data. </w:t>
      </w:r>
    </w:p>
    <w:p w14:paraId="0FEA0876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● </w:t>
      </w:r>
      <w:r>
        <w:rPr>
          <w:rFonts w:hint="default" w:ascii="Arial" w:hAnsi="Arial" w:eastAsia="Arial-BoldMT" w:cs="Arial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Data Consistency Check: 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Verified if </w:t>
      </w:r>
      <w:r>
        <w:rPr>
          <w:rFonts w:hint="default" w:ascii="Arial" w:hAnsi="Arial" w:eastAsia="RobotoMono" w:cs="Arial"/>
          <w:color w:val="188038"/>
          <w:kern w:val="0"/>
          <w:sz w:val="22"/>
          <w:szCs w:val="22"/>
          <w:lang w:val="en-US" w:eastAsia="zh-CN" w:bidi="ar"/>
        </w:rPr>
        <w:t xml:space="preserve">discount_applied 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and </w:t>
      </w:r>
      <w:r>
        <w:rPr>
          <w:rFonts w:hint="default" w:ascii="Arial" w:hAnsi="Arial" w:eastAsia="RobotoMono" w:cs="Arial"/>
          <w:color w:val="188038"/>
          <w:kern w:val="0"/>
          <w:sz w:val="22"/>
          <w:szCs w:val="22"/>
          <w:lang w:val="en-US" w:eastAsia="zh-CN" w:bidi="ar"/>
        </w:rPr>
        <w:t xml:space="preserve">promo_code_used </w:t>
      </w:r>
    </w:p>
    <w:p w14:paraId="0679C2DE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were redundant; dropped </w:t>
      </w:r>
      <w:r>
        <w:rPr>
          <w:rFonts w:hint="default" w:ascii="Arial" w:hAnsi="Arial" w:eastAsia="RobotoMono" w:cs="Arial"/>
          <w:color w:val="188038"/>
          <w:kern w:val="0"/>
          <w:sz w:val="22"/>
          <w:szCs w:val="22"/>
          <w:lang w:val="en-US" w:eastAsia="zh-CN" w:bidi="ar"/>
        </w:rPr>
        <w:t>promo_code_used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. </w:t>
      </w:r>
    </w:p>
    <w:p w14:paraId="4E4226AF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● </w:t>
      </w:r>
      <w:r>
        <w:rPr>
          <w:rFonts w:hint="default" w:ascii="Arial" w:hAnsi="Arial" w:eastAsia="Arial-BoldMT" w:cs="Arial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Database Integration: 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Connected Python script to MYSQL and loaded the cleaned </w:t>
      </w:r>
    </w:p>
    <w:p w14:paraId="53DBB481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>DataFrame into the database for SQL analysis.</w:t>
      </w:r>
    </w:p>
    <w:p w14:paraId="045DA939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 </w:t>
      </w:r>
    </w:p>
    <w:p w14:paraId="636C6662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Arial-BoldMT" w:cs="Arial"/>
          <w:b/>
          <w:bCs/>
          <w:color w:val="366091"/>
          <w:kern w:val="0"/>
          <w:sz w:val="28"/>
          <w:szCs w:val="28"/>
          <w:lang w:val="en-US" w:eastAsia="zh-CN" w:bidi="ar"/>
        </w:rPr>
        <w:t xml:space="preserve">4. Data Analysis using SQL (Business Transactions) </w:t>
      </w:r>
    </w:p>
    <w:p w14:paraId="28287CB0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We performed structured analysis in MYSQL to answer key business questions: </w:t>
      </w:r>
    </w:p>
    <w:p w14:paraId="6CE8102D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1. </w:t>
      </w:r>
      <w:r>
        <w:rPr>
          <w:rFonts w:hint="default" w:ascii="Arial" w:hAnsi="Arial" w:eastAsia="Arial-BoldMT" w:cs="Arial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Revenue by Gender 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– Compared total revenue generated by male vs. female </w:t>
      </w:r>
    </w:p>
    <w:p w14:paraId="63279F99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>customers.</w:t>
      </w:r>
    </w:p>
    <w:p w14:paraId="63B0BB99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</w:p>
    <w:p w14:paraId="4D996CB1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1684020" cy="1066800"/>
            <wp:effectExtent l="0" t="0" r="7620" b="0"/>
            <wp:docPr id="4" name="Picture 4" descr="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8746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</w:p>
    <w:p w14:paraId="5873B7B7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Arial-BoldMT" w:cs="Arial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High-Spending Discount Users 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>– Identified customers who used discounts but still spent above the average purchase amount</w:t>
      </w:r>
    </w:p>
    <w:p w14:paraId="7778DA2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</w:p>
    <w:p w14:paraId="7CA4118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274310" cy="1627505"/>
            <wp:effectExtent l="0" t="0" r="13970" b="3175"/>
            <wp:docPr id="5" name="Picture 5" descr="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 </w:t>
      </w:r>
    </w:p>
    <w:p w14:paraId="661E1D45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Arial-BoldMT" w:cs="Arial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Top 5 Products by Rating 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>– Found products with the highest average review ratings.</w:t>
      </w:r>
    </w:p>
    <w:p w14:paraId="339EB43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</w:p>
    <w:p w14:paraId="23B39BD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273675" cy="1358900"/>
            <wp:effectExtent l="0" t="0" r="14605" b="12700"/>
            <wp:docPr id="6" name="Picture 6" descr="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283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</w:p>
    <w:p w14:paraId="0623E3C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</w:p>
    <w:p w14:paraId="77C2944D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4. </w:t>
      </w:r>
      <w:r>
        <w:rPr>
          <w:rFonts w:hint="default" w:ascii="Arial" w:hAnsi="Arial" w:eastAsia="Arial-BoldMT" w:cs="Arial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Shipping Type Comparison 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– Compared average purchase amounts between </w:t>
      </w:r>
    </w:p>
    <w:p w14:paraId="0B96EE41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Standard and Express shipping. </w:t>
      </w:r>
    </w:p>
    <w:p w14:paraId="4EC0DD61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</w:p>
    <w:p w14:paraId="735EF6A5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267325" cy="866140"/>
            <wp:effectExtent l="0" t="0" r="5715" b="2540"/>
            <wp:docPr id="7" name="Picture 7" descr="s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2FAE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</w:p>
    <w:p w14:paraId="7C69EE8D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5. </w:t>
      </w:r>
      <w:r>
        <w:rPr>
          <w:rFonts w:hint="default" w:ascii="Arial" w:hAnsi="Arial" w:eastAsia="Arial-BoldMT" w:cs="Arial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Subscribers vs. Non-Subscribers 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– Compared average spend and total revenue </w:t>
      </w:r>
    </w:p>
    <w:p w14:paraId="4D6CD927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>across subscription status.</w:t>
      </w:r>
    </w:p>
    <w:p w14:paraId="728659D6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</w:p>
    <w:p w14:paraId="56D7C36A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269865" cy="1122045"/>
            <wp:effectExtent l="0" t="0" r="3175" b="5715"/>
            <wp:docPr id="8" name="Picture 8" descr="s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C97D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</w:p>
    <w:p w14:paraId="0540B118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Arial-BoldMT" w:cs="Arial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Discount-Dependent Products 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– Identified 5 products with the highest percentage of discounted purchases. </w:t>
      </w:r>
    </w:p>
    <w:p w14:paraId="52E74D7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</w:p>
    <w:p w14:paraId="1E9D459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269865" cy="1330960"/>
            <wp:effectExtent l="0" t="0" r="3175" b="10160"/>
            <wp:docPr id="9" name="Picture 9" descr="s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93A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</w:p>
    <w:p w14:paraId="150391BA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7. </w:t>
      </w:r>
      <w:r>
        <w:rPr>
          <w:rFonts w:hint="default" w:ascii="Arial" w:hAnsi="Arial" w:eastAsia="Arial-BoldMT" w:cs="Arial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Customer Segmentation 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– Classified customers into New, Returning, and Loyal </w:t>
      </w:r>
    </w:p>
    <w:p w14:paraId="5B9362B6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>segments based on purchase history</w:t>
      </w:r>
    </w:p>
    <w:p w14:paraId="47DEA0B9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</w:p>
    <w:p w14:paraId="245EC09A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268595" cy="1062355"/>
            <wp:effectExtent l="0" t="0" r="4445" b="4445"/>
            <wp:docPr id="10" name="Picture 10" descr="s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D577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</w:p>
    <w:p w14:paraId="0FB62C64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.8. </w:t>
      </w:r>
      <w:r>
        <w:rPr>
          <w:rFonts w:hint="default" w:ascii="Arial" w:hAnsi="Arial" w:eastAsia="Arial-BoldMT" w:cs="Arial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Top 3 Products per Category 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– Listed the most purchased products within each </w:t>
      </w:r>
    </w:p>
    <w:p w14:paraId="4061366B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category. </w:t>
      </w:r>
    </w:p>
    <w:p w14:paraId="787D3737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</w:p>
    <w:p w14:paraId="78384255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274310" cy="1762125"/>
            <wp:effectExtent l="0" t="0" r="13970" b="5715"/>
            <wp:docPr id="11" name="Picture 11" descr="s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F13B9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</w:p>
    <w:p w14:paraId="1F50FBAE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Arial-BoldMT" w:cs="Arial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Repeat Buyers &amp; Subscriptions 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– Checked whether customers with &gt;5 purchases are more likely to subscribe. </w:t>
      </w:r>
    </w:p>
    <w:p w14:paraId="1B24E94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</w:p>
    <w:p w14:paraId="7BB9AEF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3070860" cy="1264920"/>
            <wp:effectExtent l="0" t="0" r="7620" b="0"/>
            <wp:docPr id="12" name="Picture 12" descr="s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764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</w:p>
    <w:p w14:paraId="255FF46C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Arial-BoldMT" w:cs="Arial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Revenue by Age Group 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>– Calculated total revenue contribution of each age group.</w:t>
      </w:r>
    </w:p>
    <w:p w14:paraId="1DABE55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  <w:bookmarkStart w:id="0" w:name="_GoBack"/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2529840" cy="1386840"/>
            <wp:effectExtent l="0" t="0" r="0" b="0"/>
            <wp:docPr id="13" name="Picture 13" descr="s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2FF57C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" w:hAnsi="Arial" w:eastAsia="Arial-BoldMT" w:cs="Arial"/>
          <w:b/>
          <w:bCs/>
          <w:color w:val="366091"/>
          <w:kern w:val="0"/>
          <w:sz w:val="28"/>
          <w:szCs w:val="28"/>
          <w:lang w:val="en-US" w:eastAsia="zh-CN" w:bidi="ar"/>
        </w:rPr>
      </w:pPr>
    </w:p>
    <w:p w14:paraId="4AA89B7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Arial-BoldMT" w:cs="Arial"/>
          <w:b/>
          <w:bCs/>
          <w:color w:val="366091"/>
          <w:kern w:val="0"/>
          <w:sz w:val="28"/>
          <w:szCs w:val="28"/>
          <w:lang w:val="en-US" w:eastAsia="zh-CN" w:bidi="ar"/>
        </w:rPr>
        <w:t xml:space="preserve">5. Dashboard in Power BI </w:t>
      </w:r>
    </w:p>
    <w:p w14:paraId="62C7A5F3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Finally, we built an interactive dashboard in </w:t>
      </w:r>
      <w:r>
        <w:rPr>
          <w:rFonts w:hint="default" w:ascii="Arial" w:hAnsi="Arial" w:eastAsia="Arial-BoldMT" w:cs="Arial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Power BI 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to present insights visually. </w:t>
      </w:r>
    </w:p>
    <w:p w14:paraId="6054FEA8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</w:p>
    <w:p w14:paraId="3E4D639D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</w:p>
    <w:p w14:paraId="4D6574D8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266690" cy="2962910"/>
            <wp:effectExtent l="0" t="0" r="6350" b="8890"/>
            <wp:docPr id="1" name="Picture 1" descr="Screenshot 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7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9EEC">
      <w:pPr>
        <w:keepNext w:val="0"/>
        <w:keepLines w:val="0"/>
        <w:widowControl/>
        <w:suppressLineNumbers w:val="0"/>
        <w:jc w:val="left"/>
        <w:rPr>
          <w:rFonts w:hint="default" w:ascii="Arial" w:hAnsi="Arial" w:eastAsia="Arial-BoldMT" w:cs="Arial"/>
          <w:b/>
          <w:bCs/>
          <w:color w:val="366091"/>
          <w:kern w:val="0"/>
          <w:sz w:val="28"/>
          <w:szCs w:val="28"/>
          <w:lang w:val="en-US" w:eastAsia="zh-CN" w:bidi="ar"/>
        </w:rPr>
      </w:pPr>
    </w:p>
    <w:p w14:paraId="443ED6FD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Arial-BoldMT" w:cs="Arial"/>
          <w:b/>
          <w:bCs/>
          <w:color w:val="366091"/>
          <w:kern w:val="0"/>
          <w:sz w:val="28"/>
          <w:szCs w:val="28"/>
          <w:lang w:val="en-US" w:eastAsia="zh-CN" w:bidi="ar"/>
        </w:rPr>
        <w:t xml:space="preserve">6. Business Recommendations </w:t>
      </w:r>
    </w:p>
    <w:p w14:paraId="12B2874D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● </w:t>
      </w:r>
      <w:r>
        <w:rPr>
          <w:rFonts w:hint="default" w:ascii="Arial" w:hAnsi="Arial" w:eastAsia="Arial-BoldMT" w:cs="Arial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Boost Subscriptions 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>– Promote exclusive benefits for subscribers.</w:t>
      </w:r>
    </w:p>
    <w:p w14:paraId="34DEC75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● </w:t>
      </w:r>
      <w:r>
        <w:rPr>
          <w:rFonts w:hint="default" w:ascii="Arial" w:hAnsi="Arial" w:eastAsia="Arial-BoldMT" w:cs="Arial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Customer Loyalty Programs 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– Reward repeat buyers to move them into the “Loyal” segment. </w:t>
      </w:r>
    </w:p>
    <w:p w14:paraId="0B05452C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● </w:t>
      </w:r>
      <w:r>
        <w:rPr>
          <w:rFonts w:hint="default" w:ascii="Arial" w:hAnsi="Arial" w:eastAsia="Arial-BoldMT" w:cs="Arial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Review Discount Policy 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– Balance sales boosts with margin control. </w:t>
      </w:r>
    </w:p>
    <w:p w14:paraId="3844B2C5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● </w:t>
      </w:r>
      <w:r>
        <w:rPr>
          <w:rFonts w:hint="default" w:ascii="Arial" w:hAnsi="Arial" w:eastAsia="Arial-BoldMT" w:cs="Arial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Product Positioning 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– Highlight top-rated and best-selling products in campaigns. </w:t>
      </w:r>
    </w:p>
    <w:p w14:paraId="6807544E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● </w:t>
      </w:r>
      <w:r>
        <w:rPr>
          <w:rFonts w:hint="default" w:ascii="Arial" w:hAnsi="Arial" w:eastAsia="Arial-BoldMT" w:cs="Arial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Targeted Marketing 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>– Focus efforts on high-revenue age groups and express-shipping users.</w:t>
      </w:r>
    </w:p>
    <w:p w14:paraId="61E9CCD3">
      <w:pPr>
        <w:rPr>
          <w:rFonts w:hint="default" w:ascii="Arial" w:hAnsi="Arial" w:cs="Arial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oboto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10280E"/>
    <w:multiLevelType w:val="singleLevel"/>
    <w:tmpl w:val="AF10280E"/>
    <w:lvl w:ilvl="0" w:tentative="0">
      <w:start w:val="10"/>
      <w:numFmt w:val="decimal"/>
      <w:suff w:val="space"/>
      <w:lvlText w:val="%1."/>
      <w:lvlJc w:val="left"/>
    </w:lvl>
  </w:abstractNum>
  <w:abstractNum w:abstractNumId="1">
    <w:nsid w:val="B0FBEC30"/>
    <w:multiLevelType w:val="singleLevel"/>
    <w:tmpl w:val="B0FBEC30"/>
    <w:lvl w:ilvl="0" w:tentative="0">
      <w:start w:val="6"/>
      <w:numFmt w:val="decimal"/>
      <w:suff w:val="space"/>
      <w:lvlText w:val="%1."/>
      <w:lvlJc w:val="left"/>
    </w:lvl>
  </w:abstractNum>
  <w:abstractNum w:abstractNumId="2">
    <w:nsid w:val="CCEC1A95"/>
    <w:multiLevelType w:val="singleLevel"/>
    <w:tmpl w:val="CCEC1A95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27FD45B7"/>
    <w:multiLevelType w:val="singleLevel"/>
    <w:tmpl w:val="27FD45B7"/>
    <w:lvl w:ilvl="0" w:tentative="0">
      <w:start w:val="9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CA4509"/>
    <w:rsid w:val="2AA13090"/>
    <w:rsid w:val="70CA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2026-04-07T09:44:00Z</dcterms:created>
  <dc:creator>Toufik Shaikh</dc:creator>
  <cp:lastModifiedBy>Toufik Shaikh</cp:lastModifiedBy>
  <dcterms:modified xsi:type="dcterms:W3CDTF">2026-04-07T10:31:45Z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6F5DCD886E844D4692C8488A89B4275C_13</vt:lpwstr>
  </property>
</Properties>
</file>