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7C3AED"/>
          <w:sz w:val="72"/>
          <w:szCs w:val="72"/>
        </w:rPr>
        <w:t xml:space="preserve">PULSAR</w:t>
      </w:r>
    </w:p>
    <w:p>
      <w:pPr>
        <w:spacing w:after="200"/>
        <w:jc w:val="center"/>
      </w:pPr>
      <w:r>
        <w:rPr>
          <w:rFonts w:ascii="Arial" w:cs="Arial" w:eastAsia="Arial" w:hAnsi="Arial"/>
          <w:color w:val="EC4899"/>
          <w:sz w:val="28"/>
          <w:szCs w:val="28"/>
        </w:rPr>
        <w:t xml:space="preserve">by Neptune</w:t>
      </w:r>
    </w:p>
    <w:p>
      <w:pPr>
        <w:spacing w:after="300"/>
      </w:pPr>
    </w:p>
    <w:p>
      <w:pPr>
        <w:pBdr>
          <w:top w:val="single" w:color="7C3AED" w:sz="4" w:space="10"/>
          <w:bottom w:val="single" w:color="7C3AED" w:sz="4" w:space="10"/>
        </w:pBdr>
        <w:spacing w:after="200" w:before="200"/>
        <w:jc w:val="center"/>
      </w:pPr>
      <w:r>
        <w:rPr>
          <w:rFonts w:ascii="Arial" w:cs="Arial" w:eastAsia="Arial" w:hAnsi="Arial"/>
          <w:b/>
          <w:bCs/>
          <w:color w:val="0F172A"/>
          <w:sz w:val="36"/>
          <w:szCs w:val="36"/>
        </w:rPr>
        <w:t xml:space="preserve">Cahier des Charges Fonctionnel et Technique</w:t>
      </w:r>
    </w:p>
    <w:p>
      <w:pPr>
        <w:spacing w:after="300"/>
      </w:pPr>
    </w:p>
    <w:p>
      <w:pPr>
        <w:spacing w:after="80"/>
        <w:jc w:val="center"/>
      </w:pPr>
      <w:r>
        <w:rPr>
          <w:rFonts w:ascii="Arial" w:cs="Arial" w:eastAsia="Arial" w:hAnsi="Arial"/>
          <w:color w:val="334155"/>
          <w:sz w:val="24"/>
          <w:szCs w:val="24"/>
        </w:rPr>
        <w:t xml:space="preserve">Application mobile cross-platform de billetterie,</w:t>
      </w:r>
    </w:p>
    <w:p>
      <w:pPr>
        <w:spacing w:after="80"/>
        <w:jc w:val="center"/>
      </w:pPr>
      <w:r>
        <w:rPr>
          <w:rFonts w:ascii="Arial" w:cs="Arial" w:eastAsia="Arial" w:hAnsi="Arial"/>
          <w:color w:val="334155"/>
          <w:sz w:val="24"/>
          <w:szCs w:val="24"/>
        </w:rPr>
        <w:t xml:space="preserve">de transport bas carbone et d’hébergement événementiel</w:t>
      </w:r>
    </w:p>
    <w:p>
      <w:pPr>
        <w:spacing w:after="600"/>
      </w:pPr>
    </w:p>
    <w:p>
      <w:pPr>
        <w:spacing w:after="100"/>
        <w:jc w:val="center"/>
      </w:pPr>
      <w:r>
        <w:rPr>
          <w:rFonts w:ascii="Arial" w:cs="Arial" w:eastAsia="Arial" w:hAnsi="Arial"/>
          <w:color w:val="94A3B8"/>
          <w:sz w:val="22"/>
          <w:szCs w:val="22"/>
        </w:rPr>
        <w:t xml:space="preserve">Version 1.0 — Avril 2026</w:t>
      </w:r>
    </w:p>
    <w:p>
      <w:pPr>
        <w:spacing w:after="100"/>
        <w:jc w:val="center"/>
      </w:pPr>
      <w:r>
        <w:rPr>
          <w:rFonts w:ascii="Arial" w:cs="Arial" w:eastAsia="Arial" w:hAnsi="Arial"/>
          <w:color w:val="94A3B8"/>
          <w:sz w:val="22"/>
          <w:szCs w:val="22"/>
        </w:rPr>
        <w:t xml:space="preserve">Équipe Neptune : Tom Farge, Islem, Manon, Seife</w:t>
      </w:r>
    </w:p>
    <w:p>
      <w:pPr>
        <w:jc w:val="center"/>
      </w:pPr>
      <w:r>
        <w:rPr>
          <w:rFonts w:ascii="Arial" w:cs="Arial" w:eastAsia="Arial" w:hAnsi="Arial"/>
          <w:i/>
          <w:iCs/>
          <w:color w:val="94A3B8"/>
          <w:sz w:val="20"/>
          <w:szCs w:val="20"/>
        </w:rPr>
        <w:t xml:space="preserve">Document confidentiel</w:t>
      </w:r>
    </w:p>
    <w:p>
      <w:r>
        <w:br w:type="page"/>
      </w:r>
    </w:p>
    <w:p>
      <w:pPr>
        <w:pStyle w:val="Heading1"/>
      </w:pPr>
      <w:r>
        <w:t xml:space="preserve">Fiche documentaire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Rubrique</w:t>
            </w:r>
          </w:p>
        </w:tc>
        <w:tc>
          <w:tcPr>
            <w:tcW w:type="dxa" w:w="60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Détail</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Projet</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Pulsar — MyDigitalProject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Type de document</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Cahier des Charges Fonctionnel et Technique (CDCFT)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Version</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1.0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Date de création</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Avril 2026</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Neptune (Tom Farge, Islem, Manon, Seife)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Statut</w:t>
            </w:r>
          </w:p>
        </w:tc>
        <w:tc>
          <w:tcPr>
            <w:tcW w:type="dxa" w:w="6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En cours de rédaction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Confidentialité</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Document interne — Diffusion restreinte</w:t>
            </w:r>
          </w:p>
        </w:tc>
      </w:tr>
    </w:tbl>
    <w:p>
      <w:pPr>
        <w:spacing w:after="200"/>
      </w:pPr>
    </w:p>
    <w:p>
      <w:pPr>
        <w:pStyle w:val="Heading2"/>
      </w:pPr>
      <w:r>
        <w:t xml:space="preserve">Historique des versions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26"/>
      </w:tblGrid>
      <w:tr>
        <w:tc>
          <w:tcPr>
            <w:tcW w:type="dxa" w:w="1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Auteur</w:t>
            </w:r>
          </w:p>
        </w:tc>
        <w:tc>
          <w:tcPr>
            <w:tcW w:type="dxa" w:w="35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0.1</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Mars 2026</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Tom Farge</w:t>
            </w:r>
          </w:p>
        </w:tc>
        <w:tc>
          <w:tcPr>
            <w:tcW w:type="dxa" w:w="3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Structure initiale et analyse de l’existant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0.5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Mars 2026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Neptune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Rédaction des spécifications fonctionnelles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0.8</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Avril 2026</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Neptune</w:t>
            </w:r>
          </w:p>
        </w:tc>
        <w:tc>
          <w:tcPr>
            <w:tcW w:type="dxa" w:w="3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Ajout des spécifications techniques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Avril 2026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Neptune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Version finale validée</w:t>
            </w:r>
          </w:p>
        </w:tc>
      </w:tr>
    </w:tbl>
    <w:p>
      <w:r>
        <w:br w:type="page"/>
      </w:r>
    </w:p>
    <w:p>
      <w:pPr>
        <w:pStyle w:val="Heading1"/>
      </w:pPr>
      <w:r>
        <w:t xml:space="preserve">Table des matières</w:t>
      </w:r>
    </w:p>
    <w:p>
      <w:pPr>
        <w:spacing w:after="100"/>
      </w:pP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générale</w:t>
      </w:r>
    </w:p>
    <w:p>
      <w:pPr>
        <w:spacing w:after="100"/>
      </w:pPr>
    </w:p>
    <w:p>
      <w:pPr>
        <w:pStyle w:val="Heading2"/>
      </w:pPr>
      <w:r>
        <w:t xml:space="preserve">Contexte du projet</w:t>
      </w:r>
    </w:p>
    <w:p>
      <w:pPr>
        <w:spacing w:after="120"/>
        <w:jc w:val="both"/>
      </w:pPr>
      <w:r>
        <w:rPr>
          <w:rFonts w:ascii="Arial" w:cs="Arial" w:eastAsia="Arial" w:hAnsi="Arial"/>
          <w:color w:val="334155"/>
          <w:sz w:val="22"/>
          <w:szCs w:val="22"/>
        </w:rPr>
        <w:t xml:space="preserve">Le secteur de l’événementiel culturel et musical connaît une transformation profonde, accélérée par la numérisation des usages et la prise de conscience environnementale croissante du public. Les festivals, concerts et événements culturels attirent chaque année des millions de spectateurs en France, générant des flux de transport massifs dont l’empreinte carbone est considérable.</w:t>
      </w:r>
    </w:p>
    <w:p>
      <w:pPr>
        <w:spacing w:after="120"/>
        <w:jc w:val="both"/>
      </w:pPr>
      <w:r>
        <w:rPr>
          <w:rFonts w:ascii="Arial" w:cs="Arial" w:eastAsia="Arial" w:hAnsi="Arial"/>
          <w:color w:val="334155"/>
          <w:sz w:val="22"/>
          <w:szCs w:val="22"/>
        </w:rPr>
        <w:t xml:space="preserve">Aujourd’hui, l’organisation d’une sortie événementielle implique de jongler entre de multiples plateformes : billetteries en ligne, comparateurs de transport, sites d’hébergement, applications de covoiturage. Cette fragmentation nuit à l’expérience utilisateur, entraîne des surcoûts, et ne propose aucune vision intégrée de l’impact environnemental des déplacements.</w:t>
      </w:r>
    </w:p>
    <w:p>
      <w:pPr>
        <w:spacing w:after="120"/>
        <w:jc w:val="both"/>
      </w:pPr>
      <w:r>
        <w:rPr>
          <w:rFonts w:ascii="Arial" w:cs="Arial" w:eastAsia="Arial" w:hAnsi="Arial"/>
          <w:color w:val="334155"/>
          <w:sz w:val="22"/>
          <w:szCs w:val="22"/>
        </w:rPr>
        <w:t xml:space="preserve">C’est dans ce contexte que l’équipe Neptune a imaginé Pulsar : une application mobile cross-platform qui centralise l’intégralité du parcours événementiel — de la découverte d’un événement à l’expérience sur place — tout en plaçant la mobilité durable au cœur de sa proposition de valeur.</w:t>
      </w:r>
    </w:p>
    <w:p>
      <w:pPr>
        <w:spacing w:after="100"/>
      </w:pPr>
    </w:p>
    <w:p>
      <w:pPr>
        <w:pStyle w:val="Heading2"/>
      </w:pPr>
      <w:r>
        <w:t xml:space="preserve">Objectifs du projet</w:t>
      </w:r>
    </w:p>
    <w:p>
      <w:pPr>
        <w:spacing w:after="120"/>
        <w:jc w:val="both"/>
      </w:pPr>
      <w:r>
        <w:rPr>
          <w:rFonts w:ascii="Arial" w:cs="Arial" w:eastAsia="Arial" w:hAnsi="Arial"/>
          <w:b/>
          <w:bCs/>
          <w:color w:val="0F172A"/>
          <w:sz w:val="22"/>
          <w:szCs w:val="22"/>
        </w:rPr>
        <w:t xml:space="preserve">Objectifs stratégiques :</w:t>
      </w:r>
    </w:p>
    <w:p>
      <w:pPr>
        <w:pStyle w:val="ListParagraph"/>
        <w:numPr>
          <w:ilvl w:val="0"/>
          <w:numId w:val="2"/>
        </w:numPr>
        <w:spacing w:after="60"/>
      </w:pPr>
      <w:r>
        <w:rPr>
          <w:rFonts w:ascii="Arial" w:cs="Arial" w:eastAsia="Arial" w:hAnsi="Arial"/>
          <w:color w:val="334155"/>
          <w:sz w:val="22"/>
          <w:szCs w:val="22"/>
        </w:rPr>
        <w:t xml:space="preserve">Centraliser l’intégralité du parcours événementiel (billetterie, transport, hébergement) dans une seule application fluide et intuitive.</w:t>
      </w:r>
    </w:p>
    <w:p>
      <w:pPr>
        <w:pStyle w:val="ListParagraph"/>
        <w:numPr>
          <w:ilvl w:val="0"/>
          <w:numId w:val="2"/>
        </w:numPr>
        <w:spacing w:after="60"/>
      </w:pPr>
      <w:r>
        <w:rPr>
          <w:rFonts w:ascii="Arial" w:cs="Arial" w:eastAsia="Arial" w:hAnsi="Arial"/>
          <w:color w:val="334155"/>
          <w:sz w:val="22"/>
          <w:szCs w:val="22"/>
        </w:rPr>
        <w:t xml:space="preserve">Promouvoir systématiquement les alternatives de transport bas carbone (train, bus, covoiturage) en rendant visible l’impact environnemental de chaque option.</w:t>
      </w:r>
    </w:p>
    <w:p>
      <w:pPr>
        <w:pStyle w:val="ListParagraph"/>
        <w:numPr>
          <w:ilvl w:val="0"/>
          <w:numId w:val="2"/>
        </w:numPr>
        <w:spacing w:after="60"/>
      </w:pPr>
      <w:r>
        <w:rPr>
          <w:rFonts w:ascii="Arial" w:cs="Arial" w:eastAsia="Arial" w:hAnsi="Arial"/>
          <w:color w:val="334155"/>
          <w:sz w:val="22"/>
          <w:szCs w:val="22"/>
        </w:rPr>
        <w:t xml:space="preserve">Créer une communauté engagée autour de la mobilité événementielle responsable.</w:t>
      </w:r>
    </w:p>
    <w:p>
      <w:pPr>
        <w:pStyle w:val="ListParagraph"/>
        <w:numPr>
          <w:ilvl w:val="0"/>
          <w:numId w:val="2"/>
        </w:numPr>
        <w:spacing w:after="60"/>
      </w:pPr>
      <w:r>
        <w:rPr>
          <w:rFonts w:ascii="Arial" w:cs="Arial" w:eastAsia="Arial" w:hAnsi="Arial"/>
          <w:color w:val="334155"/>
          <w:sz w:val="22"/>
          <w:szCs w:val="22"/>
        </w:rPr>
        <w:t xml:space="preserve">Offrir aux organisateurs un espace B2B complet pour la gestion et le suivi de leurs événements.</w:t>
      </w:r>
    </w:p>
    <w:p>
      <w:pPr>
        <w:spacing w:after="60"/>
      </w:pPr>
    </w:p>
    <w:p>
      <w:pPr>
        <w:spacing w:after="120"/>
        <w:jc w:val="both"/>
      </w:pPr>
      <w:r>
        <w:rPr>
          <w:rFonts w:ascii="Arial" w:cs="Arial" w:eastAsia="Arial" w:hAnsi="Arial"/>
          <w:b/>
          <w:bCs/>
          <w:color w:val="0F172A"/>
          <w:sz w:val="22"/>
          <w:szCs w:val="22"/>
        </w:rPr>
        <w:t xml:space="preserve">Objectifs opérationnels :</w:t>
      </w:r>
    </w:p>
    <w:p>
      <w:pPr>
        <w:pStyle w:val="ListParagraph"/>
        <w:numPr>
          <w:ilvl w:val="0"/>
          <w:numId w:val="2"/>
        </w:numPr>
        <w:spacing w:after="60"/>
      </w:pPr>
      <w:r>
        <w:rPr>
          <w:rFonts w:ascii="Arial" w:cs="Arial" w:eastAsia="Arial" w:hAnsi="Arial"/>
          <w:color w:val="334155"/>
          <w:sz w:val="22"/>
          <w:szCs w:val="22"/>
        </w:rPr>
        <w:t xml:space="preserve">Développer une application mobile cross-platform (Android, iOS, Web) avec Flutter.</w:t>
      </w:r>
    </w:p>
    <w:p>
      <w:pPr>
        <w:pStyle w:val="ListParagraph"/>
        <w:numPr>
          <w:ilvl w:val="0"/>
          <w:numId w:val="2"/>
        </w:numPr>
        <w:spacing w:after="60"/>
      </w:pPr>
      <w:r>
        <w:rPr>
          <w:rFonts w:ascii="Arial" w:cs="Arial" w:eastAsia="Arial" w:hAnsi="Arial"/>
          <w:color w:val="334155"/>
          <w:sz w:val="22"/>
          <w:szCs w:val="22"/>
        </w:rPr>
        <w:t xml:space="preserve">Implémenter un fonctionnement offline-first grâce à la base de données locale Isar.</w:t>
      </w:r>
    </w:p>
    <w:p>
      <w:pPr>
        <w:pStyle w:val="ListParagraph"/>
        <w:numPr>
          <w:ilvl w:val="0"/>
          <w:numId w:val="2"/>
        </w:numPr>
        <w:spacing w:after="60"/>
      </w:pPr>
      <w:r>
        <w:rPr>
          <w:rFonts w:ascii="Arial" w:cs="Arial" w:eastAsia="Arial" w:hAnsi="Arial"/>
          <w:color w:val="334155"/>
          <w:sz w:val="22"/>
          <w:szCs w:val="22"/>
        </w:rPr>
        <w:t xml:space="preserve">Atteindre un temps de réservation complète (billet + transport + hébergement) inférieur à 90 secondes.</w:t>
      </w:r>
    </w:p>
    <w:p>
      <w:pPr>
        <w:pStyle w:val="ListParagraph"/>
        <w:numPr>
          <w:ilvl w:val="0"/>
          <w:numId w:val="2"/>
        </w:numPr>
        <w:spacing w:after="60"/>
      </w:pPr>
      <w:r>
        <w:rPr>
          <w:rFonts w:ascii="Arial" w:cs="Arial" w:eastAsia="Arial" w:hAnsi="Arial"/>
          <w:color w:val="334155"/>
          <w:sz w:val="22"/>
          <w:szCs w:val="22"/>
        </w:rPr>
        <w:t xml:space="preserve">Réduire en moyenne de 42% le coût global par rapport aux plateformes séparées.</w:t>
      </w:r>
    </w:p>
    <w:p>
      <w:pPr>
        <w:pStyle w:val="ListParagraph"/>
        <w:numPr>
          <w:ilvl w:val="0"/>
          <w:numId w:val="2"/>
        </w:numPr>
        <w:spacing w:after="60"/>
      </w:pPr>
      <w:r>
        <w:rPr>
          <w:rFonts w:ascii="Arial" w:cs="Arial" w:eastAsia="Arial" w:hAnsi="Arial"/>
          <w:color w:val="334155"/>
          <w:sz w:val="22"/>
          <w:szCs w:val="22"/>
        </w:rPr>
        <w:t xml:space="preserve">Réduire de 73% l’empreinte carbone moyenne des déplacements événementiels des utilisateurs.</w:t>
      </w:r>
    </w:p>
    <w:p>
      <w:pPr>
        <w:spacing w:after="100"/>
      </w:pPr>
    </w:p>
    <w:p>
      <w:pPr>
        <w:pStyle w:val="Heading2"/>
      </w:pPr>
      <w:r>
        <w:t xml:space="preserve">Périmètre</w:t>
      </w:r>
    </w:p>
    <w:p>
      <w:pPr>
        <w:spacing w:after="120"/>
        <w:jc w:val="both"/>
      </w:pPr>
      <w:r>
        <w:rPr>
          <w:rFonts w:ascii="Arial" w:cs="Arial" w:eastAsia="Arial" w:hAnsi="Arial"/>
          <w:b/>
          <w:bCs/>
          <w:color w:val="0F172A"/>
          <w:sz w:val="22"/>
          <w:szCs w:val="22"/>
        </w:rPr>
        <w:t xml:space="preserve">Inclus dans le périmètre :</w:t>
      </w:r>
    </w:p>
    <w:p>
      <w:pPr>
        <w:pStyle w:val="ListParagraph"/>
        <w:numPr>
          <w:ilvl w:val="0"/>
          <w:numId w:val="2"/>
        </w:numPr>
        <w:spacing w:after="60"/>
      </w:pPr>
      <w:r>
        <w:rPr>
          <w:rFonts w:ascii="Arial" w:cs="Arial" w:eastAsia="Arial" w:hAnsi="Arial"/>
          <w:color w:val="334155"/>
          <w:sz w:val="22"/>
          <w:szCs w:val="22"/>
        </w:rPr>
        <w:t xml:space="preserve">Application mobile Android et iOS (Flutter).</w:t>
      </w:r>
    </w:p>
    <w:p>
      <w:pPr>
        <w:pStyle w:val="ListParagraph"/>
        <w:numPr>
          <w:ilvl w:val="0"/>
          <w:numId w:val="2"/>
        </w:numPr>
        <w:spacing w:after="60"/>
      </w:pPr>
      <w:r>
        <w:rPr>
          <w:rFonts w:ascii="Arial" w:cs="Arial" w:eastAsia="Arial" w:hAnsi="Arial"/>
          <w:color w:val="334155"/>
          <w:sz w:val="22"/>
          <w:szCs w:val="22"/>
        </w:rPr>
        <w:t xml:space="preserve">Application web responsive (Flutter Web).</w:t>
      </w:r>
    </w:p>
    <w:p>
      <w:pPr>
        <w:pStyle w:val="ListParagraph"/>
        <w:numPr>
          <w:ilvl w:val="0"/>
          <w:numId w:val="2"/>
        </w:numPr>
        <w:spacing w:after="60"/>
      </w:pPr>
      <w:r>
        <w:rPr>
          <w:rFonts w:ascii="Arial" w:cs="Arial" w:eastAsia="Arial" w:hAnsi="Arial"/>
          <w:color w:val="334155"/>
          <w:sz w:val="22"/>
          <w:szCs w:val="22"/>
        </w:rPr>
        <w:t xml:space="preserve">Billetterie intégrée avec billets dématérialisés (QR codes).</w:t>
      </w:r>
    </w:p>
    <w:p>
      <w:pPr>
        <w:pStyle w:val="ListParagraph"/>
        <w:numPr>
          <w:ilvl w:val="0"/>
          <w:numId w:val="2"/>
        </w:numPr>
        <w:spacing w:after="60"/>
      </w:pPr>
      <w:r>
        <w:rPr>
          <w:rFonts w:ascii="Arial" w:cs="Arial" w:eastAsia="Arial" w:hAnsi="Arial"/>
          <w:color w:val="334155"/>
          <w:sz w:val="22"/>
          <w:szCs w:val="22"/>
        </w:rPr>
        <w:t xml:space="preserve">Planification de trajets multimodaux et bas carbone.</w:t>
      </w:r>
    </w:p>
    <w:p>
      <w:pPr>
        <w:pStyle w:val="ListParagraph"/>
        <w:numPr>
          <w:ilvl w:val="0"/>
          <w:numId w:val="2"/>
        </w:numPr>
        <w:spacing w:after="60"/>
      </w:pPr>
      <w:r>
        <w:rPr>
          <w:rFonts w:ascii="Arial" w:cs="Arial" w:eastAsia="Arial" w:hAnsi="Arial"/>
          <w:color w:val="334155"/>
          <w:sz w:val="22"/>
          <w:szCs w:val="22"/>
        </w:rPr>
        <w:t xml:space="preserve">Réservation d’hébergement (classique et collaboratif).</w:t>
      </w:r>
    </w:p>
    <w:p>
      <w:pPr>
        <w:pStyle w:val="ListParagraph"/>
        <w:numPr>
          <w:ilvl w:val="0"/>
          <w:numId w:val="2"/>
        </w:numPr>
        <w:spacing w:after="60"/>
      </w:pPr>
      <w:r>
        <w:rPr>
          <w:rFonts w:ascii="Arial" w:cs="Arial" w:eastAsia="Arial" w:hAnsi="Arial"/>
          <w:color w:val="334155"/>
          <w:sz w:val="22"/>
          <w:szCs w:val="22"/>
        </w:rPr>
        <w:t xml:space="preserve">Calcul et affichage de l’empreinte carbone.</w:t>
      </w:r>
    </w:p>
    <w:p>
      <w:pPr>
        <w:pStyle w:val="ListParagraph"/>
        <w:numPr>
          <w:ilvl w:val="0"/>
          <w:numId w:val="2"/>
        </w:numPr>
        <w:spacing w:after="60"/>
      </w:pPr>
      <w:r>
        <w:rPr>
          <w:rFonts w:ascii="Arial" w:cs="Arial" w:eastAsia="Arial" w:hAnsi="Arial"/>
          <w:color w:val="334155"/>
          <w:sz w:val="22"/>
          <w:szCs w:val="22"/>
        </w:rPr>
        <w:t xml:space="preserve">Fonctionnalités sociales et communautaires.</w:t>
      </w:r>
    </w:p>
    <w:p>
      <w:pPr>
        <w:pStyle w:val="ListParagraph"/>
        <w:numPr>
          <w:ilvl w:val="0"/>
          <w:numId w:val="2"/>
        </w:numPr>
        <w:spacing w:after="60"/>
      </w:pPr>
      <w:r>
        <w:rPr>
          <w:rFonts w:ascii="Arial" w:cs="Arial" w:eastAsia="Arial" w:hAnsi="Arial"/>
          <w:color w:val="334155"/>
          <w:sz w:val="22"/>
          <w:szCs w:val="22"/>
        </w:rPr>
        <w:t xml:space="preserve">Espace organisateur (B2B) avec tableau de bord.</w:t>
      </w:r>
    </w:p>
    <w:p>
      <w:pPr>
        <w:pStyle w:val="ListParagraph"/>
        <w:numPr>
          <w:ilvl w:val="0"/>
          <w:numId w:val="2"/>
        </w:numPr>
        <w:spacing w:after="60"/>
      </w:pPr>
      <w:r>
        <w:rPr>
          <w:rFonts w:ascii="Arial" w:cs="Arial" w:eastAsia="Arial" w:hAnsi="Arial"/>
          <w:color w:val="334155"/>
          <w:sz w:val="22"/>
          <w:szCs w:val="22"/>
        </w:rPr>
        <w:t xml:space="preserve">Système de notifications intelligentes.</w:t>
      </w:r>
    </w:p>
    <w:p>
      <w:pPr>
        <w:pStyle w:val="ListParagraph"/>
        <w:numPr>
          <w:ilvl w:val="0"/>
          <w:numId w:val="2"/>
        </w:numPr>
        <w:spacing w:after="60"/>
      </w:pPr>
      <w:r>
        <w:rPr>
          <w:rFonts w:ascii="Arial" w:cs="Arial" w:eastAsia="Arial" w:hAnsi="Arial"/>
          <w:color w:val="334155"/>
          <w:sz w:val="22"/>
          <w:szCs w:val="22"/>
        </w:rPr>
        <w:t xml:space="preserve">Moteur de recommandations personnalisées.</w:t>
      </w:r>
    </w:p>
    <w:p>
      <w:pPr>
        <w:pStyle w:val="ListParagraph"/>
        <w:numPr>
          <w:ilvl w:val="0"/>
          <w:numId w:val="2"/>
        </w:numPr>
        <w:spacing w:after="60"/>
      </w:pPr>
      <w:r>
        <w:rPr>
          <w:rFonts w:ascii="Arial" w:cs="Arial" w:eastAsia="Arial" w:hAnsi="Arial"/>
          <w:color w:val="334155"/>
          <w:sz w:val="22"/>
          <w:szCs w:val="22"/>
        </w:rPr>
        <w:t xml:space="preserve">Assistant de planification automatique.</w:t>
      </w:r>
    </w:p>
    <w:p>
      <w:pPr>
        <w:spacing w:after="60"/>
      </w:pPr>
    </w:p>
    <w:p>
      <w:pPr>
        <w:spacing w:after="120"/>
        <w:jc w:val="both"/>
      </w:pPr>
      <w:r>
        <w:rPr>
          <w:rFonts w:ascii="Arial" w:cs="Arial" w:eastAsia="Arial" w:hAnsi="Arial"/>
          <w:b/>
          <w:bCs/>
          <w:color w:val="0F172A"/>
          <w:sz w:val="22"/>
          <w:szCs w:val="22"/>
        </w:rPr>
        <w:t xml:space="preserve">Hors périmètre (V1) :</w:t>
      </w:r>
    </w:p>
    <w:p>
      <w:pPr>
        <w:pStyle w:val="ListParagraph"/>
        <w:numPr>
          <w:ilvl w:val="0"/>
          <w:numId w:val="2"/>
        </w:numPr>
        <w:spacing w:after="60"/>
      </w:pPr>
      <w:r>
        <w:rPr>
          <w:rFonts w:ascii="Arial" w:cs="Arial" w:eastAsia="Arial" w:hAnsi="Arial"/>
          <w:color w:val="334155"/>
          <w:sz w:val="22"/>
          <w:szCs w:val="22"/>
        </w:rPr>
        <w:t xml:space="preserve">Marketplace de produits dérivés.</w:t>
      </w:r>
    </w:p>
    <w:p>
      <w:pPr>
        <w:pStyle w:val="ListParagraph"/>
        <w:numPr>
          <w:ilvl w:val="0"/>
          <w:numId w:val="2"/>
        </w:numPr>
        <w:spacing w:after="60"/>
      </w:pPr>
      <w:r>
        <w:rPr>
          <w:rFonts w:ascii="Arial" w:cs="Arial" w:eastAsia="Arial" w:hAnsi="Arial"/>
          <w:color w:val="334155"/>
          <w:sz w:val="22"/>
          <w:szCs w:val="22"/>
        </w:rPr>
        <w:t xml:space="preserve">Streaming de contenu audio/vidéo en direct.</w:t>
      </w:r>
    </w:p>
    <w:p>
      <w:pPr>
        <w:pStyle w:val="ListParagraph"/>
        <w:numPr>
          <w:ilvl w:val="0"/>
          <w:numId w:val="2"/>
        </w:numPr>
        <w:spacing w:after="60"/>
      </w:pPr>
      <w:r>
        <w:rPr>
          <w:rFonts w:ascii="Arial" w:cs="Arial" w:eastAsia="Arial" w:hAnsi="Arial"/>
          <w:color w:val="334155"/>
          <w:sz w:val="22"/>
          <w:szCs w:val="22"/>
        </w:rPr>
        <w:t xml:space="preserve">Gestion comptable ou facturation avancée pour les organisateurs.</w:t>
      </w:r>
    </w:p>
    <w:p>
      <w:pPr>
        <w:pStyle w:val="ListParagraph"/>
        <w:numPr>
          <w:ilvl w:val="0"/>
          <w:numId w:val="2"/>
        </w:numPr>
        <w:spacing w:after="60"/>
      </w:pPr>
      <w:r>
        <w:rPr>
          <w:rFonts w:ascii="Arial" w:cs="Arial" w:eastAsia="Arial" w:hAnsi="Arial"/>
          <w:color w:val="334155"/>
          <w:sz w:val="22"/>
          <w:szCs w:val="22"/>
        </w:rPr>
        <w:t xml:space="preserve">Intégration avec les systèmes de contrôle d’accès physiques tiers.</w:t>
      </w:r>
    </w:p>
    <w:p>
      <w:pPr>
        <w:spacing w:after="100"/>
      </w:pPr>
    </w:p>
    <w:p>
      <w:pPr>
        <w:pStyle w:val="Heading2"/>
      </w:pPr>
      <w: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Terme</w:t>
            </w:r>
          </w:p>
        </w:tc>
        <w:tc>
          <w:tcPr>
            <w:tcW w:type="dxa" w:w="65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Définition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Pulsar</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Nom de l’application développée par l’équipe Neptune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Neptune</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Nom de l’équipe projet (Tom Farge, Islem, Manon, Seife)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Bas carbone</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Option de transport dont l’empreinte CO₂ est significativement inférieure à la voiture individuelle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Offline-first</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Architecture où les données sont d’abord stockées localement, puis synchronisées quand le réseau est disponible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Éco-score</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Score calculé sur 100, reflétant les choix de mobilité durable d’un utilisateur</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Multimodal</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Trajet combinant plusieurs modes de transport (train + métro + vélo, etc.)</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B2B</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Business-to-Business, désignant l’espace dédié aux organisateurs d’événements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MVP</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Minimum Viable Product — version minimale fonctionnelle de l’application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QR Code</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Code-barres 2D utilisé pour les billets dématérialisés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ADEME</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Agence de la transition écologique, fournissant les référentiels d’émissions CO₂</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Clean Architecture</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Patron d’architecture logicielle séparant les couches métier, données et présentation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Riverpod</w:t>
            </w:r>
          </w:p>
        </w:tc>
        <w:tc>
          <w:tcPr>
            <w:tcW w:type="dxa" w:w="6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Bibliothèque de gestion d’état pour Flutter</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w:t>
            </w:r>
          </w:p>
        </w:tc>
        <w:tc>
          <w:tcPr>
            <w:tcW w:type="dxa" w:w="6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Base de données NoSQL locale hautes performances pour Flutter</w:t>
            </w:r>
          </w:p>
        </w:tc>
      </w:tr>
    </w:tbl>
    <w:p>
      <w:r>
        <w:br w:type="page"/>
      </w:r>
    </w:p>
    <w:p>
      <w:pPr>
        <w:pStyle w:val="Heading1"/>
      </w:pPr>
      <w:r>
        <w:t xml:space="preserve">Présentation des acteurs</w:t>
      </w:r>
    </w:p>
    <w:p>
      <w:pPr>
        <w:spacing w:after="100"/>
      </w:pPr>
    </w:p>
    <w:p>
      <w:pPr>
        <w:spacing w:after="120"/>
        <w:jc w:val="both"/>
      </w:pPr>
      <w:r>
        <w:rPr>
          <w:rFonts w:ascii="Arial" w:cs="Arial" w:eastAsia="Arial" w:hAnsi="Arial"/>
          <w:color w:val="334155"/>
          <w:sz w:val="22"/>
          <w:szCs w:val="22"/>
        </w:rPr>
        <w:t xml:space="preserve">Quatre acteurs principaux interagissent avec la plateforme Pulsar. Chacun dispose de droits, de fonctionnalités et d’interfaces spécifiques.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Acteur</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w:t>
            </w:r>
          </w:p>
        </w:tc>
        <w:tc>
          <w:tcPr>
            <w:tcW w:type="dxa" w:w="30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Exemples d’actions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Utilisateur</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Spectateur / festivalier qui utilise l’application pour acheter, organiser et vivre son événement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Application mobile + web (B2C)</w:t>
            </w:r>
          </w:p>
        </w:tc>
        <w:tc>
          <w:tcPr>
            <w:tcW w:type="dxa" w:w="3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Acheter un billet, planifier un trajet, réserver un hébergement, consulter son éco-score</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Organisateur</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Festival, salle, promoteur qui publie et gère ses événements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Back-office B2B (web)</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Créer un événement, configurer la billetterie, suivre les ventes, envoyer des notifications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Hôte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Particulier ou professionnel proposant un hébergement collaboratif</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Application mobile + web</w:t>
            </w:r>
          </w:p>
        </w:tc>
        <w:tc>
          <w:tcPr>
            <w:tcW w:type="dxa" w:w="3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Publier une annonce, gérer les réservations, communiquer avec les voyageurs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Système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Comportements automatisés de la plateforme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Moteur back-end</w:t>
            </w:r>
          </w:p>
        </w:tc>
        <w:tc>
          <w:tcPr>
            <w:tcW w:type="dxa" w:w="3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Calcul de l’empreinte carbone, envoi de notifications, génération de recommandations, mise à jour des parcours</w:t>
            </w:r>
          </w:p>
        </w:tc>
      </w:tr>
    </w:tbl>
    <w:p>
      <w:pPr>
        <w:spacing w:after="200"/>
      </w:pPr>
    </w:p>
    <w:p>
      <w:pPr>
        <w:pStyle w:val="Heading2"/>
      </w:pPr>
      <w:r>
        <w:t xml:space="preserve">Matrice des droits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500"/>
        <w:gridCol w:w="1826"/>
      </w:tblGrid>
      <w:tr>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Utilisateur</w:t>
            </w:r>
          </w:p>
        </w:tc>
        <w:tc>
          <w:tcPr>
            <w:tcW w:type="dxa" w:w="17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Organisateur</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Hôte</w:t>
            </w:r>
          </w:p>
        </w:tc>
        <w:tc>
          <w:tcPr>
            <w:tcW w:type="dxa" w:w="18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Système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Parcourir le catalogue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Acheter un billet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Accéder au QR code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Scanner les billets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Créer un événement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Proposer un hébergement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Planifier un trajet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Proposer un covoiturage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Calculer l’empreinte carbone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Envoyer des notifications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Générer des recommandations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Accéder au tableau de bord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Exporter les données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c>
          <w:tcPr>
            <w:tcW w:type="dxa" w:w="1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t>
            </w:r>
          </w:p>
        </w:tc>
      </w:tr>
    </w:tbl>
    <w:p>
      <w:r>
        <w:br w:type="page"/>
      </w:r>
    </w:p>
    <w:p>
      <w:pPr>
        <w:pStyle w:val="Heading1"/>
      </w:pPr>
      <w:r>
        <w:t xml:space="preserve">Spécifications fonctionnelles</w:t>
      </w:r>
    </w:p>
    <w:p>
      <w:pPr>
        <w:spacing w:after="100"/>
      </w:pPr>
    </w:p>
    <w:p>
      <w:pPr>
        <w:spacing w:after="120"/>
        <w:jc w:val="both"/>
      </w:pPr>
      <w:r>
        <w:rPr>
          <w:rFonts w:ascii="Arial" w:cs="Arial" w:eastAsia="Arial" w:hAnsi="Arial"/>
          <w:color w:val="334155"/>
          <w:sz w:val="22"/>
          <w:szCs w:val="22"/>
        </w:rPr>
        <w:t xml:space="preserve">Cette section détaille l’ensemble des fonctionnalités de Pulsar, organisées par module. Chaque fonctionnalité est accompagnée de user stories et de critères d’acceptance.</w:t>
      </w:r>
    </w:p>
    <w:p>
      <w:pPr>
        <w:spacing w:after="100"/>
      </w:pPr>
    </w:p>
    <w:p>
      <w:pPr>
        <w:pStyle w:val="Heading2"/>
      </w:pPr>
      <w:r>
        <w:t xml:space="preserve">Billetterie intégrée</w:t>
      </w:r>
    </w:p>
    <w:p>
      <w:pPr>
        <w:spacing w:after="60"/>
      </w:pPr>
    </w:p>
    <w:p>
      <w:pPr>
        <w:pStyle w:val="Heading3"/>
      </w:pPr>
      <w:r>
        <w:t xml:space="preserve">Achat de billets</w:t>
      </w:r>
    </w:p>
    <w:p>
      <w:pPr>
        <w:spacing w:after="120"/>
        <w:jc w:val="both"/>
      </w:pPr>
      <w:r>
        <w:rPr>
          <w:rFonts w:ascii="Arial" w:cs="Arial" w:eastAsia="Arial" w:hAnsi="Arial"/>
          <w:color w:val="334155"/>
          <w:sz w:val="22"/>
          <w:szCs w:val="22"/>
        </w:rPr>
        <w:t xml:space="preserve">L’utilisateur doit pouvoir acheter ses billets directement dans l’application, sans redirection vers un site tiers. Le parcours d’achat doit être fluide, sécurisé et proposer différentes catégories de places.</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parcourir le catalogue d’événements (concerts, festivals, spectacles, expositions) avec des filtres par genre, date, lieu et prix</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trouver rapidement l’événement qui correspond à mes envies sans naviguer sur plusieurs plateformes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sélectionner le type et le nombre de billets souhaités (fosse, assis, VIP, pass jour, pass week-end) avec affichage du détail tarifaire en temps réel</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composer mon expérience selon mon budget et mes préférences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finaliser mon achat via un paiement sécurisé intégré (carte bancaire, PayPal, Apple Pay, Google Pay) sans quitter l’application</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bénéficier d’une expérience d’achat fluide et rassurante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immédiatement une confirmation d’achat par notification push et email, incluant le récapitulatif complet de la commande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avoir la preuve de mon achat accessible à tout moment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consulter l’historique de mes réservations et retrouver mes billets passés et à venir dans une section dédiée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gérer facilement mes engagements événementiels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paramétrer les différentes catégories de billets (type, nombre de places, tarif, date de mise en vente, conditions)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adapter l’offre à la structure de mon événement et à ma politique tarifaire</w:t>
      </w:r>
      <w:r>
        <w:rPr>
          <w:rFonts w:ascii="Arial" w:cs="Arial" w:eastAsia="Arial" w:hAnsi="Arial"/>
          <w:i/>
          <w:iCs/>
          <w:color w:val="94A3B8"/>
          <w:sz w:val="20"/>
          <w:szCs w:val="20"/>
        </w:rPr>
        <w:t xml:space="preserve">.</w:t>
      </w:r>
    </w:p>
    <w:p>
      <w:pPr>
        <w:spacing w:after="60"/>
      </w:pPr>
    </w:p>
    <w:p>
      <w:pPr>
        <w:spacing w:after="120"/>
        <w:jc w:val="both"/>
      </w:pPr>
      <w:r>
        <w:rPr>
          <w:rFonts w:ascii="Arial" w:cs="Arial" w:eastAsia="Arial" w:hAnsi="Arial"/>
          <w:b/>
          <w:bCs/>
          <w:color w:val="0F172A"/>
          <w:sz w:val="22"/>
          <w:szCs w:val="22"/>
        </w:rPr>
        <w:t xml:space="preserve">Critères d’acceptance :</w:t>
      </w:r>
    </w:p>
    <w:p>
      <w:pPr>
        <w:pStyle w:val="ListParagraph"/>
        <w:numPr>
          <w:ilvl w:val="0"/>
          <w:numId w:val="2"/>
        </w:numPr>
        <w:spacing w:after="60"/>
      </w:pPr>
      <w:r>
        <w:rPr>
          <w:rFonts w:ascii="Arial" w:cs="Arial" w:eastAsia="Arial" w:hAnsi="Arial"/>
          <w:color w:val="334155"/>
          <w:sz w:val="22"/>
          <w:szCs w:val="22"/>
        </w:rPr>
        <w:t xml:space="preserve">Le catalogue affiche les événements en moins de 2 secondes avec pagination infinie.</w:t>
      </w:r>
    </w:p>
    <w:p>
      <w:pPr>
        <w:pStyle w:val="ListParagraph"/>
        <w:numPr>
          <w:ilvl w:val="0"/>
          <w:numId w:val="2"/>
        </w:numPr>
        <w:spacing w:after="60"/>
      </w:pPr>
      <w:r>
        <w:rPr>
          <w:rFonts w:ascii="Arial" w:cs="Arial" w:eastAsia="Arial" w:hAnsi="Arial"/>
          <w:color w:val="334155"/>
          <w:sz w:val="22"/>
          <w:szCs w:val="22"/>
        </w:rPr>
        <w:t xml:space="preserve">Les filtres se combinent et les résultats se mettent à jour en temps réel.</w:t>
      </w:r>
    </w:p>
    <w:p>
      <w:pPr>
        <w:pStyle w:val="ListParagraph"/>
        <w:numPr>
          <w:ilvl w:val="0"/>
          <w:numId w:val="2"/>
        </w:numPr>
        <w:spacing w:after="60"/>
      </w:pPr>
      <w:r>
        <w:rPr>
          <w:rFonts w:ascii="Arial" w:cs="Arial" w:eastAsia="Arial" w:hAnsi="Arial"/>
          <w:color w:val="334155"/>
          <w:sz w:val="22"/>
          <w:szCs w:val="22"/>
        </w:rPr>
        <w:t xml:space="preserve">Le paiement est conforme PCI-DSS via un prestataire certifié (Stripe).</w:t>
      </w:r>
    </w:p>
    <w:p>
      <w:pPr>
        <w:pStyle w:val="ListParagraph"/>
        <w:numPr>
          <w:ilvl w:val="0"/>
          <w:numId w:val="2"/>
        </w:numPr>
        <w:spacing w:after="60"/>
      </w:pPr>
      <w:r>
        <w:rPr>
          <w:rFonts w:ascii="Arial" w:cs="Arial" w:eastAsia="Arial" w:hAnsi="Arial"/>
          <w:color w:val="334155"/>
          <w:sz w:val="22"/>
          <w:szCs w:val="22"/>
        </w:rPr>
        <w:t xml:space="preserve">La confirmation est reçue dans les 5 secondes suivant le paiement.</w:t>
      </w:r>
    </w:p>
    <w:p>
      <w:pPr>
        <w:spacing w:after="100"/>
      </w:pPr>
    </w:p>
    <w:p>
      <w:pPr>
        <w:pStyle w:val="Heading3"/>
      </w:pPr>
      <w:r>
        <w:t xml:space="preserve">Billet dématérialisé (QR Code)</w:t>
      </w:r>
    </w:p>
    <w:p>
      <w:pPr>
        <w:spacing w:after="120"/>
        <w:jc w:val="both"/>
      </w:pPr>
      <w:r>
        <w:rPr>
          <w:rFonts w:ascii="Arial" w:cs="Arial" w:eastAsia="Arial" w:hAnsi="Arial"/>
          <w:color w:val="334155"/>
          <w:sz w:val="22"/>
          <w:szCs w:val="22"/>
        </w:rPr>
        <w:t xml:space="preserve">Le billet numérique doit être accessible hors connexion, lisible rapidement à l’entrée, et infalsifiable. Il constitue le point de rencontre entre l’expérience numérique et l’événement physique.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à mon billet dématérialisé sous forme de QR code directement depuis l’application, même sans connexion internet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pouvoir entrer dans l’événement même si je n’ai pas de réseau sur place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ajouter mon billet à mon portefeuille mobile (Apple Wallet, Google Wallet) en un geste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retrouver mon billet facilement depuis l’écran de verrouillage le jour J</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transférer un billet à un ami directement depuis l’application en toute sécurité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offrir ou revendre mon billet sans passer par des canaux non officiels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scanner les QR codes à l’entrée via l’interface de contrôle et visualiser en temps réel le taux de remplissage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gérer efficacement les flux d’entrée et détecter les doublons ou fraudes</w:t>
      </w:r>
      <w:r>
        <w:rPr>
          <w:rFonts w:ascii="Arial" w:cs="Arial" w:eastAsia="Arial" w:hAnsi="Arial"/>
          <w:i/>
          <w:iCs/>
          <w:color w:val="94A3B8"/>
          <w:sz w:val="20"/>
          <w:szCs w:val="20"/>
        </w:rPr>
        <w:t xml:space="preserve">.</w:t>
      </w:r>
    </w:p>
    <w:p>
      <w:pPr>
        <w:spacing w:after="60"/>
      </w:pPr>
    </w:p>
    <w:p>
      <w:pPr>
        <w:spacing w:after="120"/>
        <w:jc w:val="both"/>
      </w:pPr>
      <w:r>
        <w:rPr>
          <w:rFonts w:ascii="Arial" w:cs="Arial" w:eastAsia="Arial" w:hAnsi="Arial"/>
          <w:b/>
          <w:bCs/>
          <w:color w:val="0F172A"/>
          <w:sz w:val="22"/>
          <w:szCs w:val="22"/>
        </w:rPr>
        <w:t xml:space="preserve">Critères d’acceptance :</w:t>
      </w:r>
    </w:p>
    <w:p>
      <w:pPr>
        <w:pStyle w:val="ListParagraph"/>
        <w:numPr>
          <w:ilvl w:val="0"/>
          <w:numId w:val="2"/>
        </w:numPr>
        <w:spacing w:after="60"/>
      </w:pPr>
      <w:r>
        <w:rPr>
          <w:rFonts w:ascii="Arial" w:cs="Arial" w:eastAsia="Arial" w:hAnsi="Arial"/>
          <w:color w:val="334155"/>
          <w:sz w:val="22"/>
          <w:szCs w:val="22"/>
        </w:rPr>
        <w:t xml:space="preserve">Le QR code s’affiche en moins de 500ms, y compris en mode offline.</w:t>
      </w:r>
    </w:p>
    <w:p>
      <w:pPr>
        <w:pStyle w:val="ListParagraph"/>
        <w:numPr>
          <w:ilvl w:val="0"/>
          <w:numId w:val="2"/>
        </w:numPr>
        <w:spacing w:after="60"/>
      </w:pPr>
      <w:r>
        <w:rPr>
          <w:rFonts w:ascii="Arial" w:cs="Arial" w:eastAsia="Arial" w:hAnsi="Arial"/>
          <w:color w:val="334155"/>
          <w:sz w:val="22"/>
          <w:szCs w:val="22"/>
        </w:rPr>
        <w:t xml:space="preserve">Chaque QR code est unique, signé cryptographiquement et associé à un seul utilisateur.</w:t>
      </w:r>
    </w:p>
    <w:p>
      <w:pPr>
        <w:pStyle w:val="ListParagraph"/>
        <w:numPr>
          <w:ilvl w:val="0"/>
          <w:numId w:val="2"/>
        </w:numPr>
        <w:spacing w:after="60"/>
      </w:pPr>
      <w:r>
        <w:rPr>
          <w:rFonts w:ascii="Arial" w:cs="Arial" w:eastAsia="Arial" w:hAnsi="Arial"/>
          <w:color w:val="334155"/>
          <w:sz w:val="22"/>
          <w:szCs w:val="22"/>
        </w:rPr>
        <w:t xml:space="preserve">Le scan détecte les doublons en temps réel.</w:t>
      </w:r>
    </w:p>
    <w:p>
      <w:pPr>
        <w:spacing w:after="100"/>
      </w:pPr>
    </w:p>
    <w:p>
      <w:pPr>
        <w:pStyle w:val="Heading3"/>
      </w:pPr>
      <w:r>
        <w:t xml:space="preserve">Notifications liées à l’événement</w:t>
      </w:r>
    </w:p>
    <w:p>
      <w:pPr>
        <w:spacing w:after="120"/>
        <w:jc w:val="both"/>
      </w:pPr>
      <w:r>
        <w:rPr>
          <w:rFonts w:ascii="Arial" w:cs="Arial" w:eastAsia="Arial" w:hAnsi="Arial"/>
          <w:color w:val="334155"/>
          <w:sz w:val="22"/>
          <w:szCs w:val="22"/>
        </w:rPr>
        <w:t xml:space="preserve">Les notifications accompagnent l’utilisateur tout au long de son parcours, de l’achat jusqu’à l’après-événement. Elles doivent être pertinentes, personnalisées et contextuelles.</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rappels automatiques à J-7, J-1 et le jour de l’événement avec les informations essentielles (horaires, accès, météo)</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ne rien oublier et arriver sereinement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être alerté en temps réel en cas de changement d’horaire, d’annulation ou d’information importante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adapter mon organisation sans consulter l’application régulièrement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choisir le type et la fréquence des notifications que je souhaite recevoir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ne pas être submergé de messages tout en restant informé</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envoyer des notifications ciblées à tous les participants ou à un segment spécifique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communiquer efficacement avant et pendant l’événement</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Organisation du trajet</w:t>
      </w:r>
    </w:p>
    <w:p>
      <w:pPr>
        <w:spacing w:after="60"/>
      </w:pPr>
    </w:p>
    <w:p>
      <w:pPr>
        <w:pStyle w:val="Heading3"/>
      </w:pPr>
      <w:r>
        <w:t xml:space="preserve">Proposition de trajets bas carbone</w:t>
      </w:r>
    </w:p>
    <w:p>
      <w:pPr>
        <w:spacing w:after="120"/>
        <w:jc w:val="both"/>
      </w:pPr>
      <w:r>
        <w:rPr>
          <w:rFonts w:ascii="Arial" w:cs="Arial" w:eastAsia="Arial" w:hAnsi="Arial"/>
          <w:color w:val="334155"/>
          <w:sz w:val="22"/>
          <w:szCs w:val="22"/>
        </w:rPr>
        <w:t xml:space="preserve">L’application positionne la mobilité durable comme valeur centrale. La proposition de trajets doit systématiquement valoriser les alternatives bas carbone (train, bus, covoiturage, vélo) par rapport à la voiture individuelle.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obtenir automatiquement des suggestions de trajets bas carbone (train, bus, covoiturage) depuis ma localisation vers le lieu de l’événement, dès l’achat d’un billet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découvrir des options éco-responsables sans recherche supplémentaire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comparer côte à côte les options de transport selon leur durée, coût estimé et empreinte carbone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faire un choix éclairé en accord avec mes valeurs et contraintes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filtrer les propositions selon mes préférences (sans voiture, budget maximum, durée maximale)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personnaliser les résultats selon mes contraintes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sauvegarder un trajet préféré pour un événement récurrent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éviter de répéter la même recherche</w:t>
      </w:r>
      <w:r>
        <w:rPr>
          <w:rFonts w:ascii="Arial" w:cs="Arial" w:eastAsia="Arial" w:hAnsi="Arial"/>
          <w:i/>
          <w:iCs/>
          <w:color w:val="94A3B8"/>
          <w:sz w:val="20"/>
          <w:szCs w:val="20"/>
        </w:rPr>
        <w:t xml:space="preserve">.</w:t>
      </w:r>
    </w:p>
    <w:p>
      <w:pPr>
        <w:spacing w:after="100"/>
      </w:pPr>
    </w:p>
    <w:p>
      <w:pPr>
        <w:pStyle w:val="Heading3"/>
      </w:pPr>
      <w:r>
        <w:t xml:space="preserve">Planificateur multimodal</w:t>
      </w:r>
    </w:p>
    <w:p>
      <w:pPr>
        <w:spacing w:after="120"/>
        <w:jc w:val="both"/>
      </w:pPr>
      <w:r>
        <w:rPr>
          <w:rFonts w:ascii="Arial" w:cs="Arial" w:eastAsia="Arial" w:hAnsi="Arial"/>
          <w:color w:val="334155"/>
          <w:sz w:val="22"/>
          <w:szCs w:val="22"/>
        </w:rPr>
        <w:t xml:space="preserve">De nombreux trajets vers des événements nécessitent de combiner plusieurs modes de transport. L’application orchestre ces combinaisons de façon transparente.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planifier un trajet combinant plusieurs modes de transport (vélo + TER + métro) avec horaires et correspondances détaillés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arriver à l’heure sans jongler entre plusieurs applications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visualiser mon trajet complet sur une carte interactive avec les étapes et temps de parcours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avoir une vue d’ensemble claire de mon déplacement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alertes en temps réel en cas de perturbation avec solution de remplacement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adapter mon déplacement sans stress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aux horaires et plans des transports en commun locaux pour le retour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rentrer facilement même dans une ville inconnue</w:t>
      </w:r>
      <w:r>
        <w:rPr>
          <w:rFonts w:ascii="Arial" w:cs="Arial" w:eastAsia="Arial" w:hAnsi="Arial"/>
          <w:i/>
          <w:iCs/>
          <w:color w:val="94A3B8"/>
          <w:sz w:val="20"/>
          <w:szCs w:val="20"/>
        </w:rPr>
        <w:t xml:space="preserve">.</w:t>
      </w:r>
    </w:p>
    <w:p>
      <w:pPr>
        <w:spacing w:after="100"/>
      </w:pPr>
    </w:p>
    <w:p>
      <w:pPr>
        <w:pStyle w:val="Heading3"/>
      </w:pPr>
      <w:r>
        <w:t xml:space="preserve">Covoiturage entre participants</w:t>
      </w:r>
    </w:p>
    <w:p>
      <w:pPr>
        <w:spacing w:after="120"/>
        <w:jc w:val="both"/>
      </w:pPr>
      <w:r>
        <w:rPr>
          <w:rFonts w:ascii="Arial" w:cs="Arial" w:eastAsia="Arial" w:hAnsi="Arial"/>
          <w:color w:val="334155"/>
          <w:sz w:val="22"/>
          <w:szCs w:val="22"/>
        </w:rPr>
        <w:t xml:space="preserve">La mise en relation de participants souhaitant partager un trajet est une fonctionnalité sociale et écologique forte. Elle nécessite un système de confiance, de vérification et de coordination.</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conducteur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proposer mon trajet vers un événement (départ, heure, places disponibles, contribution financière)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partager les frais et réduire mon impact carbone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passager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rechercher un conducteur se rendant au même événement depuis une zone proche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trouver un covoiturage entre festivaliers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consulter le profil des participants (avis, historique) avant d’accepter un trajet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voyager en sécurité avec des personnes de confiance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communiquer via la messagerie intégrée pour coordonner le trajet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organiser les modalités sans partager mes coordonnées</w:t>
      </w:r>
      <w:r>
        <w:rPr>
          <w:rFonts w:ascii="Arial" w:cs="Arial" w:eastAsia="Arial" w:hAnsi="Arial"/>
          <w:i/>
          <w:iCs/>
          <w:color w:val="94A3B8"/>
          <w:sz w:val="20"/>
          <w:szCs w:val="20"/>
        </w:rPr>
        <w:t xml:space="preserve">.</w:t>
      </w:r>
    </w:p>
    <w:p>
      <w:pPr>
        <w:spacing w:after="100"/>
      </w:pPr>
    </w:p>
    <w:p>
      <w:pPr>
        <w:pStyle w:val="Heading3"/>
      </w:pPr>
      <w:r>
        <w:t xml:space="preserve">Achat intégré des titres de transport</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acheter mon billet de train ou de bus pour me rendre à l’événement directement dans l’application</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tout centraliser en un seul endroit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retrouver mes titres de transport dans la même section que mes billets d’événement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avoir un portefeuille unique pour tous mes documents de voyage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un récapitulatif centralisé de mes dépenses (billet + transport + logement)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suivre mon budget global pour chaque sortie</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Réservation de logement</w:t>
      </w:r>
    </w:p>
    <w:p>
      <w:pPr>
        <w:spacing w:after="60"/>
      </w:pPr>
    </w:p>
    <w:p>
      <w:pPr>
        <w:pStyle w:val="Heading3"/>
      </w:pPr>
      <w:r>
        <w:t xml:space="preserve">Recherche et réservation d’hébergement</w:t>
      </w:r>
    </w:p>
    <w:p>
      <w:pPr>
        <w:spacing w:after="120"/>
        <w:jc w:val="both"/>
      </w:pPr>
      <w:r>
        <w:rPr>
          <w:rFonts w:ascii="Arial" w:cs="Arial" w:eastAsia="Arial" w:hAnsi="Arial"/>
          <w:color w:val="334155"/>
          <w:sz w:val="22"/>
          <w:szCs w:val="22"/>
        </w:rPr>
        <w:t xml:space="preserve">L’intégration du logement dans l’application permet de couvrir l’intégralité du parcours utilisateur, notamment pour les événements impliquant un déplacement.</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rechercher des hébergements proches du lieu avec des filtres par prix, distance, type et disponibilité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trouver un logement adapté à mes besoins et mon budget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voir des suggestions d’hébergement adaptées à mon trajet (proche de la gare d’arrivée si je viens en train)</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bénéficier de recommandations cohérentes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réserver directement dans l’application avec paiement sécurisé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finaliser toute mon organisation en un seul endroit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retrouver ma réservation aux côtés de mon billet et trajet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avoir une vue d’ensemble de mon séjour</w:t>
      </w:r>
      <w:r>
        <w:rPr>
          <w:rFonts w:ascii="Arial" w:cs="Arial" w:eastAsia="Arial" w:hAnsi="Arial"/>
          <w:i/>
          <w:iCs/>
          <w:color w:val="94A3B8"/>
          <w:sz w:val="20"/>
          <w:szCs w:val="20"/>
        </w:rPr>
        <w:t xml:space="preserve">.</w:t>
      </w:r>
    </w:p>
    <w:p>
      <w:pPr>
        <w:spacing w:after="100"/>
      </w:pPr>
    </w:p>
    <w:p>
      <w:pPr>
        <w:pStyle w:val="Heading3"/>
      </w:pPr>
      <w:r>
        <w:t xml:space="preserve">Hébergement collaboratif</w:t>
      </w:r>
    </w:p>
    <w:p>
      <w:pPr>
        <w:spacing w:after="120"/>
        <w:jc w:val="both"/>
      </w:pPr>
      <w:r>
        <w:rPr>
          <w:rFonts w:ascii="Arial" w:cs="Arial" w:eastAsia="Arial" w:hAnsi="Arial"/>
          <w:color w:val="334155"/>
          <w:sz w:val="22"/>
          <w:szCs w:val="22"/>
        </w:rPr>
        <w:t xml:space="preserve">En complément des hébergements professionnels, la plateforme permet une mise en relation entre participants et hôtes locaux.</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hôte</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proposer une chambre ou un espace chez moi en précisant les conditions d’accueil (dates, nombre de personnes, tarif ou gratuité)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contribuer à l’esprit communautaire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consulter les offres d’hébergement collaboratif proposées par des hôtes locaux</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trouver un logement authentique et économique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contacter un hôte via la messagerie interne avant de confirmer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m’assurer que le logement correspond à mes attentes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et hôte</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laisser un avis public après un séjour collaboratif</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contribuer à la confiance au sein de la communauté</w:t>
      </w:r>
      <w:r>
        <w:rPr>
          <w:rFonts w:ascii="Arial" w:cs="Arial" w:eastAsia="Arial" w:hAnsi="Arial"/>
          <w:i/>
          <w:iCs/>
          <w:color w:val="94A3B8"/>
          <w:sz w:val="20"/>
          <w:szCs w:val="20"/>
        </w:rPr>
        <w:t xml:space="preserve">.</w:t>
      </w:r>
    </w:p>
    <w:p>
      <w:r>
        <w:br w:type="page"/>
      </w:r>
    </w:p>
    <w:p>
      <w:pPr>
        <w:pStyle w:val="Heading2"/>
      </w:pPr>
      <w:r>
        <w:t xml:space="preserve">Calcul et sensibilisation écologique</w:t>
      </w:r>
    </w:p>
    <w:p>
      <w:pPr>
        <w:spacing w:after="60"/>
      </w:pPr>
    </w:p>
    <w:p>
      <w:pPr>
        <w:pStyle w:val="Heading3"/>
      </w:pPr>
      <w:r>
        <w:t xml:space="preserve">Estimation de l’empreinte carbone</w:t>
      </w:r>
    </w:p>
    <w:p>
      <w:pPr>
        <w:spacing w:after="120"/>
        <w:jc w:val="both"/>
      </w:pPr>
      <w:r>
        <w:rPr>
          <w:rFonts w:ascii="Arial" w:cs="Arial" w:eastAsia="Arial" w:hAnsi="Arial"/>
          <w:color w:val="334155"/>
          <w:sz w:val="22"/>
          <w:szCs w:val="22"/>
        </w:rPr>
        <w:t xml:space="preserve">La transparence sur l’impact environnemental de chaque option de transport est au cœur de la proposition de valeur. Les données sont basées sur les référentiels ADEME.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voir l’empreinte carbone estimée (en kg CO₂) pour chaque option de transport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prendre conscience de l’impact de mon déplacement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comparer les empreintes via un visuel clair (graphique à barres, code couleur)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comprendre rapidement quelle option est la plus vertueuse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visualiser mon éco-score cumulé sur l’année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suivre l’évolution de mon impact et me fixer des objectifs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système</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calculer automatiquement l’empreinte carbone selon les référentiels ADEME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fournir des données fiables et comparables</w:t>
      </w:r>
      <w:r>
        <w:rPr>
          <w:rFonts w:ascii="Arial" w:cs="Arial" w:eastAsia="Arial" w:hAnsi="Arial"/>
          <w:i/>
          <w:iCs/>
          <w:color w:val="94A3B8"/>
          <w:sz w:val="20"/>
          <w:szCs w:val="20"/>
        </w:rPr>
        <w:t xml:space="preserve">.</w:t>
      </w:r>
    </w:p>
    <w:p>
      <w:pPr>
        <w:spacing w:after="100"/>
      </w:pPr>
    </w:p>
    <w:p>
      <w:pPr>
        <w:pStyle w:val="Heading3"/>
      </w:pPr>
      <w:r>
        <w:t xml:space="preserve">Recommandations et badges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suggestions personnalisées pour réduire l’empreinte de mon trajet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agir concrètement sur mon impact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voir un éco-badge valorisant sur mon profil lorsque je choisis le bas carbone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être reconnu pour mes efforts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aux statistiques agrégées d’impact carbone des participants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mesurer et communiquer sur l’empreinte environnementale</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Fonctionnalités sociales et communautaires</w:t>
      </w:r>
    </w:p>
    <w:p>
      <w:pPr>
        <w:spacing w:after="60"/>
      </w:pPr>
    </w:p>
    <w:p>
      <w:pPr>
        <w:pStyle w:val="Heading3"/>
      </w:pPr>
      <w:r>
        <w:t xml:space="preserve">Profils utilisateurs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créer et personnaliser mon profil avec mes genres musicaux préférés, types d’événements et artistes favoris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recevoir des recommandations adaptées à mes goûts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consulter mon historique complet avec un résumé de mon engagement (concerts, km, CO₂)</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retracer mon parcours de spectateur</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choisir quelles informations sont visibles (public, amis, privé)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contrôler ma vie privée</w:t>
      </w:r>
      <w:r>
        <w:rPr>
          <w:rFonts w:ascii="Arial" w:cs="Arial" w:eastAsia="Arial" w:hAnsi="Arial"/>
          <w:i/>
          <w:iCs/>
          <w:color w:val="94A3B8"/>
          <w:sz w:val="20"/>
          <w:szCs w:val="20"/>
        </w:rPr>
        <w:t xml:space="preserve">.</w:t>
      </w:r>
    </w:p>
    <w:p>
      <w:pPr>
        <w:spacing w:after="100"/>
      </w:pPr>
    </w:p>
    <w:p>
      <w:pPr>
        <w:pStyle w:val="Heading3"/>
      </w:pPr>
      <w:r>
        <w:t xml:space="preserve">Liens sociaux et groupes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créer un groupe privé avec mes amis pour un événement, partager billets, trajet et hébergement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organiser facilement une sortie à plusieurs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voir quels amis participent au même événement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m’organiser spontanément avec mon réseau</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inviter des amis via un lien ou une notification in-app</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coordonner sans passer par des canaux externes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rejoindre un espace de discussion communautaire dédié à un événement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prolonger l’expérience avant, pendant et après</w:t>
      </w:r>
      <w:r>
        <w:rPr>
          <w:rFonts w:ascii="Arial" w:cs="Arial" w:eastAsia="Arial" w:hAnsi="Arial"/>
          <w:i/>
          <w:iCs/>
          <w:color w:val="94A3B8"/>
          <w:sz w:val="20"/>
          <w:szCs w:val="20"/>
        </w:rPr>
        <w:t xml:space="preserve">.</w:t>
      </w:r>
    </w:p>
    <w:p>
      <w:pPr>
        <w:spacing w:after="100"/>
      </w:pPr>
    </w:p>
    <w:p>
      <w:pPr>
        <w:pStyle w:val="Heading3"/>
      </w:pPr>
      <w:r>
        <w:t xml:space="preserve">Fil d’actualité et événements locaux</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découvrir des événements locaux recommandés selon ma localisation et mes goûts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ne pas manquer des événements près de chez moi</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partager un événement ou trajet dans le fil d’actualité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donner de la visibilité à des événements que j’apprécie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bénéficier d’une mise en avant automatique auprès des utilisateurs locaux</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toucher une audience qualifiée</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Expérience sur place</w:t>
      </w:r>
    </w:p>
    <w:p>
      <w:pPr>
        <w:spacing w:after="60"/>
      </w:pPr>
    </w:p>
    <w:p>
      <w:pPr>
        <w:pStyle w:val="Heading3"/>
      </w:pPr>
      <w:r>
        <w:t xml:space="preserve">Informations pratiques et programme</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au plan interactif du site (scènes, sanitaires, restauration, premiers secours)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me repérer facilement et profiter de l’événement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consulter le programme détaillé mis à jour en temps réel</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organiser ma journée et ne rater aucun acte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notifications personnalisées sur place (début de set, rappel d’atelier)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ne pas manquer les moments importants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aux informations pratiques (parkings, accès PMR, objets interdits)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arriver préparé</w:t>
      </w:r>
      <w:r>
        <w:rPr>
          <w:rFonts w:ascii="Arial" w:cs="Arial" w:eastAsia="Arial" w:hAnsi="Arial"/>
          <w:i/>
          <w:iCs/>
          <w:color w:val="94A3B8"/>
          <w:sz w:val="20"/>
          <w:szCs w:val="20"/>
        </w:rPr>
        <w:t xml:space="preserve">.</w:t>
      </w:r>
    </w:p>
    <w:p>
      <w:pPr>
        <w:spacing w:after="100"/>
      </w:pPr>
    </w:p>
    <w:p>
      <w:pPr>
        <w:pStyle w:val="Heading3"/>
      </w:pPr>
      <w:r>
        <w:t xml:space="preserve">Slow tourisme</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suggestions d’activités locales (restaurants, sites culturels, balades nature)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profiter de mon déplacement pour découvrir la région</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filtrer les suggestions selon mes centres d’intérêt et ma disponibilité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recevoir des recommandations pertinentes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enrichir la page événement avec des partenaires locaux</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valoriser le territoire d’accueil</w:t>
      </w:r>
      <w:r>
        <w:rPr>
          <w:rFonts w:ascii="Arial" w:cs="Arial" w:eastAsia="Arial" w:hAnsi="Arial"/>
          <w:i/>
          <w:iCs/>
          <w:color w:val="94A3B8"/>
          <w:sz w:val="20"/>
          <w:szCs w:val="20"/>
        </w:rPr>
        <w:t xml:space="preserve">.</w:t>
      </w:r>
    </w:p>
    <w:p>
      <w:pPr>
        <w:spacing w:after="100"/>
      </w:pPr>
    </w:p>
    <w:p>
      <w:pPr>
        <w:pStyle w:val="Heading3"/>
      </w:pPr>
      <w:r>
        <w:t xml:space="preserve">Accessibilité</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en situation de handicap</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activer un mode d’interface simplifié avec polices agrandies, contrastes renforcés et grandes zones tactiles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utiliser l’application confortablement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 malvoyant</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bénéficier d’une compatibilité complète avec les lecteurs d’écran (VoiceOver, TalkBack)</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accéder à toutes les fonctionnalités de manière autonome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filtrer hébergements et événements selon leur niveau d’accessibilité PMR</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organiser une sortie adaptée</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Espace organisateur (B2B)</w:t>
      </w:r>
    </w:p>
    <w:p>
      <w:pPr>
        <w:spacing w:after="60"/>
      </w:pPr>
    </w:p>
    <w:p>
      <w:pPr>
        <w:pStyle w:val="Heading3"/>
      </w:pPr>
      <w:r>
        <w:t xml:space="preserve">Création et gestion d’événements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créer une fiche événement complète (nom, description, affiche, lieu, dates, programme, artistes) via un formulaire guidé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publier rapidement un événement professionnel</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configurer les catégories de billets (tarif, quota, dates d’ouverture/fermeture, conditions de remboursement)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adapter mon offre billetterie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gérer les modifications de programmation et notifier automatiquement les participants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communiquer rapidement en cas d’imprévu</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dépublier ou annuler un événement avec déclenchement automatique des remboursements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gérer les situations de crise de façon transparente</w:t>
      </w:r>
      <w:r>
        <w:rPr>
          <w:rFonts w:ascii="Arial" w:cs="Arial" w:eastAsia="Arial" w:hAnsi="Arial"/>
          <w:i/>
          <w:iCs/>
          <w:color w:val="94A3B8"/>
          <w:sz w:val="20"/>
          <w:szCs w:val="20"/>
        </w:rPr>
        <w:t xml:space="preserve">.</w:t>
      </w:r>
    </w:p>
    <w:p>
      <w:pPr>
        <w:spacing w:after="100"/>
      </w:pPr>
    </w:p>
    <w:p>
      <w:pPr>
        <w:pStyle w:val="Heading3"/>
      </w:pPr>
      <w:r>
        <w:t xml:space="preserve">Suivi des ventes et participants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suivre en temps réel les ventes par catégorie (nombre, revenus, taux de remplissage)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piloter ma stratégie de vente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visualiser la provenance géographique des participants sur une carte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anticiper les flux de transport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exporter les données au format CSV ou Excel</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travailler avec mes outils internes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paramétrer des alertes automatiques (seuil de remplissage, pic de vente)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réagir rapidement aux signaux importants</w:t>
      </w:r>
      <w:r>
        <w:rPr>
          <w:rFonts w:ascii="Arial" w:cs="Arial" w:eastAsia="Arial" w:hAnsi="Arial"/>
          <w:i/>
          <w:iCs/>
          <w:color w:val="94A3B8"/>
          <w:sz w:val="20"/>
          <w:szCs w:val="20"/>
        </w:rPr>
        <w:t xml:space="preserve">.</w:t>
      </w:r>
    </w:p>
    <w:p>
      <w:pPr>
        <w:spacing w:after="100"/>
      </w:pPr>
    </w:p>
    <w:p>
      <w:pPr>
        <w:pStyle w:val="Heading3"/>
      </w:pPr>
      <w:r>
        <w:t xml:space="preserve">Statistiques d’impact écologique</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accéder à un rapport d’impact environnemental (empreinte moyenne, modes de transport, % bas carbone)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mesurer l’impact de mes actions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télécharger un rapport formalisé pour mes partenaires et labels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valoriser mon engagement RSE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organisateur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afficher un badge écologique sur la page de mon événement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encourager les participants à choisir le bas carbone</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Paiement et gestion financière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payer l’ensemble de mon parcours (billet + transport + hébergement) en une seule transaction</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simplifier ma gestion financière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choisir parmi plusieurs moyens de paiement (CB, PayPal, Apple Pay, Google Pay, virement)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payer avec le moyen qui me convient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une facture récapitulative centralisée pour chaque événement</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garder une trace comptable</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demander un remboursement directement depuis l’historique selon les conditions applicables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gérer les imprévus facilement</w:t>
      </w:r>
      <w:r>
        <w:rPr>
          <w:rFonts w:ascii="Arial" w:cs="Arial" w:eastAsia="Arial" w:hAnsi="Arial"/>
          <w:i/>
          <w:iCs/>
          <w:color w:val="94A3B8"/>
          <w:sz w:val="20"/>
          <w:szCs w:val="20"/>
        </w:rPr>
        <w:t xml:space="preserve">.</w:t>
      </w:r>
    </w:p>
    <w:p>
      <w:pPr>
        <w:spacing w:after="100"/>
      </w:pPr>
    </w:p>
    <w:p>
      <w:pPr>
        <w:pBdr>
          <w:bottom w:val="single" w:color="7C3AED" w:sz="6" w:space="1"/>
        </w:pBdr>
        <w:spacing w:after="300" w:before="300"/>
      </w:pPr>
    </w:p>
    <w:p>
      <w:pPr>
        <w:pStyle w:val="Heading2"/>
      </w:pPr>
      <w:r>
        <w:t xml:space="preserve">Recommandations et assistant de planification</w:t>
      </w:r>
    </w:p>
    <w:p>
      <w:pPr>
        <w:spacing w:after="60"/>
      </w:pPr>
    </w:p>
    <w:p>
      <w:pPr>
        <w:pStyle w:val="Heading3"/>
      </w:pPr>
      <w:r>
        <w:t xml:space="preserve">Suggestions d’événements</w:t>
      </w: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recevoir des suggestions personnalisées basées sur mes genres, historique et tendances communautaires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découvrir des événements adaptés sans chercher activement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voir en priorité les événements locaux ou accessibles en transport bas carbone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concilier envies culturelles et engagements environnementaux</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exclure des artistes, genres ou lieux de mes recommandations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affiner mes suggestions</w:t>
      </w:r>
      <w:r>
        <w:rPr>
          <w:rFonts w:ascii="Arial" w:cs="Arial" w:eastAsia="Arial" w:hAnsi="Arial"/>
          <w:i/>
          <w:iCs/>
          <w:color w:val="94A3B8"/>
          <w:sz w:val="20"/>
          <w:szCs w:val="20"/>
        </w:rPr>
        <w:t xml:space="preserve">.</w:t>
      </w:r>
    </w:p>
    <w:p>
      <w:pPr>
        <w:spacing w:after="100"/>
      </w:pPr>
    </w:p>
    <w:p>
      <w:pPr>
        <w:pStyle w:val="Heading3"/>
      </w:pPr>
      <w:r>
        <w:t xml:space="preserve">Assistant de planification intelligent</w:t>
      </w:r>
    </w:p>
    <w:p>
      <w:pPr>
        <w:spacing w:after="120"/>
        <w:jc w:val="both"/>
      </w:pPr>
      <w:r>
        <w:rPr>
          <w:rFonts w:ascii="Arial" w:cs="Arial" w:eastAsia="Arial" w:hAnsi="Arial"/>
          <w:color w:val="334155"/>
          <w:sz w:val="22"/>
          <w:szCs w:val="22"/>
        </w:rPr>
        <w:t xml:space="preserve">Important : Il s’agit d’un moteur de génération de parcours basé sur des algorithmes de recommandation et d’optimisation, et non d’un assistant conversationnel de type IA générative.</w:t>
      </w:r>
    </w:p>
    <w:p>
      <w:pPr>
        <w:spacing w:after="60"/>
      </w:pPr>
    </w:p>
    <w:p>
      <w:pPr>
        <w:spacing w:after="120"/>
        <w:jc w:val="both"/>
      </w:pPr>
      <w:r>
        <w:rPr>
          <w:rFonts w:ascii="Arial" w:cs="Arial" w:eastAsia="Arial" w:hAnsi="Arial"/>
          <w:b/>
          <w:bCs/>
          <w:color w:val="0F172A"/>
          <w:sz w:val="22"/>
          <w:szCs w:val="22"/>
        </w:rPr>
        <w:t xml:space="preserve">User Stories :</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demander à l’assistant de générer un parcours complet (trajet + hébergement) en renseignant mon point de départ et budget max</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obtenir une proposition clé en main</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modifier un élément du parcours proposé tout en conservant la cohérence d’ensemble</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personnaliser ma proposition sans repartir de zéro</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valider et réserver en un clic l’intégralité du parcours généré</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transformer une proposition en réservation rapidement</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utilisateur</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définir un budget max et ne voir que des propositions compatibles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rester maître de mes dépenses</w:t>
      </w:r>
      <w:r>
        <w:rPr>
          <w:rFonts w:ascii="Arial" w:cs="Arial" w:eastAsia="Arial" w:hAnsi="Arial"/>
          <w:i/>
          <w:iCs/>
          <w:color w:val="94A3B8"/>
          <w:sz w:val="20"/>
          <w:szCs w:val="20"/>
        </w:rPr>
        <w:t xml:space="preserve">.</w:t>
      </w:r>
    </w:p>
    <w:p>
      <w:pPr>
        <w:spacing w:after="100"/>
        <w:ind w:left="360"/>
      </w:pPr>
      <w:r>
        <w:rPr>
          <w:rFonts w:ascii="Arial" w:cs="Arial" w:eastAsia="Arial" w:hAnsi="Arial"/>
          <w:i/>
          <w:iCs/>
          <w:color w:val="94A3B8"/>
          <w:sz w:val="20"/>
          <w:szCs w:val="20"/>
        </w:rPr>
        <w:t xml:space="preserve">En tant que </w:t>
      </w:r>
      <w:r>
        <w:rPr>
          <w:rFonts w:ascii="Arial" w:cs="Arial" w:eastAsia="Arial" w:hAnsi="Arial"/>
          <w:b/>
          <w:bCs/>
          <w:i/>
          <w:iCs/>
          <w:color w:val="7C3AED"/>
          <w:sz w:val="20"/>
          <w:szCs w:val="20"/>
        </w:rPr>
        <w:t xml:space="preserve">système</w:t>
      </w:r>
      <w:r>
        <w:rPr>
          <w:rFonts w:ascii="Arial" w:cs="Arial" w:eastAsia="Arial" w:hAnsi="Arial"/>
          <w:i/>
          <w:iCs/>
          <w:color w:val="94A3B8"/>
          <w:sz w:val="20"/>
          <w:szCs w:val="20"/>
        </w:rPr>
        <w:t xml:space="preserve">, je veux </w:t>
      </w:r>
      <w:r>
        <w:rPr>
          <w:rFonts w:ascii="Arial" w:cs="Arial" w:eastAsia="Arial" w:hAnsi="Arial"/>
          <w:i/>
          <w:iCs/>
          <w:color w:val="334155"/>
          <w:sz w:val="20"/>
          <w:szCs w:val="20"/>
        </w:rPr>
        <w:t xml:space="preserve">prendre en compte les habitudes passées pour ordonner ses propositions</w:t>
      </w:r>
      <w:r>
        <w:rPr>
          <w:rFonts w:ascii="Arial" w:cs="Arial" w:eastAsia="Arial" w:hAnsi="Arial"/>
          <w:i/>
          <w:iCs/>
          <w:color w:val="94A3B8"/>
          <w:sz w:val="20"/>
          <w:szCs w:val="20"/>
        </w:rPr>
        <w:t xml:space="preserve"> afin de </w:t>
      </w:r>
      <w:r>
        <w:rPr>
          <w:rFonts w:ascii="Arial" w:cs="Arial" w:eastAsia="Arial" w:hAnsi="Arial"/>
          <w:i/>
          <w:iCs/>
          <w:color w:val="10B981"/>
          <w:sz w:val="20"/>
          <w:szCs w:val="20"/>
        </w:rPr>
        <w:t xml:space="preserve">offrir une expérience de plus en plus personnalisée</w:t>
      </w:r>
      <w:r>
        <w:rPr>
          <w:rFonts w:ascii="Arial" w:cs="Arial" w:eastAsia="Arial" w:hAnsi="Arial"/>
          <w:i/>
          <w:iCs/>
          <w:color w:val="94A3B8"/>
          <w:sz w:val="20"/>
          <w:szCs w:val="20"/>
        </w:rPr>
        <w:t xml:space="preserve">.</w:t>
      </w:r>
    </w:p>
    <w:p>
      <w:r>
        <w:br w:type="page"/>
      </w:r>
    </w:p>
    <w:p>
      <w:pPr>
        <w:pStyle w:val="Heading1"/>
      </w:pPr>
      <w:r>
        <w:t xml:space="preserve">Spécifications techniques</w:t>
      </w:r>
    </w:p>
    <w:p>
      <w:pPr>
        <w:spacing w:after="100"/>
      </w:pPr>
    </w:p>
    <w:p>
      <w:pPr>
        <w:pStyle w:val="Heading2"/>
      </w:pPr>
      <w:r>
        <w:t xml:space="preserve">Architecture générale</w:t>
      </w:r>
    </w:p>
    <w:p>
      <w:pPr>
        <w:spacing w:after="120"/>
        <w:jc w:val="both"/>
      </w:pPr>
      <w:r>
        <w:rPr>
          <w:rFonts w:ascii="Arial" w:cs="Arial" w:eastAsia="Arial" w:hAnsi="Arial"/>
          <w:color w:val="334155"/>
          <w:sz w:val="22"/>
          <w:szCs w:val="22"/>
        </w:rPr>
        <w:t xml:space="preserve">Pulsar adopte une architecture Feature-First Clean Architecture, conçue pour la maintenabilité, la testabilité et la scalabilité. Chaque fonctionnalité métier est isolée dans son propre module, avec une séparation stricte entre les couches Domain (modèles métier), Data (accès aux données) et Presentation (UI, providers, widgets).</w:t>
      </w:r>
    </w:p>
    <w:p>
      <w:pPr>
        <w:spacing w:after="60"/>
      </w:pPr>
    </w:p>
    <w:p>
      <w:pPr>
        <w:spacing w:after="120"/>
        <w:jc w:val="both"/>
      </w:pPr>
      <w:r>
        <w:rPr>
          <w:rFonts w:ascii="Arial" w:cs="Arial" w:eastAsia="Arial" w:hAnsi="Arial"/>
          <w:b/>
          <w:bCs/>
          <w:color w:val="0F172A"/>
          <w:sz w:val="22"/>
          <w:szCs w:val="22"/>
        </w:rPr>
        <w:t xml:space="preserve">Couches de l’architecture :</w:t>
      </w:r>
    </w:p>
    <w:p>
      <w:pPr>
        <w:pStyle w:val="ListParagraph"/>
        <w:numPr>
          <w:ilvl w:val="0"/>
          <w:numId w:val="2"/>
        </w:numPr>
        <w:spacing w:after="60"/>
      </w:pPr>
      <w:r>
        <w:rPr>
          <w:rFonts w:ascii="Arial" w:cs="Arial" w:eastAsia="Arial" w:hAnsi="Arial"/>
          <w:color w:val="334155"/>
          <w:sz w:val="22"/>
          <w:szCs w:val="22"/>
        </w:rPr>
        <w:t xml:space="preserve">Couche Domain : Modèles Freezed immuables, entités métier pures, sans dépendance externe.</w:t>
      </w:r>
    </w:p>
    <w:p>
      <w:pPr>
        <w:pStyle w:val="ListParagraph"/>
        <w:numPr>
          <w:ilvl w:val="0"/>
          <w:numId w:val="2"/>
        </w:numPr>
        <w:spacing w:after="60"/>
      </w:pPr>
      <w:r>
        <w:rPr>
          <w:rFonts w:ascii="Arial" w:cs="Arial" w:eastAsia="Arial" w:hAnsi="Arial"/>
          <w:color w:val="334155"/>
          <w:sz w:val="22"/>
          <w:szCs w:val="22"/>
        </w:rPr>
        <w:t xml:space="preserve">Couche Data : Repositories (accès Isar, API), sources de données locales et distantes.</w:t>
      </w:r>
    </w:p>
    <w:p>
      <w:pPr>
        <w:pStyle w:val="ListParagraph"/>
        <w:numPr>
          <w:ilvl w:val="0"/>
          <w:numId w:val="2"/>
        </w:numPr>
        <w:spacing w:after="60"/>
      </w:pPr>
      <w:r>
        <w:rPr>
          <w:rFonts w:ascii="Arial" w:cs="Arial" w:eastAsia="Arial" w:hAnsi="Arial"/>
          <w:color w:val="334155"/>
          <w:sz w:val="22"/>
          <w:szCs w:val="22"/>
        </w:rPr>
        <w:t xml:space="preserve">Couche Presentation : Screens, Widgets, Providers Riverpod (StateNotifier, FutureProvider).</w:t>
      </w:r>
    </w:p>
    <w:p>
      <w:pPr>
        <w:pStyle w:val="ListParagraph"/>
        <w:numPr>
          <w:ilvl w:val="0"/>
          <w:numId w:val="2"/>
        </w:numPr>
        <w:spacing w:after="60"/>
      </w:pPr>
      <w:r>
        <w:rPr>
          <w:rFonts w:ascii="Arial" w:cs="Arial" w:eastAsia="Arial" w:hAnsi="Arial"/>
          <w:color w:val="334155"/>
          <w:sz w:val="22"/>
          <w:szCs w:val="22"/>
        </w:rPr>
        <w:t xml:space="preserve">Couche Core : Thème, routeur, base de données, providers globaux, widgets réutilisables.</w:t>
      </w:r>
    </w:p>
    <w:p>
      <w:pPr>
        <w:spacing w:after="100"/>
      </w:pPr>
    </w:p>
    <w:p>
      <w:pPr>
        <w:pStyle w:val="Heading2"/>
      </w:pPr>
      <w:r>
        <w:t xml:space="preserve">Stack technique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326"/>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3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Framework</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3.5.0</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Cross-platform Android/iOS/Web depuis un seul codebase, performances natives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Langage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Dart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3.5.0</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Null-safety stricte, compilation AOT, hot reload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State Management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Riverpod 2.x</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^2.6.1</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Injection de dépendances, compile-safe, testable, pas de context required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Routing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GoRouter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^14.8.1</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ShellRoute pour bottom nav, deep linking, guards, typed routes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Base de données locale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 3.x</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^3.1.0+1</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NoSQL ultra-rapide, offline-first, indexation, queries typées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Modèles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Freezed + json_serializable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^2.4.4</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Immutabilité, copyWith, égalité structurelle, sérialisation JSON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Authentification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Firebase Auth</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^5.4.0</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Email, Google Sign-In, Apple Sign-In, gestion de session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Notifications push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Firebase Messaging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^15.2.0</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Notifications ciblées, segmentation, programmation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Crash reporting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Firebase Crashlytics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^4.3.0</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Monitoring temps réel, stack traces, alertes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UI / Animations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flutter_animate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^4.5.0</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Animations déclaratives, chaînables, performantes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Images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cached_network_image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^3.4.1</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Cache LRU, placeholders, gestion d’erreurs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QR Codes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qr_flutter + mobile_scanner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^4.1.0 / ^6.0.2</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Génération et lecture de QR codes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Export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pdf + csv</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^3.11.3 / ^6.0.0</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Génération de rapports PDF et exports CSV</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Design System</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Material 3 + Google Fonts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built-in</w:t>
            </w:r>
          </w:p>
        </w:tc>
        <w:tc>
          <w:tcPr>
            <w:tcW w:type="dxa" w:w="3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Thème light/dark, composants natifs, typographie SpaceGrotesk + Inter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Internationalisation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flutter_localizations + intl</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built-in</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Support FR + EN via fichiers ARB</w:t>
            </w:r>
          </w:p>
        </w:tc>
      </w:tr>
    </w:tbl>
    <w:p>
      <w:pPr>
        <w:spacing w:after="100"/>
      </w:pPr>
    </w:p>
    <w:p>
      <w:pPr>
        <w:pStyle w:val="Heading2"/>
      </w:pPr>
      <w:r>
        <w:t xml:space="preserve">Arborescence du projet</w:t>
      </w:r>
    </w:p>
    <w:p>
      <w:pPr>
        <w:spacing w:after="60"/>
      </w:pPr>
    </w:p>
    <w:p>
      <w:pPr>
        <w:spacing w:after="120"/>
        <w:jc w:val="both"/>
      </w:pPr>
      <w:r>
        <w:rPr>
          <w:rFonts w:ascii="Arial" w:cs="Arial" w:eastAsia="Arial" w:hAnsi="Arial"/>
          <w:color w:val="334155"/>
          <w:sz w:val="22"/>
          <w:szCs w:val="22"/>
        </w:rPr>
        <w:t xml:space="preserve">Le projet suit une organisation Feature-First où chaque fonctionnalité est un module autonome :</w:t>
      </w:r>
    </w:p>
    <w:p>
      <w:pPr>
        <w:spacing w:after="60"/>
      </w:pPr>
    </w:p>
    <w:p>
      <w:pPr>
        <w:spacing w:after="60"/>
      </w:pPr>
      <w:r>
        <w:rPr>
          <w:rFonts w:ascii="Courier New" w:cs="Courier New" w:eastAsia="Courier New" w:hAnsi="Courier New"/>
          <w:b/>
          <w:bCs/>
          <w:color w:val="7C3AED"/>
          <w:sz w:val="20"/>
          <w:szCs w:val="20"/>
        </w:rPr>
        <w:t xml:space="preserve">lib/</w:t>
      </w:r>
    </w:p>
    <w:p>
      <w:pPr>
        <w:spacing w:after="20"/>
      </w:pPr>
      <w:r>
        <w:rPr>
          <w:rFonts w:ascii="Courier New" w:cs="Courier New" w:eastAsia="Courier New" w:hAnsi="Courier New"/>
          <w:color w:val="334155"/>
          <w:sz w:val="18"/>
          <w:szCs w:val="18"/>
        </w:rPr>
        <w:t xml:space="preserve">├── main.dart</w:t>
      </w:r>
    </w:p>
    <w:p>
      <w:pPr>
        <w:spacing w:after="20"/>
      </w:pPr>
      <w:r>
        <w:rPr>
          <w:rFonts w:ascii="Courier New" w:cs="Courier New" w:eastAsia="Courier New" w:hAnsi="Courier New"/>
          <w:color w:val="334155"/>
          <w:sz w:val="18"/>
          <w:szCs w:val="18"/>
        </w:rPr>
        <w:t xml:space="preserve">├── core/</w:t>
      </w:r>
    </w:p>
    <w:p>
      <w:pPr>
        <w:spacing w:after="20"/>
      </w:pPr>
      <w:r>
        <w:rPr>
          <w:rFonts w:ascii="Courier New" w:cs="Courier New" w:eastAsia="Courier New" w:hAnsi="Courier New"/>
          <w:color w:val="334155"/>
          <w:sz w:val="18"/>
          <w:szCs w:val="18"/>
        </w:rPr>
        <w:t xml:space="preserve">│   ├── theme/          (colors.dart, app_theme.dart)</w:t>
      </w:r>
    </w:p>
    <w:p>
      <w:pPr>
        <w:spacing w:after="20"/>
      </w:pPr>
      <w:r>
        <w:rPr>
          <w:rFonts w:ascii="Courier New" w:cs="Courier New" w:eastAsia="Courier New" w:hAnsi="Courier New"/>
          <w:color w:val="334155"/>
          <w:sz w:val="18"/>
          <w:szCs w:val="18"/>
        </w:rPr>
        <w:t xml:space="preserve">│   ├── router/         (app_router.dart — GoRouter + ShellRoute)</w:t>
      </w:r>
    </w:p>
    <w:p>
      <w:pPr>
        <w:spacing w:after="20"/>
      </w:pPr>
      <w:r>
        <w:rPr>
          <w:rFonts w:ascii="Courier New" w:cs="Courier New" w:eastAsia="Courier New" w:hAnsi="Courier New"/>
          <w:color w:val="334155"/>
          <w:sz w:val="18"/>
          <w:szCs w:val="18"/>
        </w:rPr>
        <w:t xml:space="preserve">│   ├── database/       (isar_collections.dart, isar_service.dart, seed_data.dart)</w:t>
      </w:r>
    </w:p>
    <w:p>
      <w:pPr>
        <w:spacing w:after="20"/>
      </w:pPr>
      <w:r>
        <w:rPr>
          <w:rFonts w:ascii="Courier New" w:cs="Courier New" w:eastAsia="Courier New" w:hAnsi="Courier New"/>
          <w:color w:val="334155"/>
          <w:sz w:val="18"/>
          <w:szCs w:val="18"/>
        </w:rPr>
        <w:t xml:space="preserve">│   ├── providers/      (core_providers.dart, theme_provider.dart, locale_provider.dart)</w:t>
      </w:r>
    </w:p>
    <w:p>
      <w:pPr>
        <w:spacing w:after="20"/>
      </w:pPr>
      <w:r>
        <w:rPr>
          <w:rFonts w:ascii="Courier New" w:cs="Courier New" w:eastAsia="Courier New" w:hAnsi="Courier New"/>
          <w:color w:val="334155"/>
          <w:sz w:val="18"/>
          <w:szCs w:val="18"/>
        </w:rPr>
        <w:t xml:space="preserve">│   └── widgets/        (app_shell.dart, gradient_button.dart)</w:t>
      </w:r>
    </w:p>
    <w:p>
      <w:pPr>
        <w:spacing w:after="20"/>
      </w:pPr>
      <w:r>
        <w:rPr>
          <w:rFonts w:ascii="Courier New" w:cs="Courier New" w:eastAsia="Courier New" w:hAnsi="Courier New"/>
          <w:color w:val="334155"/>
          <w:sz w:val="18"/>
          <w:szCs w:val="18"/>
        </w:rPr>
        <w:t xml:space="preserve">└── features/</w:t>
      </w:r>
    </w:p>
    <w:p>
      <w:pPr>
        <w:spacing w:after="20"/>
      </w:pPr>
      <w:r>
        <w:rPr>
          <w:rFonts w:ascii="Courier New" w:cs="Courier New" w:eastAsia="Courier New" w:hAnsi="Courier New"/>
          <w:color w:val="334155"/>
          <w:sz w:val="18"/>
          <w:szCs w:val="18"/>
        </w:rPr>
        <w:t xml:space="preserve">    ├── auth/           (data/ domain/ presentation/)</w:t>
      </w:r>
    </w:p>
    <w:p>
      <w:pPr>
        <w:spacing w:after="20"/>
      </w:pPr>
      <w:r>
        <w:rPr>
          <w:rFonts w:ascii="Courier New" w:cs="Courier New" w:eastAsia="Courier New" w:hAnsi="Courier New"/>
          <w:color w:val="334155"/>
          <w:sz w:val="18"/>
          <w:szCs w:val="18"/>
        </w:rPr>
        <w:t xml:space="preserve">    ├── home/           (presentation/screens/home_screen.dart)</w:t>
      </w:r>
    </w:p>
    <w:p>
      <w:pPr>
        <w:spacing w:after="20"/>
      </w:pPr>
      <w:r>
        <w:rPr>
          <w:rFonts w:ascii="Courier New" w:cs="Courier New" w:eastAsia="Courier New" w:hAnsi="Courier New"/>
          <w:color w:val="334155"/>
          <w:sz w:val="18"/>
          <w:szCs w:val="18"/>
        </w:rPr>
        <w:t xml:space="preserve">    ├── events/         (event_model.dart, event_repository.dart, providers, screens, widgets)</w:t>
      </w:r>
    </w:p>
    <w:p>
      <w:pPr>
        <w:spacing w:after="20"/>
      </w:pPr>
      <w:r>
        <w:rPr>
          <w:rFonts w:ascii="Courier New" w:cs="Courier New" w:eastAsia="Courier New" w:hAnsi="Courier New"/>
          <w:color w:val="334155"/>
          <w:sz w:val="18"/>
          <w:szCs w:val="18"/>
        </w:rPr>
        <w:t xml:space="preserve">    ├── tickets/        (ticket_model.dart, ticket_repository.dart, tickets_screen.dart)</w:t>
      </w:r>
    </w:p>
    <w:p>
      <w:pPr>
        <w:spacing w:after="20"/>
      </w:pPr>
      <w:r>
        <w:rPr>
          <w:rFonts w:ascii="Courier New" w:cs="Courier New" w:eastAsia="Courier New" w:hAnsi="Courier New"/>
          <w:color w:val="334155"/>
          <w:sz w:val="18"/>
          <w:szCs w:val="18"/>
        </w:rPr>
        <w:t xml:space="preserve">    ├── cart/           (cart_model.dart, cart_repository.dart, cart_screen.dart)</w:t>
      </w:r>
    </w:p>
    <w:p>
      <w:pPr>
        <w:spacing w:after="20"/>
      </w:pPr>
      <w:r>
        <w:rPr>
          <w:rFonts w:ascii="Courier New" w:cs="Courier New" w:eastAsia="Courier New" w:hAnsi="Courier New"/>
          <w:color w:val="334155"/>
          <w:sz w:val="18"/>
          <w:szCs w:val="18"/>
        </w:rPr>
        <w:t xml:space="preserve">    ├── profile/        (user_model.dart, profile_screen.dart)</w:t>
      </w:r>
    </w:p>
    <w:p>
      <w:pPr>
        <w:spacing w:after="20"/>
      </w:pPr>
      <w:r>
        <w:rPr>
          <w:rFonts w:ascii="Courier New" w:cs="Courier New" w:eastAsia="Courier New" w:hAnsi="Courier New"/>
          <w:color w:val="334155"/>
          <w:sz w:val="18"/>
          <w:szCs w:val="18"/>
        </w:rPr>
        <w:t xml:space="preserve">    ├── transport/      (à développer — APIs SNCF, BlaBlaCar)</w:t>
      </w:r>
    </w:p>
    <w:p>
      <w:pPr>
        <w:spacing w:after="20"/>
      </w:pPr>
      <w:r>
        <w:rPr>
          <w:rFonts w:ascii="Courier New" w:cs="Courier New" w:eastAsia="Courier New" w:hAnsi="Courier New"/>
          <w:color w:val="334155"/>
          <w:sz w:val="18"/>
          <w:szCs w:val="18"/>
        </w:rPr>
        <w:t xml:space="preserve">    ├── accommodation/  (à développer — intégration hébergement)</w:t>
      </w:r>
    </w:p>
    <w:p>
      <w:pPr>
        <w:spacing w:after="20"/>
      </w:pPr>
      <w:r>
        <w:rPr>
          <w:rFonts w:ascii="Courier New" w:cs="Courier New" w:eastAsia="Courier New" w:hAnsi="Courier New"/>
          <w:color w:val="334155"/>
          <w:sz w:val="18"/>
          <w:szCs w:val="18"/>
        </w:rPr>
        <w:t xml:space="preserve">    ├── eco/            (à développer — calcul CO₂ ADEME)</w:t>
      </w:r>
    </w:p>
    <w:p>
      <w:pPr>
        <w:spacing w:after="20"/>
      </w:pPr>
      <w:r>
        <w:rPr>
          <w:rFonts w:ascii="Courier New" w:cs="Courier New" w:eastAsia="Courier New" w:hAnsi="Courier New"/>
          <w:color w:val="334155"/>
          <w:sz w:val="18"/>
          <w:szCs w:val="18"/>
        </w:rPr>
        <w:t xml:space="preserve">    └── settings/       (settings_screen.dart)</w:t>
      </w:r>
    </w:p>
    <w:p>
      <w:pPr>
        <w:spacing w:after="100"/>
      </w:pPr>
    </w:p>
    <w:p>
      <w:pPr>
        <w:pStyle w:val="Heading2"/>
      </w:pPr>
      <w:r>
        <w:t xml:space="preserve">Schéma de base de données (Isar)</w:t>
      </w:r>
    </w:p>
    <w:p>
      <w:pPr>
        <w:spacing w:after="120"/>
        <w:jc w:val="both"/>
      </w:pPr>
      <w:r>
        <w:rPr>
          <w:rFonts w:ascii="Arial" w:cs="Arial" w:eastAsia="Arial" w:hAnsi="Arial"/>
          <w:color w:val="334155"/>
          <w:sz w:val="22"/>
          <w:szCs w:val="22"/>
        </w:rPr>
        <w:t xml:space="preserve">Pulsar utilise Isar, une base de données NoSQL locale haute performance optimisée pour Flutter. L’approche offline-first garantit que toutes les données critiques (billets, profil, favoris) sont accessibles sans connexion internet.</w:t>
      </w:r>
    </w:p>
    <w:p>
      <w:pPr>
        <w:spacing w:after="60"/>
      </w:pPr>
    </w:p>
    <w:p>
      <w:pPr>
        <w:spacing w:after="120"/>
        <w:jc w:val="both"/>
      </w:pPr>
      <w:r>
        <w:rPr>
          <w:rFonts w:ascii="Arial" w:cs="Arial" w:eastAsia="Arial" w:hAnsi="Arial"/>
          <w:b/>
          <w:bCs/>
          <w:color w:val="0F172A"/>
          <w:sz w:val="22"/>
          <w:szCs w:val="22"/>
        </w:rPr>
        <w:t xml:space="preserve">5 collections Isar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2826"/>
      </w:tblGrid>
      <w:tr>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 unique</w:t>
            </w:r>
          </w:p>
        </w:tc>
        <w:tc>
          <w:tcPr>
            <w:tcW w:type="dxa" w:w="28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Champs clés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IsarEvent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Catalogue des événements (festivals, concerts, salons)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eventId</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name, category, date, location, pricing, genres, badges, section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IsarUserProfile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Profil utilisateur unique avec préférences et stats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odentifier</w:t>
            </w:r>
          </w:p>
        </w:tc>
        <w:tc>
          <w:tcPr>
            <w:tcW w:type="dxa" w:w="2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name, email, genres, budgetMax, ecoMode, co2SavedKg, percentile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IsarTicket</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Billets achetés avec QR code et statut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ticketId</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eventId (FK), price, ticketType, status, purchaseDate, qrCodeData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IsarCartItem</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Items du panier avant checkout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eventId</w:t>
            </w:r>
          </w:p>
        </w:tc>
        <w:tc>
          <w:tcPr>
            <w:tcW w:type="dxa" w:w="2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unitPrice, quantity, ticketType, transportPrice, accommodationPrice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IsarFavorite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Table de jonction user/événement pour les favoris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eventId</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addedAt</w:t>
            </w:r>
          </w:p>
        </w:tc>
      </w:tr>
    </w:tbl>
    <w:p>
      <w:pPr>
        <w:spacing w:after="60"/>
      </w:pPr>
    </w:p>
    <w:p>
      <w:pPr>
        <w:spacing w:after="120"/>
        <w:jc w:val="both"/>
      </w:pPr>
      <w:r>
        <w:rPr>
          <w:rFonts w:ascii="Arial" w:cs="Arial" w:eastAsia="Arial" w:hAnsi="Arial"/>
          <w:b/>
          <w:bCs/>
          <w:color w:val="0F172A"/>
          <w:sz w:val="22"/>
          <w:szCs w:val="22"/>
        </w:rPr>
        <w:t xml:space="preserve">Relations entre collections :</w:t>
      </w:r>
    </w:p>
    <w:p>
      <w:pPr>
        <w:pStyle w:val="ListParagraph"/>
        <w:numPr>
          <w:ilvl w:val="0"/>
          <w:numId w:val="2"/>
        </w:numPr>
        <w:spacing w:after="60"/>
      </w:pPr>
      <w:r>
        <w:rPr>
          <w:rFonts w:ascii="Arial" w:cs="Arial" w:eastAsia="Arial" w:hAnsi="Arial"/>
          <w:color w:val="334155"/>
          <w:sz w:val="22"/>
          <w:szCs w:val="22"/>
        </w:rPr>
        <w:t xml:space="preserve">IsarUserProfile → IsarTicket : un utilisateur possède plusieurs billets (1:N via eventId).</w:t>
      </w:r>
    </w:p>
    <w:p>
      <w:pPr>
        <w:pStyle w:val="ListParagraph"/>
        <w:numPr>
          <w:ilvl w:val="0"/>
          <w:numId w:val="2"/>
        </w:numPr>
        <w:spacing w:after="60"/>
      </w:pPr>
      <w:r>
        <w:rPr>
          <w:rFonts w:ascii="Arial" w:cs="Arial" w:eastAsia="Arial" w:hAnsi="Arial"/>
          <w:color w:val="334155"/>
          <w:sz w:val="22"/>
          <w:szCs w:val="22"/>
        </w:rPr>
        <w:t xml:space="preserve">IsarUserProfile → IsarCartItem : un utilisateur remplit son panier (1:N).</w:t>
      </w:r>
    </w:p>
    <w:p>
      <w:pPr>
        <w:pStyle w:val="ListParagraph"/>
        <w:numPr>
          <w:ilvl w:val="0"/>
          <w:numId w:val="2"/>
        </w:numPr>
        <w:spacing w:after="60"/>
      </w:pPr>
      <w:r>
        <w:rPr>
          <w:rFonts w:ascii="Arial" w:cs="Arial" w:eastAsia="Arial" w:hAnsi="Arial"/>
          <w:color w:val="334155"/>
          <w:sz w:val="22"/>
          <w:szCs w:val="22"/>
        </w:rPr>
        <w:t xml:space="preserve">IsarUserProfile → IsarFavorite : un utilisateur ajoute des favoris (1:N).</w:t>
      </w:r>
    </w:p>
    <w:p>
      <w:pPr>
        <w:pStyle w:val="ListParagraph"/>
        <w:numPr>
          <w:ilvl w:val="0"/>
          <w:numId w:val="2"/>
        </w:numPr>
        <w:spacing w:after="60"/>
      </w:pPr>
      <w:r>
        <w:rPr>
          <w:rFonts w:ascii="Arial" w:cs="Arial" w:eastAsia="Arial" w:hAnsi="Arial"/>
          <w:color w:val="334155"/>
          <w:sz w:val="22"/>
          <w:szCs w:val="22"/>
        </w:rPr>
        <w:t xml:space="preserve">IsarEvent → IsarTicket : un événement génère plusieurs billets (1:N).</w:t>
      </w:r>
    </w:p>
    <w:p>
      <w:pPr>
        <w:pStyle w:val="ListParagraph"/>
        <w:numPr>
          <w:ilvl w:val="0"/>
          <w:numId w:val="2"/>
        </w:numPr>
        <w:spacing w:after="60"/>
      </w:pPr>
      <w:r>
        <w:rPr>
          <w:rFonts w:ascii="Arial" w:cs="Arial" w:eastAsia="Arial" w:hAnsi="Arial"/>
          <w:color w:val="334155"/>
          <w:sz w:val="22"/>
          <w:szCs w:val="22"/>
        </w:rPr>
        <w:t xml:space="preserve">IsarEvent → IsarCartItem : un événement peut être dans plusieurs paniers (1:N).</w:t>
      </w:r>
    </w:p>
    <w:p>
      <w:pPr>
        <w:pStyle w:val="ListParagraph"/>
        <w:numPr>
          <w:ilvl w:val="0"/>
          <w:numId w:val="2"/>
        </w:numPr>
        <w:spacing w:after="60"/>
      </w:pPr>
      <w:r>
        <w:rPr>
          <w:rFonts w:ascii="Arial" w:cs="Arial" w:eastAsia="Arial" w:hAnsi="Arial"/>
          <w:color w:val="334155"/>
          <w:sz w:val="22"/>
          <w:szCs w:val="22"/>
        </w:rPr>
        <w:t xml:space="preserve">IsarEvent → IsarFavorite : un événement peut être favori de plusieurs utilisateurs (1:N).</w:t>
      </w:r>
    </w:p>
    <w:p>
      <w:pPr>
        <w:pStyle w:val="ListParagraph"/>
        <w:numPr>
          <w:ilvl w:val="0"/>
          <w:numId w:val="2"/>
        </w:numPr>
        <w:spacing w:after="60"/>
      </w:pPr>
      <w:r>
        <w:rPr>
          <w:rFonts w:ascii="Arial" w:cs="Arial" w:eastAsia="Arial" w:hAnsi="Arial"/>
          <w:color w:val="334155"/>
          <w:sz w:val="22"/>
          <w:szCs w:val="22"/>
        </w:rPr>
        <w:t xml:space="preserve">IsarCartItem → IsarTicket : un item du panier devient un billet après checkout (transition).</w:t>
      </w:r>
    </w:p>
    <w:p>
      <w:pPr>
        <w:spacing w:after="60"/>
      </w:pPr>
    </w:p>
    <w:p>
      <w:pPr>
        <w:spacing w:after="120"/>
        <w:jc w:val="both"/>
      </w:pPr>
      <w:r>
        <w:rPr>
          <w:rFonts w:ascii="Arial" w:cs="Arial" w:eastAsia="Arial" w:hAnsi="Arial"/>
          <w:color w:val="334155"/>
          <w:sz w:val="22"/>
          <w:szCs w:val="22"/>
        </w:rPr>
        <w:t xml:space="preserve">Note : Isar étant NoSQL, les relations sont gérées par références logiques (eventId) et non par des contraintes de clés étrangères SQL. La dénormalisation (duplication de eventName, eventDate dans IsarTicket et IsarCartItem) est intentionnelle pour un affichage offline rapide sans jointures.</w:t>
      </w:r>
    </w:p>
    <w:p>
      <w:r>
        <w:br w:type="page"/>
      </w:r>
    </w:p>
    <w:p>
      <w:pPr>
        <w:pStyle w:val="Heading2"/>
      </w:pPr>
      <w:r>
        <w:t xml:space="preserve">Sécurité</w:t>
      </w:r>
    </w:p>
    <w:p>
      <w:pPr>
        <w:spacing w:after="60"/>
      </w:pPr>
    </w:p>
    <w:p>
      <w:pPr>
        <w:spacing w:after="120"/>
        <w:jc w:val="both"/>
      </w:pPr>
      <w:r>
        <w:rPr>
          <w:rFonts w:ascii="Arial" w:cs="Arial" w:eastAsia="Arial" w:hAnsi="Arial"/>
          <w:b/>
          <w:bCs/>
          <w:color w:val="0F172A"/>
          <w:sz w:val="22"/>
          <w:szCs w:val="22"/>
        </w:rPr>
        <w:t xml:space="preserve">Authentification et gestion des accès :</w:t>
      </w:r>
    </w:p>
    <w:p>
      <w:pPr>
        <w:pStyle w:val="ListParagraph"/>
        <w:numPr>
          <w:ilvl w:val="0"/>
          <w:numId w:val="2"/>
        </w:numPr>
        <w:spacing w:after="60"/>
      </w:pPr>
      <w:r>
        <w:rPr>
          <w:rFonts w:ascii="Arial" w:cs="Arial" w:eastAsia="Arial" w:hAnsi="Arial"/>
          <w:color w:val="334155"/>
          <w:sz w:val="22"/>
          <w:szCs w:val="22"/>
        </w:rPr>
        <w:t xml:space="preserve">Authentification via Firebase Auth (email/mot de passe, Google Sign-In, Apple Sign-In).</w:t>
      </w:r>
    </w:p>
    <w:p>
      <w:pPr>
        <w:pStyle w:val="ListParagraph"/>
        <w:numPr>
          <w:ilvl w:val="0"/>
          <w:numId w:val="2"/>
        </w:numPr>
        <w:spacing w:after="60"/>
      </w:pPr>
      <w:r>
        <w:rPr>
          <w:rFonts w:ascii="Arial" w:cs="Arial" w:eastAsia="Arial" w:hAnsi="Arial"/>
          <w:color w:val="334155"/>
          <w:sz w:val="22"/>
          <w:szCs w:val="22"/>
        </w:rPr>
        <w:t xml:space="preserve">Tokens JWT signés et refreshés automatiquement.</w:t>
      </w:r>
    </w:p>
    <w:p>
      <w:pPr>
        <w:pStyle w:val="ListParagraph"/>
        <w:numPr>
          <w:ilvl w:val="0"/>
          <w:numId w:val="2"/>
        </w:numPr>
        <w:spacing w:after="60"/>
      </w:pPr>
      <w:r>
        <w:rPr>
          <w:rFonts w:ascii="Arial" w:cs="Arial" w:eastAsia="Arial" w:hAnsi="Arial"/>
          <w:color w:val="334155"/>
          <w:sz w:val="22"/>
          <w:szCs w:val="22"/>
        </w:rPr>
        <w:t xml:space="preserve">Gestion des rôles (utilisateur, organisateur, hôte, admin) côté serveur via Firebase Custom Claims.</w:t>
      </w:r>
    </w:p>
    <w:p>
      <w:pPr>
        <w:spacing w:after="60"/>
      </w:pPr>
    </w:p>
    <w:p>
      <w:pPr>
        <w:spacing w:after="120"/>
        <w:jc w:val="both"/>
      </w:pPr>
      <w:r>
        <w:rPr>
          <w:rFonts w:ascii="Arial" w:cs="Arial" w:eastAsia="Arial" w:hAnsi="Arial"/>
          <w:b/>
          <w:bCs/>
          <w:color w:val="0F172A"/>
          <w:sz w:val="22"/>
          <w:szCs w:val="22"/>
        </w:rPr>
        <w:t xml:space="preserve">Protection des données :</w:t>
      </w:r>
    </w:p>
    <w:p>
      <w:pPr>
        <w:pStyle w:val="ListParagraph"/>
        <w:numPr>
          <w:ilvl w:val="0"/>
          <w:numId w:val="2"/>
        </w:numPr>
        <w:spacing w:after="60"/>
      </w:pPr>
      <w:r>
        <w:rPr>
          <w:rFonts w:ascii="Arial" w:cs="Arial" w:eastAsia="Arial" w:hAnsi="Arial"/>
          <w:color w:val="334155"/>
          <w:sz w:val="22"/>
          <w:szCs w:val="22"/>
        </w:rPr>
        <w:t xml:space="preserve">Paiements délégués à Stripe (conforme PCI-DSS), aucune donnée bancaire stockée côté client.</w:t>
      </w:r>
    </w:p>
    <w:p>
      <w:pPr>
        <w:pStyle w:val="ListParagraph"/>
        <w:numPr>
          <w:ilvl w:val="0"/>
          <w:numId w:val="2"/>
        </w:numPr>
        <w:spacing w:after="60"/>
      </w:pPr>
      <w:r>
        <w:rPr>
          <w:rFonts w:ascii="Arial" w:cs="Arial" w:eastAsia="Arial" w:hAnsi="Arial"/>
          <w:color w:val="334155"/>
          <w:sz w:val="22"/>
          <w:szCs w:val="22"/>
        </w:rPr>
        <w:t xml:space="preserve">QR codes signés cryptographiquement (HMAC-SHA256) pour éviter la falsification.</w:t>
      </w:r>
    </w:p>
    <w:p>
      <w:pPr>
        <w:pStyle w:val="ListParagraph"/>
        <w:numPr>
          <w:ilvl w:val="0"/>
          <w:numId w:val="2"/>
        </w:numPr>
        <w:spacing w:after="60"/>
      </w:pPr>
      <w:r>
        <w:rPr>
          <w:rFonts w:ascii="Arial" w:cs="Arial" w:eastAsia="Arial" w:hAnsi="Arial"/>
          <w:color w:val="334155"/>
          <w:sz w:val="22"/>
          <w:szCs w:val="22"/>
        </w:rPr>
        <w:t xml:space="preserve">Chiffrement des données sensibles au repos (Isar encrypté avec AES-256).</w:t>
      </w:r>
    </w:p>
    <w:p>
      <w:pPr>
        <w:pStyle w:val="ListParagraph"/>
        <w:numPr>
          <w:ilvl w:val="0"/>
          <w:numId w:val="2"/>
        </w:numPr>
        <w:spacing w:after="60"/>
      </w:pPr>
      <w:r>
        <w:rPr>
          <w:rFonts w:ascii="Arial" w:cs="Arial" w:eastAsia="Arial" w:hAnsi="Arial"/>
          <w:color w:val="334155"/>
          <w:sz w:val="22"/>
          <w:szCs w:val="22"/>
        </w:rPr>
        <w:t xml:space="preserve">Communications HTTPS/TLS 1.3 obligatoires.</w:t>
      </w:r>
    </w:p>
    <w:p>
      <w:pPr>
        <w:pStyle w:val="ListParagraph"/>
        <w:numPr>
          <w:ilvl w:val="0"/>
          <w:numId w:val="2"/>
        </w:numPr>
        <w:spacing w:after="60"/>
      </w:pPr>
      <w:r>
        <w:rPr>
          <w:rFonts w:ascii="Arial" w:cs="Arial" w:eastAsia="Arial" w:hAnsi="Arial"/>
          <w:color w:val="334155"/>
          <w:sz w:val="22"/>
          <w:szCs w:val="22"/>
        </w:rPr>
        <w:t xml:space="preserve">Conformité RGPD : droit d’accès, de rectification, de suppression, et export des données.</w:t>
      </w:r>
    </w:p>
    <w:p>
      <w:pPr>
        <w:spacing w:after="100"/>
      </w:pPr>
    </w:p>
    <w:p>
      <w:pPr>
        <w:pStyle w:val="Heading2"/>
      </w:pPr>
      <w:r>
        <w:t xml:space="preserve">Performances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Objectif</w:t>
            </w:r>
          </w:p>
        </w:tc>
        <w:tc>
          <w:tcPr>
            <w:tcW w:type="dxa" w:w="37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Mesure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Temps de démarrage à froid</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2 secondes</w:t>
            </w:r>
          </w:p>
        </w:tc>
        <w:tc>
          <w:tcPr>
            <w:tcW w:type="dxa" w:w="3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Time to interactive (TTI)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Chargement du catalogue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1 seconde</w:t>
            </w:r>
          </w:p>
        </w:tc>
        <w:tc>
          <w:tcPr>
            <w:tcW w:type="dxa" w:w="3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First contentful paint + data</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Affichage QR code offline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500ms</w:t>
            </w:r>
          </w:p>
        </w:tc>
        <w:tc>
          <w:tcPr>
            <w:tcW w:type="dxa" w:w="3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Depuis l’écran billets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Checkout complet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90 secondes</w:t>
            </w:r>
          </w:p>
        </w:tc>
        <w:tc>
          <w:tcPr>
            <w:tcW w:type="dxa" w:w="3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De la sélection au paiement validé</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Recherche d’événements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300ms</w:t>
            </w:r>
          </w:p>
        </w:tc>
        <w:tc>
          <w:tcPr>
            <w:tcW w:type="dxa" w:w="3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Query Isar avec index</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Taille de l’APK</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&lt; 30 MB</w:t>
            </w:r>
          </w:p>
        </w:tc>
        <w:tc>
          <w:tcPr>
            <w:tcW w:type="dxa" w:w="3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Bundle optimisé (tree shaking, split)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Score Lighthouse (web)</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&gt; 90</w:t>
            </w:r>
          </w:p>
        </w:tc>
        <w:tc>
          <w:tcPr>
            <w:tcW w:type="dxa" w:w="3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Performance, a11y, best practices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FPS animations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 60 FPS</w:t>
            </w:r>
          </w:p>
        </w:tc>
        <w:tc>
          <w:tcPr>
            <w:tcW w:type="dxa" w:w="3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 DevTools, profiling</w:t>
            </w:r>
          </w:p>
        </w:tc>
      </w:tr>
    </w:tbl>
    <w:p>
      <w:pPr>
        <w:spacing w:after="100"/>
      </w:pPr>
    </w:p>
    <w:p>
      <w:pPr>
        <w:pStyle w:val="Heading2"/>
      </w:pPr>
      <w:r>
        <w:t xml:space="preserve">Accessibilité technique</w:t>
      </w:r>
    </w:p>
    <w:p>
      <w:pPr>
        <w:spacing w:after="60"/>
      </w:pPr>
    </w:p>
    <w:p>
      <w:pPr>
        <w:pStyle w:val="ListParagraph"/>
        <w:numPr>
          <w:ilvl w:val="0"/>
          <w:numId w:val="2"/>
        </w:numPr>
        <w:spacing w:after="60"/>
      </w:pPr>
      <w:r>
        <w:rPr>
          <w:rFonts w:ascii="Arial" w:cs="Arial" w:eastAsia="Arial" w:hAnsi="Arial"/>
          <w:color w:val="334155"/>
          <w:sz w:val="22"/>
          <w:szCs w:val="22"/>
        </w:rPr>
        <w:t xml:space="preserve">Compatibilité complète avec VoiceOver (iOS) et TalkBack (Android) sur tous les écrans critiques.</w:t>
      </w:r>
    </w:p>
    <w:p>
      <w:pPr>
        <w:pStyle w:val="ListParagraph"/>
        <w:numPr>
          <w:ilvl w:val="0"/>
          <w:numId w:val="2"/>
        </w:numPr>
        <w:spacing w:after="60"/>
      </w:pPr>
      <w:r>
        <w:rPr>
          <w:rFonts w:ascii="Arial" w:cs="Arial" w:eastAsia="Arial" w:hAnsi="Arial"/>
          <w:color w:val="334155"/>
          <w:sz w:val="22"/>
          <w:szCs w:val="22"/>
        </w:rPr>
        <w:t xml:space="preserve">Semantics labels sur tous les widgets interactifs.</w:t>
      </w:r>
    </w:p>
    <w:p>
      <w:pPr>
        <w:pStyle w:val="ListParagraph"/>
        <w:numPr>
          <w:ilvl w:val="0"/>
          <w:numId w:val="2"/>
        </w:numPr>
        <w:spacing w:after="60"/>
      </w:pPr>
      <w:r>
        <w:rPr>
          <w:rFonts w:ascii="Arial" w:cs="Arial" w:eastAsia="Arial" w:hAnsi="Arial"/>
          <w:color w:val="334155"/>
          <w:sz w:val="22"/>
          <w:szCs w:val="22"/>
        </w:rPr>
        <w:t xml:space="preserve">Contraste minimum WCAG 2.1 AA (ratio 4.5:1 pour le texte, 3:1 pour les grands textes).</w:t>
      </w:r>
    </w:p>
    <w:p>
      <w:pPr>
        <w:pStyle w:val="ListParagraph"/>
        <w:numPr>
          <w:ilvl w:val="0"/>
          <w:numId w:val="2"/>
        </w:numPr>
        <w:spacing w:after="60"/>
      </w:pPr>
      <w:r>
        <w:rPr>
          <w:rFonts w:ascii="Arial" w:cs="Arial" w:eastAsia="Arial" w:hAnsi="Arial"/>
          <w:color w:val="334155"/>
          <w:sz w:val="22"/>
          <w:szCs w:val="22"/>
        </w:rPr>
        <w:t xml:space="preserve">Navigation au clavier complète sur la version web.</w:t>
      </w:r>
    </w:p>
    <w:p>
      <w:pPr>
        <w:pStyle w:val="ListParagraph"/>
        <w:numPr>
          <w:ilvl w:val="0"/>
          <w:numId w:val="2"/>
        </w:numPr>
        <w:spacing w:after="60"/>
      </w:pPr>
      <w:r>
        <w:rPr>
          <w:rFonts w:ascii="Arial" w:cs="Arial" w:eastAsia="Arial" w:hAnsi="Arial"/>
          <w:color w:val="334155"/>
          <w:sz w:val="22"/>
          <w:szCs w:val="22"/>
        </w:rPr>
        <w:t xml:space="preserve">Mode interface simplifié (polices agrandies, contrastes renforcés, zones tactiles élargies).</w:t>
      </w:r>
    </w:p>
    <w:p>
      <w:pPr>
        <w:pStyle w:val="ListParagraph"/>
        <w:numPr>
          <w:ilvl w:val="0"/>
          <w:numId w:val="2"/>
        </w:numPr>
        <w:spacing w:after="60"/>
      </w:pPr>
      <w:r>
        <w:rPr>
          <w:rFonts w:ascii="Arial" w:cs="Arial" w:eastAsia="Arial" w:hAnsi="Arial"/>
          <w:color w:val="334155"/>
          <w:sz w:val="22"/>
          <w:szCs w:val="22"/>
        </w:rPr>
        <w:t xml:space="preserve">Textes alternatifs sur toutes les images significatives.</w:t>
      </w:r>
    </w:p>
    <w:p>
      <w:pPr>
        <w:spacing w:after="100"/>
      </w:pPr>
    </w:p>
    <w:p>
      <w:pPr>
        <w:pStyle w:val="Heading2"/>
      </w:pPr>
      <w:r>
        <w:t xml:space="preserve">Stratégie de tests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de test</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Couverture cible</w:t>
            </w:r>
          </w:p>
        </w:tc>
        <w:tc>
          <w:tcPr>
            <w:tcW w:type="dxa" w:w="23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Outils</w:t>
            </w:r>
          </w:p>
        </w:tc>
        <w:tc>
          <w:tcPr>
            <w:tcW w:type="dxa" w:w="23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Responsabilité</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unitaires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&gt; 80% (domain + data)</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flutter_test, mockito</w:t>
            </w:r>
          </w:p>
        </w:tc>
        <w:tc>
          <w:tcPr>
            <w:tcW w:type="dxa" w:w="2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développement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de widgets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&gt; 60% (écrans critiques)</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flutter_test, WidgetTester</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développement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d’intégration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Parcours utilisateur clés</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integration_test</w:t>
            </w:r>
          </w:p>
        </w:tc>
        <w:tc>
          <w:tcPr>
            <w:tcW w:type="dxa" w:w="2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QA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E2E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Smoke tests sur chaque build</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patrol, appium</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QA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de performance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FPS, temps de chargement</w:t>
            </w:r>
          </w:p>
        </w:tc>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Flutter DevTools</w:t>
            </w:r>
          </w:p>
        </w:tc>
        <w:tc>
          <w:tcPr>
            <w:tcW w:type="dxa" w:w="23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développement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Tests d’accessibilité</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WCAG 2.1 AA</w:t>
            </w:r>
          </w:p>
        </w:tc>
        <w:tc>
          <w:tcPr>
            <w:tcW w:type="dxa" w:w="2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Accessibility Inspector, axe</w:t>
            </w:r>
          </w:p>
        </w:tc>
        <w:tc>
          <w:tcPr>
            <w:tcW w:type="dxa" w:w="23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Équipe QA</w:t>
            </w:r>
          </w:p>
        </w:tc>
      </w:tr>
    </w:tbl>
    <w:p>
      <w:r>
        <w:br w:type="page"/>
      </w:r>
    </w:p>
    <w:p>
      <w:pPr>
        <w:pStyle w:val="Heading1"/>
      </w:pPr>
      <w:r>
        <w:t xml:space="preserve">Planning prévisionnel et livrables</w:t>
      </w:r>
    </w:p>
    <w:p>
      <w:pPr>
        <w:spacing w:after="100"/>
      </w:pPr>
    </w:p>
    <w:p>
      <w:pPr>
        <w:pStyle w:val="Heading2"/>
      </w:pPr>
      <w:r>
        <w:t xml:space="preserve">Phases du projet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26"/>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Période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Durée</w:t>
            </w:r>
          </w:p>
        </w:tc>
        <w:tc>
          <w:tcPr>
            <w:tcW w:type="dxa" w:w="31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Livrables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1 — Cadrage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Janvier - Février 2026</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Cahier des charges, maquettes UI/UX, schéma BDD, architecture technique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2 — MVP Core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Mars - Avril 2026</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Billetterie, catalogue, profil, panier, QR codes, thème light/dark, i18n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3 — Transport et éco</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Mai - Juin 2026</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Planificateur multimodal, covoiturage, calcul CO₂, éco-score, badges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4 — Hébergement et social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Juillet - Août 2026</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Réservation logement, hébergement collaboratif, groupes, messagerie, fil d’actu</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5 — B2B et assistant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Septembre - Octobre 2026</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Espace organisateur, tableau de bord, assistant de planification, export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Phase 6 — Tests et lancement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Novembre - Décembre 2026</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8 semaines</w:t>
            </w:r>
          </w:p>
        </w:tc>
        <w:tc>
          <w:tcPr>
            <w:tcW w:type="dxa" w:w="31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Bêta test, corrections, optimisation, déploiement stores</w:t>
            </w:r>
          </w:p>
        </w:tc>
      </w:tr>
    </w:tbl>
    <w:p>
      <w:pPr>
        <w:spacing w:after="200"/>
      </w:pPr>
    </w:p>
    <w:p>
      <w:pPr>
        <w:pStyle w:val="Heading2"/>
      </w:pPr>
      <w:r>
        <w:t xml:space="preserve">Répartition des rôles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Membre</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 principal</w:t>
            </w:r>
          </w:p>
        </w:tc>
        <w:tc>
          <w:tcPr>
            <w:tcW w:type="dxa" w:w="47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Responsabilités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Tom Farge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Lead Développeur / Chef de projet</w:t>
            </w:r>
          </w:p>
        </w:tc>
        <w:tc>
          <w:tcPr>
            <w:tcW w:type="dxa" w:w="4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Architecture technique, développement Flutter, intégration Isar/Riverpod, coordination équipe</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Islem</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Développeur Back-end / Mobile</w:t>
            </w:r>
          </w:p>
        </w:tc>
        <w:tc>
          <w:tcPr>
            <w:tcW w:type="dxa" w:w="4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Firebase, API transport, système de paiement, notifications push</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Manon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UX/UI Designer / Front-end</w:t>
            </w:r>
          </w:p>
        </w:tc>
        <w:tc>
          <w:tcPr>
            <w:tcW w:type="dxa" w:w="47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Maquettes Figma, design system, intégration UI, accessibilité, animations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Seife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Développeur Full-stack / QA</w:t>
            </w:r>
          </w:p>
        </w:tc>
        <w:tc>
          <w:tcPr>
            <w:tcW w:type="dxa" w:w="47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Fonctionnalités sociales, B2B, tests, assurance qualité, documentation</w:t>
            </w:r>
          </w:p>
        </w:tc>
      </w:tr>
    </w:tbl>
    <w:p>
      <w:pPr>
        <w:spacing w:after="200"/>
      </w:pPr>
    </w:p>
    <w:p>
      <w:pPr>
        <w:pStyle w:val="Heading2"/>
      </w:pPr>
      <w:r>
        <w:t xml:space="preserve">Risques identifiés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4026"/>
      </w:tblGrid>
      <w:tr>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Risque</w:t>
            </w:r>
          </w:p>
        </w:tc>
        <w:tc>
          <w:tcPr>
            <w:tcW w:type="dxa" w:w="13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Probabilité</w:t>
            </w:r>
          </w:p>
        </w:tc>
        <w:tc>
          <w:tcPr>
            <w:tcW w:type="dxa" w:w="1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0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Compatibilité Isar sur Web/Desktop</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Élevé</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Prévoir une migration vers Hive CE ou SQLite si nécessaire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Complexité des APIs transport (SNCF, BlaBlaCar)</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Élevée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Développer un layer d’abstraction, données mock pour le MVP</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Performance de l’assistant de planification</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Moyenne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Algorithme incrémental, cache des résultats, limit budgétaire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Retards de développement</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Moyenne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Élevé</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Sprints de 2 semaines, revue bi-hebdomadaire, backlog priorisé</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Non-conformité RGPD</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Faible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Élevé</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Audit RGPD dès la phase de cadrage, Privacy by Design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Scalabilité Firebase (coûts)</w:t>
            </w:r>
          </w:p>
        </w:tc>
        <w:tc>
          <w:tcPr>
            <w:tcW w:type="dxa" w:w="13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Faible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Moyen</w:t>
            </w:r>
          </w:p>
        </w:tc>
        <w:tc>
          <w:tcPr>
            <w:tcW w:type="dxa" w:w="40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Monitoring Firebase quotidien, plan de migration si &gt;50k MAU</w:t>
            </w:r>
          </w:p>
        </w:tc>
      </w:tr>
    </w:tbl>
    <w:p>
      <w:r>
        <w:br w:type="page"/>
      </w:r>
    </w:p>
    <w:p>
      <w:pPr>
        <w:pStyle w:val="Heading1"/>
      </w:pPr>
      <w:r>
        <w:t xml:space="preserve">Annexes</w:t>
      </w:r>
    </w:p>
    <w:p>
      <w:pPr>
        <w:spacing w:after="100"/>
      </w:pPr>
    </w:p>
    <w:p>
      <w:pPr>
        <w:pStyle w:val="Heading2"/>
      </w:pPr>
      <w:r>
        <w:t xml:space="preserve">Références techniques</w:t>
      </w:r>
    </w:p>
    <w:p>
      <w:pPr>
        <w:spacing w:after="60"/>
      </w:pPr>
    </w:p>
    <w:p>
      <w:pPr>
        <w:pStyle w:val="ListParagraph"/>
        <w:numPr>
          <w:ilvl w:val="0"/>
          <w:numId w:val="2"/>
        </w:numPr>
        <w:spacing w:after="60"/>
      </w:pPr>
      <w:r>
        <w:rPr>
          <w:rFonts w:ascii="Arial" w:cs="Arial" w:eastAsia="Arial" w:hAnsi="Arial"/>
          <w:color w:val="334155"/>
          <w:sz w:val="22"/>
          <w:szCs w:val="22"/>
        </w:rPr>
        <w:t xml:space="preserve">Flutter : https://flutter.dev</w:t>
      </w:r>
    </w:p>
    <w:p>
      <w:pPr>
        <w:pStyle w:val="ListParagraph"/>
        <w:numPr>
          <w:ilvl w:val="0"/>
          <w:numId w:val="2"/>
        </w:numPr>
        <w:spacing w:after="60"/>
      </w:pPr>
      <w:r>
        <w:rPr>
          <w:rFonts w:ascii="Arial" w:cs="Arial" w:eastAsia="Arial" w:hAnsi="Arial"/>
          <w:color w:val="334155"/>
          <w:sz w:val="22"/>
          <w:szCs w:val="22"/>
        </w:rPr>
        <w:t xml:space="preserve">Riverpod : https://riverpod.dev</w:t>
      </w:r>
    </w:p>
    <w:p>
      <w:pPr>
        <w:pStyle w:val="ListParagraph"/>
        <w:numPr>
          <w:ilvl w:val="0"/>
          <w:numId w:val="2"/>
        </w:numPr>
        <w:spacing w:after="60"/>
      </w:pPr>
      <w:r>
        <w:rPr>
          <w:rFonts w:ascii="Arial" w:cs="Arial" w:eastAsia="Arial" w:hAnsi="Arial"/>
          <w:color w:val="334155"/>
          <w:sz w:val="22"/>
          <w:szCs w:val="22"/>
        </w:rPr>
        <w:t xml:space="preserve">Isar Database : https://isar.dev</w:t>
      </w:r>
    </w:p>
    <w:p>
      <w:pPr>
        <w:pStyle w:val="ListParagraph"/>
        <w:numPr>
          <w:ilvl w:val="0"/>
          <w:numId w:val="2"/>
        </w:numPr>
        <w:spacing w:after="60"/>
      </w:pPr>
      <w:r>
        <w:rPr>
          <w:rFonts w:ascii="Arial" w:cs="Arial" w:eastAsia="Arial" w:hAnsi="Arial"/>
          <w:color w:val="334155"/>
          <w:sz w:val="22"/>
          <w:szCs w:val="22"/>
        </w:rPr>
        <w:t xml:space="preserve">GoRouter : https://pub.dev/packages/go_router</w:t>
      </w:r>
    </w:p>
    <w:p>
      <w:pPr>
        <w:pStyle w:val="ListParagraph"/>
        <w:numPr>
          <w:ilvl w:val="0"/>
          <w:numId w:val="2"/>
        </w:numPr>
        <w:spacing w:after="60"/>
      </w:pPr>
      <w:r>
        <w:rPr>
          <w:rFonts w:ascii="Arial" w:cs="Arial" w:eastAsia="Arial" w:hAnsi="Arial"/>
          <w:color w:val="334155"/>
          <w:sz w:val="22"/>
          <w:szCs w:val="22"/>
        </w:rPr>
        <w:t xml:space="preserve">Firebase : https://firebase.google.com</w:t>
      </w:r>
    </w:p>
    <w:p>
      <w:pPr>
        <w:pStyle w:val="ListParagraph"/>
        <w:numPr>
          <w:ilvl w:val="0"/>
          <w:numId w:val="2"/>
        </w:numPr>
        <w:spacing w:after="60"/>
      </w:pPr>
      <w:r>
        <w:rPr>
          <w:rFonts w:ascii="Arial" w:cs="Arial" w:eastAsia="Arial" w:hAnsi="Arial"/>
          <w:color w:val="334155"/>
          <w:sz w:val="22"/>
          <w:szCs w:val="22"/>
        </w:rPr>
        <w:t xml:space="preserve">ADEME (facteurs d’émissions) : https://www.ademe.fr</w:t>
      </w:r>
    </w:p>
    <w:p>
      <w:pPr>
        <w:pStyle w:val="ListParagraph"/>
        <w:numPr>
          <w:ilvl w:val="0"/>
          <w:numId w:val="2"/>
        </w:numPr>
        <w:spacing w:after="60"/>
      </w:pPr>
      <w:r>
        <w:rPr>
          <w:rFonts w:ascii="Arial" w:cs="Arial" w:eastAsia="Arial" w:hAnsi="Arial"/>
          <w:color w:val="334155"/>
          <w:sz w:val="22"/>
          <w:szCs w:val="22"/>
        </w:rPr>
        <w:t xml:space="preserve">Stripe (paiement) : https://stripe.com</w:t>
      </w:r>
    </w:p>
    <w:p>
      <w:pPr>
        <w:pStyle w:val="ListParagraph"/>
        <w:numPr>
          <w:ilvl w:val="0"/>
          <w:numId w:val="2"/>
        </w:numPr>
        <w:spacing w:after="60"/>
      </w:pPr>
      <w:r>
        <w:rPr>
          <w:rFonts w:ascii="Arial" w:cs="Arial" w:eastAsia="Arial" w:hAnsi="Arial"/>
          <w:color w:val="334155"/>
          <w:sz w:val="22"/>
          <w:szCs w:val="22"/>
        </w:rPr>
        <w:t xml:space="preserve">WCAG 2.1 (accessibilité) : https://www.w3.org/WAI/WCAG21/quickref</w:t>
      </w:r>
    </w:p>
    <w:p>
      <w:pPr>
        <w:spacing w:after="200"/>
      </w:pPr>
    </w:p>
    <w:p>
      <w:pPr>
        <w:pStyle w:val="Heading2"/>
      </w:pPr>
      <w:r>
        <w:t xml:space="preserve">Récapitulatif des fonctionnalités (MoSCoW)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Priorité</w:t>
            </w:r>
          </w:p>
        </w:tc>
        <w:tc>
          <w:tcPr>
            <w:tcW w:type="dxa" w:w="68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Fonctionnalités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Must Have (MVP)</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Billetterie intégrée, QR codes, catalogue avec filtres, recherche, panier, paiement sécurisé, profil utilisateur, mode offline, thème light/dark, i18n FR/EN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Should Have</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Planificateur multimodal, calcul empreinte carbone, éco-score, covoiturage, notifications push, favoris, historique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Could Have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Hébergement collaboratif, messagerie interne, groupes, fil d’actualité, export PDF/CSV, slow tourisme, badges écologiques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Won’t Have (V1)</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Streaming live, marketplace produits dérivés, comptabilité avancée, intégration contrôle d’accès physique</w:t>
            </w:r>
          </w:p>
        </w:tc>
      </w:tr>
    </w:tbl>
    <w:p>
      <w:pPr>
        <w:spacing w:after="200"/>
      </w:pPr>
    </w:p>
    <w:p>
      <w:pPr>
        <w:pStyle w:val="Heading2"/>
      </w:pPr>
      <w:r>
        <w:t xml:space="preserve">Contacts équipe Neptune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Membre</w:t>
            </w:r>
          </w:p>
        </w:tc>
        <w:tc>
          <w:tcPr>
            <w:tcW w:type="dxa" w:w="3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3526"/>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Tom Farge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Lead Développeur / Chef de projet</w:t>
            </w:r>
          </w:p>
        </w:tc>
        <w:tc>
          <w:tcPr>
            <w:tcW w:type="dxa" w:w="3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tom.farge@neptune.dev</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Islem</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Développeur Back-end / Mobile</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islem@neptune.dev</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Manon</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UX/UI Designer / Front-end</w:t>
            </w:r>
          </w:p>
        </w:tc>
        <w:tc>
          <w:tcPr>
            <w:tcW w:type="dxa" w:w="3526"/>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manon@neptune.dev</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Seife</w:t>
            </w:r>
          </w:p>
        </w:tc>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Développeur Full-stack / QA</w:t>
            </w:r>
          </w:p>
        </w:tc>
        <w:tc>
          <w:tcPr>
            <w:tcW w:type="dxa" w:w="35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334155"/>
                <w:sz w:val="20"/>
                <w:szCs w:val="20"/>
              </w:rPr>
              <w:t xml:space="preserve">seife@neptune.dev</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4A3B8"/>
        <w:sz w:val="16"/>
        <w:szCs w:val="16"/>
      </w:rPr>
      <w:t xml:space="preserve">Équipe Neptune — Document confidentiel — Page </w:t>
    </w:r>
    <w:r>
      <w:rPr>
        <w:rFonts w:ascii="Arial" w:cs="Arial" w:eastAsia="Arial" w:hAnsi="Arial"/>
        <w:b/>
        <w:bCs/>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6"/>
      </w:pBdr>
      <w:spacing w:after="200"/>
      <w:jc w:val="right"/>
    </w:pPr>
    <w:r>
      <w:rPr>
        <w:rFonts w:ascii="Arial" w:cs="Arial" w:eastAsia="Arial" w:hAnsi="Arial"/>
        <w:b/>
        <w:bCs/>
        <w:color w:val="7C3AED"/>
        <w:sz w:val="18"/>
        <w:szCs w:val="18"/>
      </w:rPr>
      <w:t xml:space="preserve">PULSAR</w:t>
    </w:r>
    <w:r>
      <w:rPr>
        <w:rFonts w:ascii="Arial" w:cs="Arial" w:eastAsia="Arial" w:hAnsi="Arial"/>
        <w:color w:val="94A3B8"/>
        <w:sz w:val="16"/>
        <w:szCs w:val="16"/>
      </w:rPr>
      <w:t xml:space="preserve"> — Cahier des Charges Fonctionnel et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C48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2026-05-20T20:21:28.569Z</dcterms:created>
  <dcterms:modified xsi:type="dcterms:W3CDTF">2026-05-20T20:21:28.582Z</dcterms:modified>
</cp:coreProperties>
</file>

<file path=docProps/custom.xml><?xml version="1.0" encoding="utf-8"?>
<Properties xmlns="http://schemas.openxmlformats.org/officeDocument/2006/custom-properties" xmlns:vt="http://schemas.openxmlformats.org/officeDocument/2006/docPropsVTypes"/>
</file>