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基本設計書-momocri-ai-school-platform"/>
    <w:p>
      <w:pPr>
        <w:pStyle w:val="Heading1"/>
      </w:pPr>
      <w:r>
        <w:rPr>
          <w:rFonts w:hint="eastAsia"/>
        </w:rPr>
        <w:t xml:space="preserve">基本設計書</w:t>
      </w:r>
      <w:r>
        <w:t xml:space="preserve"> — MOMOCRI AI School Platform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システム名</w:t>
            </w:r>
          </w:p>
        </w:tc>
        <w:tc>
          <w:tcPr/>
          <w:p>
            <w:pPr>
              <w:pStyle w:val="Compact"/>
            </w:pPr>
            <w:r>
              <w:t xml:space="preserve">MOMOCRI AI School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AIスクール型オンライン学習SaaS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作成日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実装済みコード（backend</w:t>
            </w:r>
            <w:r>
              <w:t xml:space="preserve"> / </w:t>
            </w:r>
            <w:r>
              <w:rPr>
                <w:rFonts w:hint="eastAsia"/>
              </w:rPr>
              <w:t xml:space="preserve">frontend）を正とする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1" w:name="システム概要"/>
    <w:p>
      <w:pPr>
        <w:pStyle w:val="Heading2"/>
      </w:pPr>
      <w:r>
        <w:t xml:space="preserve">1. </w:t>
      </w:r>
      <w:r>
        <w:rPr>
          <w:rFonts w:hint="eastAsia"/>
        </w:rPr>
        <w:t xml:space="preserve">システム概要</w:t>
      </w:r>
    </w:p>
    <w:p>
      <w:pPr>
        <w:pStyle w:val="FirstParagraph"/>
      </w:pPr>
      <w:r>
        <w:rPr>
          <w:rFonts w:hint="eastAsia"/>
        </w:rPr>
        <w:t xml:space="preserve">オンラインでコース・レッスンを受講し、動画学習に</w:t>
      </w:r>
      <w:r>
        <w:t xml:space="preserve"> </w:t>
      </w:r>
      <w:r>
        <w:rPr>
          <w:b/>
          <w:bCs/>
        </w:rPr>
        <w:t xml:space="preserve">AIチャット</w:t>
      </w:r>
      <w:r>
        <w:t xml:space="preserve"> </w:t>
      </w:r>
      <w:r>
        <w:t xml:space="preserve">と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Vtuberによる動画連動コメント</w:t>
      </w:r>
      <w:r>
        <w:t xml:space="preserve"> </w:t>
      </w:r>
      <w:r>
        <w:rPr>
          <w:rFonts w:hint="eastAsia"/>
        </w:rPr>
        <w:t xml:space="preserve">を組み合わせた学習プラットフォーム。受講者の進捗・スキルポイント・バッジによるゲーミフィケーション、法人向けの受講者管理、運営向けの管理ポータルを備える。</w:t>
      </w:r>
    </w:p>
    <w:bookmarkStart w:id="9" w:name="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動画学習の理解を</w:t>
      </w:r>
      <w:r>
        <w:t xml:space="preserve"> AI </w:t>
      </w:r>
      <w:r>
        <w:rPr>
          <w:rFonts w:hint="eastAsia"/>
        </w:rPr>
        <w:t xml:space="preserve">アシストで深める（レッスン単位のAIチャット／Vtuberコメント）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学習継続をゲーミフィケーション（進捗率・スキルポイント・バッジ）で促進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個人（B2C）と法人（B2B）双方の受講形態に対応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運営がコース・ユーザー・売上を一元管理</w:t>
      </w:r>
    </w:p>
    <w:bookmarkEnd w:id="9"/>
    <w:bookmarkStart w:id="10" w:name="想定ユーザーロール"/>
    <w:p>
      <w:pPr>
        <w:pStyle w:val="Heading3"/>
      </w:pPr>
      <w:r>
        <w:t xml:space="preserve">1.2 </w:t>
      </w:r>
      <w:r>
        <w:rPr>
          <w:rFonts w:hint="eastAsia"/>
        </w:rPr>
        <w:t xml:space="preserve">想定ユーザー（ロール）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ロール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主な利用画面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受講者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個人受講者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学習ルーム・コース・進捗・コミュニティ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法人管理者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契約法人の管理担当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法人管理・受講者管理・進捗レポート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講師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コース・レッスン提供者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（コース保有者。管理系は運営が代行運用）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運営管理者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サービス運営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管理ポータル全機能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5" w:name="システム構成"/>
    <w:p>
      <w:pPr>
        <w:pStyle w:val="Heading2"/>
      </w:pPr>
      <w:r>
        <w:t xml:space="preserve">2. </w:t>
      </w:r>
      <w:r>
        <w:rPr>
          <w:rFonts w:hint="eastAsia"/>
        </w:rPr>
        <w:t xml:space="preserve">システム構成</w:t>
      </w:r>
    </w:p>
    <w:p>
      <w:pPr>
        <w:pStyle w:val="FirstParagraph"/>
      </w:pPr>
      <w:r>
        <w:drawing>
          <wp:inline>
            <wp:extent cx="5334000" cy="1571625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Users/tokiohata/Projects/TOKIO-partner/ai-school-platform/docs/design/word/img/01_基本設計書_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</w:t>
      </w:r>
      <w:r>
        <w:t xml:space="preserve">: Next.js </w:t>
      </w:r>
      <w:r>
        <w:rPr>
          <w:rFonts w:hint="eastAsia"/>
        </w:rPr>
        <w:t xml:space="preserve">16（App</w:t>
      </w:r>
      <w:r>
        <w:t xml:space="preserve"> </w:t>
      </w:r>
      <w:r>
        <w:rPr>
          <w:rFonts w:hint="eastAsia"/>
        </w:rPr>
        <w:t xml:space="preserve">Router）を</w:t>
      </w:r>
      <w:r>
        <w:t xml:space="preserve"> Vercel </w:t>
      </w:r>
      <w:r>
        <w:rPr>
          <w:rFonts w:hint="eastAsia"/>
        </w:rPr>
        <w:t xml:space="preserve">にデプロイ。本番ドメインは</w:t>
      </w:r>
      <w:r>
        <w:t xml:space="preserve"> </w:t>
      </w:r>
      <w:r>
        <w:rPr>
          <w:rStyle w:val="VerbatimChar"/>
        </w:rPr>
        <w:t xml:space="preserve">ai-school-platform</w:t>
      </w:r>
      <w:r>
        <w:t xml:space="preserve"> </w:t>
      </w:r>
      <w:r>
        <w:t xml:space="preserve">プロジェクト。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</w:t>
      </w:r>
      <w:r>
        <w:t xml:space="preserve">: Django REST Framework を Render </w:t>
      </w:r>
      <w:r>
        <w:rPr>
          <w:rFonts w:hint="eastAsia"/>
        </w:rPr>
        <w:t xml:space="preserve">にデプロイ（API:</w:t>
      </w:r>
      <w:r>
        <w:t xml:space="preserve"> </w:t>
      </w:r>
      <w:r>
        <w:rPr>
          <w:rStyle w:val="VerbatimChar"/>
        </w:rPr>
        <w:t xml:space="preserve">/api/v1/</w:t>
      </w:r>
      <w:r>
        <w:rPr>
          <w:rFonts w:hint="eastAsia"/>
        </w:rPr>
        <w:t xml:space="preserve">）。非同期処理に</w:t>
      </w:r>
      <w:r>
        <w:t xml:space="preserve"> Celery。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DB</w:t>
      </w:r>
      <w:r>
        <w:t xml:space="preserve">: </w:t>
      </w:r>
      <w:r>
        <w:rPr>
          <w:rFonts w:hint="eastAsia"/>
        </w:rPr>
        <w:t xml:space="preserve">PostgreSQL（Render</w:t>
      </w:r>
      <w:r>
        <w:t xml:space="preserve"> </w:t>
      </w:r>
      <w:r>
        <w:rPr>
          <w:rFonts w:hint="eastAsia"/>
        </w:rPr>
        <w:t xml:space="preserve">管理・有料プラン）。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動画配信</w:t>
      </w:r>
      <w:r>
        <w:t xml:space="preserve">: Cloudflare </w:t>
      </w:r>
      <w:r>
        <w:rPr>
          <w:rFonts w:hint="eastAsia"/>
        </w:rPr>
        <w:t xml:space="preserve">R2（レッスン動画）。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</w:t>
      </w:r>
      <w:r>
        <w:t xml:space="preserve">: </w:t>
      </w:r>
      <w:r>
        <w:rPr>
          <w:rFonts w:hint="eastAsia"/>
        </w:rPr>
        <w:t xml:space="preserve">レッスンのトランスクリプトを用いた</w:t>
      </w:r>
      <w:r>
        <w:t xml:space="preserve"> </w:t>
      </w:r>
      <w:r>
        <w:rPr>
          <w:rFonts w:hint="eastAsia"/>
        </w:rPr>
        <w:t xml:space="preserve">AIチャット応答・Vtuber用時系列コメント生成。</w:t>
      </w:r>
    </w:p>
    <w:p>
      <w:r>
        <w:pict>
          <v:rect style="width:0;height:1.5pt" o:hralign="center" o:hrstd="t" o:hr="t"/>
        </w:pict>
      </w:r>
    </w:p>
    <w:bookmarkEnd w:id="15"/>
    <w:bookmarkStart w:id="16" w:name="技術スタック"/>
    <w:p>
      <w:pPr>
        <w:pStyle w:val="Heading2"/>
      </w:pPr>
      <w:r>
        <w:t xml:space="preserve">3. </w:t>
      </w:r>
      <w:r>
        <w:rPr>
          <w:rFonts w:hint="eastAsia"/>
        </w:rPr>
        <w:t xml:space="preserve">技術スタック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フロントエンド</w:t>
            </w:r>
          </w:p>
        </w:tc>
        <w:tc>
          <w:tcPr/>
          <w:p>
            <w:pPr>
              <w:pStyle w:val="Compact"/>
            </w:pPr>
            <w:r>
              <w:t xml:space="preserve">Next.js 16 / React 19 / TypeScript / Tailwind CSS / Shadcn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バックエンド</w:t>
            </w:r>
          </w:p>
        </w:tc>
        <w:tc>
          <w:tcPr/>
          <w:p>
            <w:pPr>
              <w:pStyle w:val="Compact"/>
            </w:pPr>
            <w:r>
              <w:t xml:space="preserve">Django / Django REST Framework / </w:t>
            </w:r>
            <w:r>
              <w:rPr>
                <w:rFonts w:hint="eastAsia"/>
              </w:rPr>
              <w:t xml:space="preserve">drf-spectacular（OpenAPI）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SimpleJWT（Cookieベース・access</w:t>
            </w:r>
            <w:r>
              <w:t xml:space="preserve"> </w:t>
            </w:r>
            <w:r>
              <w:rPr>
                <w:rFonts w:hint="eastAsia"/>
              </w:rPr>
              <w:t xml:space="preserve">15分</w:t>
            </w:r>
            <w:r>
              <w:t xml:space="preserve"> / refresh </w:t>
            </w:r>
            <w:r>
              <w:rPr>
                <w:rFonts w:hint="eastAsia"/>
              </w:rPr>
              <w:t xml:space="preserve">rotate）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非同期</w:t>
            </w:r>
          </w:p>
        </w:tc>
        <w:tc>
          <w:tcPr/>
          <w:p>
            <w:pPr>
              <w:pStyle w:val="Compact"/>
            </w:pPr>
            <w:r>
              <w:t xml:space="preserve">Celery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ストレージ</w:t>
            </w:r>
          </w:p>
        </w:tc>
        <w:tc>
          <w:tcPr/>
          <w:p>
            <w:pPr>
              <w:pStyle w:val="Compact"/>
            </w:pPr>
            <w:r>
              <w:t xml:space="preserve">Cloudflare </w:t>
            </w:r>
            <w:r>
              <w:rPr>
                <w:rFonts w:hint="eastAsia"/>
              </w:rPr>
              <w:t xml:space="preserve">R2（動画）</w:t>
            </w:r>
            <w:r>
              <w:t xml:space="preserve"> / Django </w:t>
            </w:r>
            <w:r>
              <w:rPr>
                <w:rFonts w:hint="eastAsia"/>
              </w:rPr>
              <w:t xml:space="preserve">Media（アバター等）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インフラ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Vercel（FE）/</w:t>
            </w:r>
            <w:r>
              <w:t xml:space="preserve"> </w:t>
            </w:r>
            <w:r>
              <w:rPr>
                <w:rFonts w:hint="eastAsia"/>
              </w:rPr>
              <w:t xml:space="preserve">Render（BE・DB）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API文書</w:t>
            </w:r>
          </w:p>
        </w:tc>
        <w:tc>
          <w:tcPr/>
          <w:p>
            <w:pPr>
              <w:pStyle w:val="Compact"/>
            </w:pPr>
            <w:r>
              <w:t xml:space="preserve">Swagger </w:t>
            </w:r>
            <w:r>
              <w:rPr>
                <w:rFonts w:hint="eastAsia"/>
              </w:rPr>
              <w:t xml:space="preserve">UI（</w:t>
            </w:r>
            <w:r>
              <w:rPr>
                <w:rStyle w:val="VerbatimChar"/>
              </w:rPr>
              <w:t xml:space="preserve">/api/docs/</w:t>
            </w:r>
            <w:r>
              <w:rPr>
                <w:rFonts w:hint="eastAsia"/>
              </w:rPr>
              <w:t xml:space="preserve">）・OpenAPI</w:t>
            </w:r>
            <w:r>
              <w:t xml:space="preserve"> </w:t>
            </w:r>
            <w:r>
              <w:rPr>
                <w:rFonts w:hint="eastAsia"/>
              </w:rPr>
              <w:t xml:space="preserve">Schema（</w:t>
            </w:r>
            <w:r>
              <w:rPr>
                <w:rStyle w:val="VerbatimChar"/>
              </w:rPr>
              <w:t xml:space="preserve">/api/schema/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機能一覧"/>
    <w:p>
      <w:pPr>
        <w:pStyle w:val="Heading2"/>
      </w:pPr>
      <w:r>
        <w:t xml:space="preserve">4. </w:t>
      </w:r>
      <w:r>
        <w:rPr>
          <w:rFonts w:hint="eastAsia"/>
        </w:rPr>
        <w:t xml:space="preserve">機能一覧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対象ロール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実装状況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新規登録・ログイン・トークン更新・ログアウト・パスワードリセット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プロフィール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プロフィール表示・編集（</w:t>
            </w:r>
            <w:r>
              <w:rPr>
                <w:rStyle w:val="VerbatimChar"/>
              </w:rPr>
              <w:t xml:space="preserve">users/me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コース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コース一覧・詳細閲覧（公開コース）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受講登録・レッスン視聴・進捗更新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ゲーミフィケーション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学習統計・スキルポイント・バッジ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AIチャット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レッスン連動AIチャット（ストリーミング）・履歴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Vtuber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レッスン動画連動の時系列コメント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通知一覧・未読数・既読化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サブスク/決済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サブスク・決済記録・返金申請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受講者/運営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コース管理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コース/章/レッスンのCRUD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ユーザー一覧・詳細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売上・決済管理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売上概況・決済/返金一覧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ダッシュボード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運営ダッシュボード統計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法人管理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受講者管理・進捗レポート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法人管理者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画面あり（API拡張余地）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コミュニティ/イベント/ポートフォリオ/課題提出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受講者/運営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画面枠あり・APIモデル未実装（今後拡張）</w:t>
            </w:r>
          </w:p>
        </w:tc>
      </w:tr>
    </w:tbl>
    <w:p>
      <w:pPr>
        <w:pStyle w:val="BlockText"/>
      </w:pPr>
      <w:r>
        <w:t xml:space="preserve">※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submissions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portfolios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community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rPr>
          <w:rFonts w:hint="eastAsia"/>
        </w:rPr>
        <w:t xml:space="preserve">の各バックエンドアプリは現状モデル未実装。UI枠のみ存在するため、今後の拡張対象として位置づける。</w:t>
      </w:r>
    </w:p>
    <w:p>
      <w:r>
        <w:pict>
          <v:rect style="width:0;height:1.5pt" o:hralign="center" o:hrstd="t" o:hr="t"/>
        </w:pict>
      </w:r>
    </w:p>
    <w:bookmarkEnd w:id="17"/>
    <w:bookmarkStart w:id="22" w:name="非機能設計"/>
    <w:p>
      <w:pPr>
        <w:pStyle w:val="Heading2"/>
      </w:pPr>
      <w:r>
        <w:t xml:space="preserve">5. </w:t>
      </w:r>
      <w:r>
        <w:rPr>
          <w:rFonts w:hint="eastAsia"/>
        </w:rPr>
        <w:t xml:space="preserve">非機能設計</w:t>
      </w:r>
    </w:p>
    <w:bookmarkStart w:id="18" w:name="認証セッション"/>
    <w:p>
      <w:pPr>
        <w:pStyle w:val="Heading3"/>
      </w:pPr>
      <w:r>
        <w:t xml:space="preserve">5.1 </w:t>
      </w:r>
      <w:r>
        <w:rPr>
          <w:rFonts w:hint="eastAsia"/>
        </w:rPr>
        <w:t xml:space="preserve">認証・セッション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SimpleJWT</w:t>
      </w:r>
      <w:r>
        <w:t xml:space="preserve"> </w:t>
      </w:r>
      <w:r>
        <w:t xml:space="preserve">による JWT </w:t>
      </w:r>
      <w:r>
        <w:rPr>
          <w:rFonts w:hint="eastAsia"/>
        </w:rPr>
        <w:t xml:space="preserve">認証。</w:t>
      </w:r>
    </w:p>
    <w:p>
      <w:pPr>
        <w:pStyle w:val="Compact"/>
        <w:numPr>
          <w:ilvl w:val="0"/>
          <w:numId w:val="1003"/>
        </w:numPr>
      </w:pPr>
      <w:r>
        <w:t xml:space="preserve">アクセストークン</w:t>
      </w:r>
      <w:r>
        <w:t xml:space="preserve"> </w:t>
      </w:r>
      <w:r>
        <w:rPr>
          <w:rFonts w:hint="eastAsia"/>
          <w:b/>
          <w:bCs/>
        </w:rPr>
        <w:t xml:space="preserve">15分</w:t>
      </w:r>
      <w:r>
        <w:t xml:space="preserve"> </w:t>
      </w:r>
      <w:r>
        <w:t xml:space="preserve">/ リフレッシュトークンは</w:t>
      </w:r>
      <w:r>
        <w:t xml:space="preserve"> </w:t>
      </w:r>
      <w:r>
        <w:rPr>
          <w:rFonts w:hint="eastAsia"/>
          <w:b/>
          <w:bCs/>
        </w:rPr>
        <w:t xml:space="preserve">ローテーション有効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ROTATE_REFRESH_TOKENS=True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t xml:space="preserve">トークンは</w:t>
      </w:r>
      <w:r>
        <w:t xml:space="preserve"> </w:t>
      </w:r>
      <w:r>
        <w:rPr>
          <w:b/>
          <w:bCs/>
        </w:rPr>
        <w:t xml:space="preserve">HttpOnly Cookie</w:t>
      </w:r>
      <w:r>
        <w:t xml:space="preserve"> </w:t>
      </w:r>
      <w:r>
        <w:rPr>
          <w:rFonts w:hint="eastAsia"/>
        </w:rPr>
        <w:t xml:space="preserve">で保持。本番はクロスオリジン（Vercel↔Render）のため</w:t>
      </w:r>
      <w:r>
        <w:t xml:space="preserve"> </w:t>
      </w:r>
      <w:r>
        <w:rPr>
          <w:rStyle w:val="VerbatimChar"/>
        </w:rPr>
        <w:t xml:space="preserve">AUTH_COOKIE_SECURE=True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SAMESITE='None'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詳細は</w:t>
      </w:r>
      <w:r>
        <w:t xml:space="preserve"> </w:t>
      </w:r>
      <w:r>
        <w:rPr>
          <w:rStyle w:val="VerbatimChar"/>
          <w:rFonts w:hint="eastAsia"/>
        </w:rPr>
        <w:t xml:space="preserve">02_詳細設計書.md</w:t>
      </w:r>
      <w:r>
        <w:rPr>
          <w:rFonts w:hint="eastAsia"/>
        </w:rPr>
        <w:t xml:space="preserve">「認証フロー」参照。</w:t>
      </w:r>
    </w:p>
    <w:bookmarkEnd w:id="18"/>
    <w:bookmarkStart w:id="19" w:name="権限モデル"/>
    <w:p>
      <w:pPr>
        <w:pStyle w:val="Heading3"/>
      </w:pPr>
      <w:r>
        <w:t xml:space="preserve">5.2 </w:t>
      </w:r>
      <w:r>
        <w:rPr>
          <w:rFonts w:hint="eastAsia"/>
        </w:rPr>
        <w:t xml:space="preserve">権限モデル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User.role</w:t>
      </w:r>
      <w:r>
        <w:t xml:space="preserve"> </w:t>
      </w:r>
      <w:r>
        <w:rPr>
          <w:rFonts w:hint="eastAsia"/>
        </w:rPr>
        <w:t xml:space="preserve">によるロールベースアクセス制御（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corp_admin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instructor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student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is_admin_user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is_corp_admin</w:t>
      </w:r>
      <w:r>
        <w:t xml:space="preserve"> </w:t>
      </w:r>
      <w:r>
        <w:rPr>
          <w:rFonts w:hint="eastAsia"/>
        </w:rPr>
        <w:t xml:space="preserve">プロパティで判定（</w:t>
      </w:r>
      <w:r>
        <w:rPr>
          <w:rStyle w:val="VerbatimChar"/>
        </w:rPr>
        <w:t xml:space="preserve">corp_admin</w:t>
      </w:r>
      <w:r>
        <w:t xml:space="preserve"> </w:t>
      </w:r>
      <w:r>
        <w:rPr>
          <w:rFonts w:hint="eastAsia"/>
        </w:rPr>
        <w:t xml:space="preserve">判定は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を含む）。</w:t>
      </w:r>
    </w:p>
    <w:p>
      <w:pPr>
        <w:pStyle w:val="Compact"/>
        <w:numPr>
          <w:ilvl w:val="0"/>
          <w:numId w:val="1004"/>
        </w:numPr>
      </w:pPr>
      <w:r>
        <w:t xml:space="preserve">フロントは App Router </w:t>
      </w:r>
      <w:r>
        <w:rPr>
          <w:rFonts w:hint="eastAsia"/>
        </w:rPr>
        <w:t xml:space="preserve">のルートグループ（</w:t>
      </w:r>
      <w:r>
        <w:rPr>
          <w:rStyle w:val="VerbatimChar"/>
        </w:rPr>
        <w:t xml:space="preserve">(admin)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(corp)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(student)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(public)</w:t>
      </w:r>
      <w:r>
        <w:rPr>
          <w:rFonts w:hint="eastAsia"/>
        </w:rPr>
        <w:t xml:space="preserve">）でレイアウト・導線を分離。</w:t>
      </w:r>
    </w:p>
    <w:bookmarkEnd w:id="19"/>
    <w:bookmarkStart w:id="20" w:name="cors-セキュリティ"/>
    <w:p>
      <w:pPr>
        <w:pStyle w:val="Heading3"/>
      </w:pPr>
      <w:r>
        <w:t xml:space="preserve">5.3 CORS / セキュリティ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本番は</w:t>
      </w:r>
      <w:r>
        <w:t xml:space="preserve"> </w:t>
      </w:r>
      <w:r>
        <w:rPr>
          <w:rFonts w:hint="eastAsia"/>
        </w:rPr>
        <w:t xml:space="preserve">Vercel（FE）↔</w:t>
      </w:r>
      <w:r>
        <w:t xml:space="preserve"> </w:t>
      </w:r>
      <w:r>
        <w:rPr>
          <w:rFonts w:hint="eastAsia"/>
        </w:rPr>
        <w:t xml:space="preserve">Render（BE）のクロスオリジン構成。CORS</w:t>
      </w:r>
      <w:r>
        <w:t xml:space="preserve"> </w:t>
      </w:r>
      <w:r>
        <w:rPr>
          <w:rFonts w:hint="eastAsia"/>
        </w:rPr>
        <w:t xml:space="preserve">許可とCookie</w:t>
      </w:r>
      <w:r>
        <w:t xml:space="preserve"> SameSite=None </w:t>
      </w:r>
      <w:r>
        <w:rPr>
          <w:rFonts w:hint="eastAsia"/>
        </w:rPr>
        <w:t xml:space="preserve">で連携。</w:t>
      </w:r>
    </w:p>
    <w:p>
      <w:pPr>
        <w:pStyle w:val="Compact"/>
        <w:numPr>
          <w:ilvl w:val="0"/>
          <w:numId w:val="1005"/>
        </w:numPr>
      </w:pPr>
      <w:r>
        <w:t xml:space="preserve">パスワードは Django </w:t>
      </w:r>
      <w:r>
        <w:rPr>
          <w:rFonts w:hint="eastAsia"/>
        </w:rPr>
        <w:t xml:space="preserve">標準ハッシュ。</w:t>
      </w:r>
    </w:p>
    <w:bookmarkEnd w:id="20"/>
    <w:bookmarkStart w:id="21" w:name="外部連携"/>
    <w:p>
      <w:pPr>
        <w:pStyle w:val="Heading3"/>
      </w:pPr>
      <w:r>
        <w:t xml:space="preserve">5.4 </w:t>
      </w:r>
      <w:r>
        <w:rPr>
          <w:rFonts w:hint="eastAsia"/>
        </w:rPr>
        <w:t xml:space="preserve">外部連携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Cloudflare R2</w:t>
      </w:r>
      <w:r>
        <w:t xml:space="preserve">: </w:t>
      </w:r>
      <w:r>
        <w:rPr>
          <w:rFonts w:hint="eastAsia"/>
        </w:rPr>
        <w:t xml:space="preserve">レッスン動画配信（</w:t>
      </w:r>
      <w:r>
        <w:rPr>
          <w:rStyle w:val="VerbatimChar"/>
        </w:rPr>
        <w:t xml:space="preserve">Lesson.video_url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AI（LLM）</w:t>
      </w:r>
      <w:r>
        <w:t xml:space="preserve">:</w:t>
      </w:r>
      <w:r>
        <w:t xml:space="preserve"> </w:t>
      </w:r>
      <w:r>
        <w:rPr>
          <w:rStyle w:val="VerbatimChar"/>
        </w:rPr>
        <w:t xml:space="preserve">ChatMessage</w:t>
      </w:r>
      <w:r>
        <w:rPr>
          <w:rFonts w:hint="eastAsia"/>
        </w:rPr>
        <w:t xml:space="preserve">（対話）と</w:t>
      </w:r>
      <w:r>
        <w:t xml:space="preserve"> </w:t>
      </w:r>
      <w:r>
        <w:rPr>
          <w:rStyle w:val="VerbatimChar"/>
        </w:rPr>
        <w:t xml:space="preserve">LessonAIComment</w:t>
      </w:r>
      <w:r>
        <w:rPr>
          <w:rFonts w:hint="eastAsia"/>
        </w:rPr>
        <w:t xml:space="preserve">（動画連動コメント）を生成。トークン使用量は</w:t>
      </w:r>
      <w:r>
        <w:t xml:space="preserve"> </w:t>
      </w:r>
      <w:r>
        <w:rPr>
          <w:rStyle w:val="VerbatimChar"/>
        </w:rPr>
        <w:t xml:space="preserve">LessonAIComment.input_tokens/output_tokens</w:t>
      </w:r>
      <w:r>
        <w:t xml:space="preserve"> </w:t>
      </w:r>
      <w:r>
        <w:rPr>
          <w:rFonts w:hint="eastAsia"/>
        </w:rPr>
        <w:t xml:space="preserve">に記録。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データ構成概要"/>
    <w:p>
      <w:pPr>
        <w:pStyle w:val="Heading2"/>
      </w:pPr>
      <w:r>
        <w:t xml:space="preserve">6. </w:t>
      </w:r>
      <w:r>
        <w:rPr>
          <w:rFonts w:hint="eastAsia"/>
        </w:rPr>
        <w:t xml:space="preserve">データ構成概要</w:t>
      </w:r>
    </w:p>
    <w:p>
      <w:pPr>
        <w:pStyle w:val="FirstParagraph"/>
      </w:pPr>
      <w:r>
        <w:rPr>
          <w:rFonts w:hint="eastAsia"/>
        </w:rPr>
        <w:t xml:space="preserve">主要エンティティは以下。詳細は</w:t>
      </w:r>
      <w:r>
        <w:t xml:space="preserve"> </w:t>
      </w:r>
      <w:r>
        <w:rPr>
          <w:rStyle w:val="VerbatimChar"/>
          <w:rFonts w:hint="eastAsia"/>
        </w:rPr>
        <w:t xml:space="preserve">03_データベース設計.md</w:t>
      </w:r>
      <w:r>
        <w:t xml:space="preserve"> </w:t>
      </w:r>
      <w:r>
        <w:t xml:space="preserve">および dbdocs </w:t>
      </w:r>
      <w:r>
        <w:rPr>
          <w:rFonts w:hint="eastAsia"/>
        </w:rPr>
        <w:t xml:space="preserve">公開ER図を参照。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アカウント</w:t>
      </w:r>
      <w:r>
        <w:t xml:space="preserve">:</w:t>
      </w:r>
      <w:r>
        <w:t xml:space="preserve"> </w:t>
      </w:r>
      <w:r>
        <w:rPr>
          <w:rStyle w:val="VerbatimChar"/>
        </w:rPr>
        <w:t xml:space="preserve">organizations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コンテンツ</w:t>
      </w:r>
      <w:r>
        <w:t xml:space="preserve">: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lessons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学習</w:t>
      </w:r>
      <w:r>
        <w:t xml:space="preserve">:</w:t>
      </w:r>
      <w:r>
        <w:t xml:space="preserve"> </w:t>
      </w:r>
      <w:r>
        <w:rPr>
          <w:rStyle w:val="VerbatimChar"/>
        </w:rPr>
        <w:t xml:space="preserve">enrollments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lesson_progresses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skill_points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badges</w:t>
      </w:r>
      <w:r>
        <w:t xml:space="preserve">/</w:t>
      </w:r>
      <w:r>
        <w:rPr>
          <w:rStyle w:val="VerbatimChar"/>
        </w:rPr>
        <w:t xml:space="preserve">user_badges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</w:t>
      </w:r>
      <w:r>
        <w:t xml:space="preserve">:</w:t>
      </w:r>
      <w:r>
        <w:t xml:space="preserve"> </w:t>
      </w:r>
      <w:r>
        <w:rPr>
          <w:rStyle w:val="VerbatimChar"/>
        </w:rPr>
        <w:t xml:space="preserve">ai_chat_sessions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ai_chat_messages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ai_lesson_comments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決済</w:t>
      </w:r>
      <w:r>
        <w:t xml:space="preserve">:</w:t>
      </w:r>
      <w:r>
        <w:t xml:space="preserve"> </w:t>
      </w:r>
      <w:r>
        <w:rPr>
          <w:rStyle w:val="VerbatimChar"/>
        </w:rPr>
        <w:t xml:space="preserve">subscriptions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refund_requests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通知</w:t>
      </w:r>
      <w:r>
        <w:t xml:space="preserve">:</w:t>
      </w:r>
      <w:r>
        <w:t xml:space="preserve"> </w:t>
      </w:r>
      <w:r>
        <w:rPr>
          <w:rStyle w:val="VerbatimChar"/>
        </w:rPr>
        <w:t xml:space="preserve">notifications</w:t>
      </w:r>
    </w:p>
    <w:p>
      <w:r>
        <w:pict>
          <v:rect style="width:0;height:1.5pt" o:hralign="center" o:hrstd="t" o:hr="t"/>
        </w:pict>
      </w:r>
    </w:p>
    <w:bookmarkEnd w:id="23"/>
    <w:bookmarkStart w:id="24" w:name="関連ドキュメント"/>
    <w:p>
      <w:pPr>
        <w:pStyle w:val="Heading2"/>
      </w:pPr>
      <w:r>
        <w:t xml:space="preserve">7. </w:t>
      </w: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02_詳細設計書.md</w:t>
      </w:r>
      <w:r>
        <w:t xml:space="preserve"> </w:t>
      </w:r>
      <w:r>
        <w:t xml:space="preserve">— </w:t>
      </w:r>
      <w:r>
        <w:rPr>
          <w:rFonts w:hint="eastAsia"/>
        </w:rPr>
        <w:t xml:space="preserve">API・認証フロー・処理フロー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03_データベース設計.md</w:t>
      </w:r>
      <w:r>
        <w:t xml:space="preserve"> </w:t>
      </w:r>
      <w:r>
        <w:t xml:space="preserve">— </w:t>
      </w:r>
      <w:r>
        <w:rPr>
          <w:rFonts w:hint="eastAsia"/>
        </w:rPr>
        <w:t xml:space="preserve">テーブル定義・ER図（dbdocs）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04_画面遷移図.md</w:t>
      </w:r>
      <w:r>
        <w:t xml:space="preserve"> </w:t>
      </w:r>
      <w:r>
        <w:t xml:space="preserve">— </w:t>
      </w:r>
      <w:r>
        <w:rPr>
          <w:rFonts w:hint="eastAsia"/>
        </w:rPr>
        <w:t xml:space="preserve">画面遷移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05_ユーザ操作マニュアル.md</w:t>
      </w:r>
      <w:r>
        <w:t xml:space="preserve"> </w:t>
      </w:r>
      <w:r>
        <w:t xml:space="preserve">— </w:t>
      </w:r>
      <w:r>
        <w:rPr>
          <w:rFonts w:hint="eastAsia"/>
        </w:rPr>
        <w:t xml:space="preserve">操作手順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2026-07-09T14:54:31Z</dcterms:created>
  <dcterms:modified xsi:type="dcterms:W3CDTF">2026-07-09T14:54:31Z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