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6"/>
          <w:szCs w:val="36"/>
        </w:rPr>
        <w:t xml:space="preserve">TH-898 ログイン機能仕様書</w:t>
      </w:r>
    </w:p>
    <w:p>
      <w:pPr>
        <w:spacing w:after="400"/>
        <w:jc w:val="center"/>
      </w:pPr>
      <w:r>
        <w:rPr>
          <w:rFonts w:ascii="Arial" w:cs="Arial" w:eastAsia="Arial" w:hAnsi="Arial"/>
          <w:color w:val="666666"/>
          <w:sz w:val="24"/>
          <w:szCs w:val="24"/>
        </w:rPr>
        <w:t xml:space="preserve">SSO限定ログイン制限 対応版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文書ID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TH-898-SPEC-001</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作成日</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2026-02-25</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対象システム</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TH（TOKIUM ホールディングス）ログイン画面</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関連チケット</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TH-898: SSO限定ログイン制限</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対象ブラウザ</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Chrome / Edge / Firefox / Safari（Webブラウザのみ。アプリは対象外）</w:t>
            </w:r>
          </w:p>
        </w:tc>
      </w:tr>
    </w:tbl>
    <w:p>
      <w:pPr>
        <w:spacing w:after="200"/>
      </w:pPr>
    </w:p>
    <w:p>
      <w:pPr>
        <w:pStyle w:val="Heading1"/>
      </w:pPr>
      <w:r>
        <w:t xml:space="preserve">1. システム概要</w:t>
      </w:r>
    </w:p>
    <w:p>
      <w:pPr>
        <w:spacing w:after="120"/>
      </w:pPr>
      <w:r>
        <w:t xml:space="preserve">THのログイン画面では、</w:t>
      </w:r>
      <w:r>
        <w:rPr>
          <w:b/>
          <w:bCs/>
        </w:rPr>
        <w:t xml:space="preserve">ID/PW方式</w:t>
      </w:r>
      <w:r>
        <w:t xml:space="preserve">と</w:t>
      </w:r>
      <w:r>
        <w:rPr>
          <w:b/>
          <w:bCs/>
        </w:rPr>
        <w:t xml:space="preserve">TOKIUM ID方式</w:t>
      </w:r>
      <w:r>
        <w:t xml:space="preserve">の2つのログイン方法を提供しています。TH-898では、事業所単位でID/PWログインを制限し、TOKIUM IDでのログインのみを許可する「SSO限定ログイン制限」機能を追加します。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項目</w:t>
            </w:r>
          </w:p>
        </w:tc>
        <w:tc>
          <w:tcPr>
            <w:tcW w:type="dxa" w:w="3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ID/PW方式（TH）</w:t>
            </w:r>
          </w:p>
        </w:tc>
        <w:tc>
          <w:tcPr>
            <w:tcW w:type="dxa" w:w="36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TOKIUM ID方式（TOKIUM）</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認証先</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THアプリケーション内部</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TOKIUM本体（OAuth/SSO/SAML）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入力項目</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メールアドレス + パスワード</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TOKIUM IDの認証画面に遷移</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セッション管理</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放置してもタイムアウトしない</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放置してもタイムアウトしない</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SSO制限の影響</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制限発動時はログイン不可</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制限に関わらずログイン可能</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20"/>
                <w:szCs w:val="20"/>
              </w:rPr>
              <w:t xml:space="preserve">対象ユーザー</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全ユーザー（管理ユーザー含む）</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TOKIUM ID紐付け済みユーザー</w:t>
            </w:r>
          </w:p>
        </w:tc>
      </w:tr>
    </w:tbl>
    <w:p>
      <w:pPr>
        <w:spacing w:after="200"/>
      </w:pPr>
    </w:p>
    <w:p>
      <w:pPr>
        <w:pStyle w:val="Heading1"/>
      </w:pPr>
      <w:r>
        <w:t xml:space="preserve">2. ログイン方式の詳細</w:t>
      </w:r>
    </w:p>
    <w:p>
      <w:pPr>
        <w:pStyle w:val="Heading2"/>
      </w:pPr>
      <w:r>
        <w:t xml:space="preserve">2.1 ID/PW方式（TH固有認証）</w:t>
      </w:r>
    </w:p>
    <w:p>
      <w:pPr>
        <w:spacing w:after="120"/>
      </w:pPr>
      <w:r>
        <w:t xml:space="preserve">THアプリケーション内部でメールアドレスとパスワードを検証するログイン方式です。</w:t>
      </w:r>
    </w:p>
    <w:p>
      <w:pPr>
        <w:spacing w:after="120"/>
      </w:pPr>
      <w:r>
        <w:rPr>
          <w:b/>
          <w:bCs/>
        </w:rPr>
        <w:t xml:space="preserve">認証フロー: </w:t>
      </w:r>
      <w:r>
        <w:t xml:space="preserve">ログイン画面のフォームにメールアドレスとパスワードを入力し、「ログイン」ボタンをクリックします。THアプリケーションがDBに保存されたパスワードハッシュと照合し、一致すればログインが成功します。</w:t>
      </w:r>
    </w:p>
    <w:p>
      <w:pPr>
        <w:spacing w:after="120"/>
      </w:pPr>
      <w:r>
        <w:rPr>
          <w:b/>
          <w:bCs/>
        </w:rPr>
        <w:t xml:space="preserve">パスワード管理: </w:t>
      </w:r>
      <w:r>
        <w:t xml:space="preserve">TOKIUMでパスワードを変更しても、THのID/PWログインには影響しません（THとTOKIUM本体で別々のパスワードを管理）。THでパスワード変更を行った場合は、新パスワードで即座にログイン可能です。</w:t>
      </w:r>
    </w:p>
    <w:p>
      <w:pPr>
        <w:spacing w:after="120"/>
      </w:pPr>
      <w:r>
        <w:rPr>
          <w:b/>
          <w:bCs/>
        </w:rPr>
        <w:t xml:space="preserve">メールアドレス変更: </w:t>
      </w:r>
      <w:r>
        <w:t xml:space="preserve">TOKIUMでメールアドレスを変更した場合でも、THへのログインは引き続き可能です。</w:t>
      </w:r>
    </w:p>
    <w:p>
      <w:pPr>
        <w:spacing w:after="120"/>
      </w:pPr>
      <w:r>
        <w:rPr>
          <w:b/>
          <w:bCs/>
        </w:rPr>
        <w:t xml:space="preserve">セキュリティ: </w:t>
      </w:r>
      <w:r>
        <w:t xml:space="preserve">パスワードはマスク表示（●●●）されます。誤ったパスワードと存在しないメールアドレスでのログイン失敗時には同一のエラーメッセージを表示し、列挙攻撃を防止します。パスワード連続誤入力時にはアカウントロックが発動します。</w:t>
      </w:r>
    </w:p>
    <w:p>
      <w:pPr>
        <w:pStyle w:val="Heading2"/>
      </w:pPr>
      <w:r>
        <w:t xml:space="preserve">2.2 TOKIUM ID方式（SSO認証）</w:t>
      </w:r>
    </w:p>
    <w:p>
      <w:pPr>
        <w:spacing w:after="120"/>
      </w:pPr>
      <w:r>
        <w:t xml:space="preserve">TOKIUM本体の認証基盤を利用するログイン方式です。ログイン画面の「TOKIUM IDでログイン」ボタンをクリックすると、TOKIUM本体の認証画面にリダイレクトされます。</w:t>
      </w:r>
    </w:p>
    <w:p>
      <w:pPr>
        <w:spacing w:after="120"/>
      </w:pPr>
      <w:r>
        <w:rPr>
          <w:b/>
          <w:bCs/>
        </w:rPr>
        <w:t xml:space="preserve">認証方式の種別: </w:t>
      </w:r>
      <w:r>
        <w:t xml:space="preserve">TOKIUM IDでのログインには以下の3つのサブ方式があります。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方式</w:t>
            </w:r>
          </w:p>
        </w:tc>
        <w:tc>
          <w:tcPr>
            <w:tcW w:type="dxa" w:w="3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概要</w:t>
            </w:r>
          </w:p>
        </w:tc>
        <w:tc>
          <w:tcPr>
            <w:tcW w:type="dxa" w:w="38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IP制限の適用</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TOKIUM ID(SSO)</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標準のTOKIUM ID認証。OAuth/OIDCベースのSSO。</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IP制限の対象外</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TOKIUM ID(SAML)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SAML認証プロトコルを使用。IdP(外部認証基盤)経由。</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IP制限の対象（無視オプションあり）</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TOKIUM ID(SAML IP有効)</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SAML認証 + IP制限が有効な環境。</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IP制限適用（無視OFFなら拒否）</w:t>
            </w:r>
          </w:p>
        </w:tc>
      </w:tr>
    </w:tbl>
    <w:p>
      <w:pPr>
        <w:spacing w:after="120"/>
      </w:pPr>
    </w:p>
    <w:p>
      <w:pPr>
        <w:spacing w:after="120"/>
      </w:pPr>
      <w:r>
        <w:rPr>
          <w:b/>
          <w:bCs/>
        </w:rPr>
        <w:t xml:space="preserve">TOKIUM ID紐付け: </w:t>
      </w:r>
      <w:r>
        <w:t xml:space="preserve">TOKIUM ID方式でログインするには、ユーザーアカウントがTOKIUM IDに紐付けられている必要があります。紐付けなし（未設定）のユーザーがTOKIUM IDでログインを試みた場合、適切なエラーが表示されます。</w:t>
      </w:r>
    </w:p>
    <w:p>
      <w:pPr>
        <w:spacing w:after="120"/>
      </w:pPr>
      <w:r>
        <w:rPr>
          <w:b/>
          <w:bCs/>
        </w:rPr>
        <w:t xml:space="preserve">TOKIUM本体からの遷移: </w:t>
      </w:r>
      <w:r>
        <w:t xml:space="preserve">TOKIUM本体にログイン済みの状態でTHのリンクを踏んだ場合、THに直接遷移が可能です。</w:t>
      </w:r>
    </w:p>
    <w:p>
      <w:pPr>
        <w:spacing w:after="120"/>
      </w:pPr>
      <w:r>
        <w:rPr>
          <w:b/>
          <w:bCs/>
        </w:rPr>
        <w:t xml:space="preserve">リダイレクト中断: </w:t>
      </w:r>
      <w:r>
        <w:t xml:space="preserve">TOKIUM IDへのリダイレクト中にブラウザを閉じて再アクセスした場合は、正常な状態に復帰します。</w:t>
      </w:r>
    </w:p>
    <w:p>
      <w:pPr>
        <w:pStyle w:val="Heading1"/>
      </w:pPr>
      <w:r>
        <w:t xml:space="preserve">3. SSO限定ログイン制限（TH-898）</w:t>
      </w:r>
    </w:p>
    <w:p>
      <w:pPr>
        <w:spacing w:after="120"/>
      </w:pPr>
      <w:r>
        <w:t xml:space="preserve">事業所単位でID/PWログインを制限し、TOKIUM IDでのログインのみを許可する機能です。</w:t>
      </w:r>
    </w:p>
    <w:p>
      <w:pPr>
        <w:pStyle w:val="Heading2"/>
      </w:pPr>
      <w:r>
        <w:t xml:space="preserve">3.1 制限フラグの仕様</w:t>
      </w:r>
    </w:p>
    <w:p>
      <w:pPr>
        <w:spacing w:after="120"/>
      </w:pPr>
      <w:r>
        <w:rPr>
          <w:b/>
          <w:bCs/>
        </w:rPr>
        <w:t xml:space="preserve">データ型: </w:t>
      </w:r>
      <w:r>
        <w:t xml:space="preserve">日付（date）型。nullまたは日付値を格納します。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フラグ値</w:t>
            </w:r>
          </w:p>
        </w:tc>
        <w:tc>
          <w:tcPr>
            <w:tcW w:type="dxa" w:w="4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意味</w:t>
            </w:r>
          </w:p>
        </w:tc>
        <w:tc>
          <w:tcPr>
            <w:tcW w:type="dxa" w:w="3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ID/PWログイン</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null</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制限未設定（フラグなし）</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可能</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当日以前の日付</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制限発動中（有効化開始日 &lt;= 当日）</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不可（SSO限定エラー）</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明日以降の日付</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制限予約済み（まだ発動していない）</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可能（まだ発動前）</w:t>
            </w:r>
          </w:p>
        </w:tc>
      </w:tr>
    </w:tbl>
    <w:p>
      <w:pPr>
        <w:spacing w:after="120"/>
      </w:pPr>
    </w:p>
    <w:p>
      <w:pPr>
        <w:spacing w:after="120"/>
      </w:pPr>
      <w:r>
        <w:rPr>
          <w:b/>
          <w:bCs/>
        </w:rPr>
        <w:t xml:space="preserve">判定ロジック: </w:t>
      </w:r>
      <w:r>
        <w:t xml:space="preserve">日時（datetime）ではなく日（date）単位で判定します。有効化開始日 &gt;= 当日の場合、その日の0:00からID/PWログインが制限されます。</w:t>
      </w:r>
    </w:p>
    <w:p>
      <w:pPr>
        <w:spacing w:after="120"/>
      </w:pPr>
      <w:r>
        <w:rPr>
          <w:b/>
          <w:bCs/>
        </w:rPr>
        <w:t xml:space="preserve">境界値: </w:t>
      </w:r>
      <w:r>
        <w:t xml:space="preserve">昨日の日付 → 制限発動（ログイン不可）、本日の日付 → 制限発動（ログイン不可）、明日の日付 → まだ発動前（ログイン可能）。</w:t>
      </w:r>
    </w:p>
    <w:p>
      <w:pPr>
        <w:spacing w:after="120"/>
      </w:pPr>
      <w:r>
        <w:rPr>
          <w:b/>
          <w:bCs/>
        </w:rPr>
        <w:t xml:space="preserve">即時反映: </w:t>
      </w:r>
      <w:r>
        <w:t xml:space="preserve">制限フラグのON/OFF変更は即座に反映されます。バッチ処理等の遅延はありません。</w:t>
      </w:r>
    </w:p>
    <w:p>
      <w:pPr>
        <w:pStyle w:val="Heading2"/>
      </w:pPr>
      <w:r>
        <w:t xml:space="preserve">3.2 TOKIUM管理ユーザーの除外</w:t>
      </w:r>
    </w:p>
    <w:p>
      <w:pPr>
        <w:spacing w:after="120"/>
      </w:pPr>
      <w:r>
        <w:t xml:space="preserve">TOKIUM管理ユーザー（</w:t>
      </w:r>
      <w:r>
        <w:rPr>
          <w:b/>
          <w:bCs/>
        </w:rPr>
        <w:t xml:space="preserve">th+*@tokium.jp</w:t>
      </w:r>
      <w:r>
        <w:t xml:space="preserve">パターン）は、制限が発動中でもID/PWでログイン可能です（制限対象外）。</w:t>
      </w:r>
    </w:p>
    <w:p>
      <w:pPr>
        <w:spacing w:after="120"/>
      </w:pPr>
      <w:r>
        <w:rPr>
          <w:b/>
          <w:bCs/>
        </w:rPr>
        <w:t xml:space="preserve">パターンマッチの境界値: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メールアドレス</w:t>
            </w:r>
          </w:p>
        </w:tc>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管理ユーザー判定</w:t>
            </w:r>
          </w:p>
        </w:tc>
        <w:tc>
          <w:tcPr>
            <w:tcW w:type="dxa" w:w="3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制限対象</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th+xxx@tokium.jp</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管理ユーザー ✓</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対象外（ID/PWログイン可能）</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th+xxx@tokium.co.jp（別ドメイン）</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管理ユーザーではない</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制限対象</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thxxx@tokium.jp（+なし）</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管理ユーザーではない</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制限対象</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xxx@tokium.jp（th+以外）</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管理ユーザーではない</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制限対象</w:t>
            </w:r>
          </w:p>
        </w:tc>
      </w:tr>
    </w:tbl>
    <w:p>
      <w:pPr>
        <w:pStyle w:val="Heading2"/>
      </w:pPr>
      <w:r>
        <w:t xml:space="preserve">3.3 エラーメッセージ</w:t>
      </w:r>
    </w:p>
    <w:p>
      <w:pPr>
        <w:spacing w:after="120"/>
      </w:pPr>
      <w:r>
        <w:t xml:space="preserve">制限が発動中にID/PWでログインを試みた場合、以下のメッセージが表示されます。</w:t>
      </w:r>
    </w:p>
    <w:p>
      <w:pPr>
        <w:spacing w:after="120"/>
      </w:pPr>
      <w:r>
        <w:rPr>
          <w:b/>
          <w:bCs/>
        </w:rPr>
        <w:t xml:space="preserve">SSO限定エラー: </w:t>
      </w:r>
      <w:r>
        <w:t xml:space="preserve">「この事業所ではTOKIUM IDでのログインのみ許可されています。TOKIUM IDでログインしてください。」</w:t>
      </w:r>
    </w:p>
    <w:p>
      <w:pPr>
        <w:spacing w:after="120"/>
      </w:pPr>
      <w:r>
        <w:t xml:space="preserve">このメッセージは通常の認証失敗メッセージとは異なる文言であり、ユーザーが原因を判別できるようになっています。制限発動中に誤ったパスワードでID/PWログインを試みた場合も、認証エラーではなくSSO限定エラーが優先表示されます。</w:t>
      </w:r>
    </w:p>
    <w:p>
      <w:pPr>
        <w:pStyle w:val="Heading2"/>
      </w:pPr>
      <w:r>
        <w:t xml:space="preserve">3.4 マルチテナント時の挙動</w:t>
      </w:r>
    </w:p>
    <w:p>
      <w:pPr>
        <w:spacing w:after="120"/>
      </w:pPr>
      <w:r>
        <w:t xml:space="preserve">制限フラグは事業所単位で設定されます。複数事業所に所属するユーザーの場合、最も古い（最初に作成された）事業所の制限フラグが判定に使用されます。</w:t>
      </w:r>
    </w:p>
    <w:p>
      <w:pPr>
        <w:spacing w:after="120"/>
      </w:pPr>
      <w:r>
        <w:rPr>
          <w:b/>
          <w:bCs/>
        </w:rPr>
        <w:t xml:space="preserve">例: </w:t>
      </w:r>
      <w:r>
        <w:t xml:space="preserve">最古の事業所が制限なし + 2番目が制限あり → ID/PWログイン可能。最古の事業所が制限あり + 2番目が制限なし → ID/PWログイン不可。</w:t>
      </w:r>
    </w:p>
    <w:p>
      <w:pPr>
        <w:pStyle w:val="Heading2"/>
      </w:pPr>
      <w:r>
        <w:t xml:space="preserve">3.5 テナント切替時の挙動</w:t>
      </w:r>
    </w:p>
    <w:p>
      <w:pPr>
        <w:spacing w:after="120"/>
      </w:pPr>
      <w:r>
        <w:t xml:space="preserve">テナント切替はログイン制限の対象外です。ID/PWでログインした後にテナント切替で制限ありの事業所に移動することは可能です。同様に、制限ありの事業所から制限なしの事業所への切替も可能です。</w:t>
      </w:r>
    </w:p>
    <w:p>
      <w:pPr>
        <w:pStyle w:val="Heading2"/>
      </w:pPr>
      <w:r>
        <w:t xml:space="preserve">3.6 既存セッション維持</w:t>
      </w:r>
    </w:p>
    <w:p>
      <w:pPr>
        <w:spacing w:after="120"/>
      </w:pPr>
      <w:r>
        <w:t xml:space="preserve">ID/PWでログイン中に管理者が制限フラグを有効化した場合、既存のセッションは強制ログアウトされません。ユーザーが自発的にログアウトした後、再ログイン時に制限が適用されます。</w:t>
      </w:r>
    </w:p>
    <w:p>
      <w:pPr>
        <w:spacing w:after="120"/>
      </w:pPr>
      <w:r>
        <w:rPr>
          <w:b/>
          <w:bCs/>
        </w:rPr>
        <w:t xml:space="preserve">注意: </w:t>
      </w:r>
      <w:r>
        <w:t xml:space="preserve">ID/PW・TOKIUM本体ともにセッションは放置してもタイムアウトしないため、既存セッションが自然に切れることはありません。</w:t>
      </w:r>
    </w:p>
    <w:p>
      <w:pPr>
        <w:pStyle w:val="Heading1"/>
      </w:pPr>
      <w:r>
        <w:t xml:space="preserve">4. SAML・IP制限・サブドメイン</w:t>
      </w:r>
    </w:p>
    <w:p>
      <w:pPr>
        <w:pStyle w:val="Heading2"/>
      </w:pPr>
      <w:r>
        <w:t xml:space="preserve">4.1 SAML認証</w:t>
      </w:r>
    </w:p>
    <w:p>
      <w:pPr>
        <w:spacing w:after="120"/>
      </w:pPr>
      <w:r>
        <w:t xml:space="preserve">SAML（Security Assertion Markup Language）認証は、TOKIUM ID方式のサブ方式の一つです。外部のIdP（Identity Provider）を経由して認証を行います。</w:t>
      </w:r>
    </w:p>
    <w:p>
      <w:pPr>
        <w:spacing w:after="120"/>
      </w:pPr>
      <w:r>
        <w:rPr>
          <w:b/>
          <w:bCs/>
        </w:rPr>
        <w:t xml:space="preserve">SSO制限との関係: </w:t>
      </w:r>
      <w:r>
        <w:t xml:space="preserve">SAMLはTOKIUM ID方式に含まれるため、SSO限定制限が発動中でもSAML認証によるログインは可能です（ただしIP制限が別途適用される場合があります）。</w:t>
      </w:r>
    </w:p>
    <w:p>
      <w:pPr>
        <w:pStyle w:val="Heading2"/>
      </w:pPr>
      <w:r>
        <w:t xml:space="preserve">4.2 IP制限</w:t>
      </w:r>
    </w:p>
    <w:p>
      <w:pPr>
        <w:spacing w:after="120"/>
      </w:pPr>
      <w:r>
        <w:t xml:space="preserve">IP制限は事業所に設定されるアクセス制限で、許可されたIPアドレス以外からのアクセスを拒否します。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条件</w:t>
            </w:r>
          </w:p>
        </w:tc>
        <w:tc>
          <w:tcPr>
            <w:tcW w:type="dxa" w:w="468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ログイン結果</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SAML + IP制限なし + 無視OFF</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ログイン可能</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SAML + IP制限あり + 無視OFF</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ログイン不可（IP制限により拒否）</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SAML + IP制限あり + 無視ON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ログイン可能（IP制限を無視）</w:t>
            </w:r>
          </w:p>
        </w:tc>
      </w:tr>
    </w:tbl>
    <w:p>
      <w:pPr>
        <w:spacing w:after="120"/>
      </w:pPr>
    </w:p>
    <w:p>
      <w:pPr>
        <w:spacing w:after="120"/>
      </w:pPr>
      <w:r>
        <w:rPr>
          <w:b/>
          <w:bCs/>
        </w:rPr>
        <w:t xml:space="preserve">IP制限無視オプション: </w:t>
      </w:r>
      <w:r>
        <w:t xml:space="preserve">SAML認証使用時にIP制限を無視するオプション設定が存在します。このオプションがONの場合、SAML認証時のIP制限チェックがスキップされます。</w:t>
      </w:r>
    </w:p>
    <w:p>
      <w:pPr>
        <w:spacing w:after="120"/>
      </w:pPr>
      <w:r>
        <w:rPr>
          <w:b/>
          <w:bCs/>
        </w:rPr>
        <w:t xml:space="preserve">SSO制限との優先順位: </w:t>
      </w:r>
      <w:r>
        <w:t xml:space="preserve">SSO限定制限とIP制限は独立した制約です。IP制限が有効な環境でID/PWログインを試みた場合、SSO限定エラーが優先的に表示されます（認証エラーよりSSO制限が先に評価されるため）。</w:t>
      </w:r>
    </w:p>
    <w:p>
      <w:pPr>
        <w:pStyle w:val="Heading2"/>
      </w:pPr>
      <w:r>
        <w:t xml:space="preserve">4.3 サブドメイン</w:t>
      </w:r>
    </w:p>
    <w:p>
      <w:pPr>
        <w:spacing w:after="120"/>
      </w:pPr>
      <w:r>
        <w:t xml:space="preserve">事業所ごとにサブドメインが設定可能です。サブドメインあり（例: company.th.tokium.jp）からのアクセスとメインドメインからのアクセスで、ログイン画面の挙動が異なります。</w:t>
      </w:r>
    </w:p>
    <w:p>
      <w:pPr>
        <w:spacing w:after="120"/>
      </w:pPr>
      <w:r>
        <w:rPr>
          <w:b/>
          <w:bCs/>
        </w:rPr>
        <w:t xml:space="preserve">サブドメインアクセス時の挙動: </w:t>
      </w:r>
      <w:r>
        <w:t xml:space="preserve">制限が有効な事業所のサブドメインにアクセスした場合、ID/PWフォームの表示/非表示、または「TOKIUM IDでログインしてください」の事前案内が表示される場合があります（UI表示仕様はNo.80テストケースで確認）。</w:t>
      </w:r>
    </w:p>
    <w:p>
      <w:pPr>
        <w:pStyle w:val="Heading1"/>
      </w:pPr>
      <w:r>
        <w:t xml:space="preserve">5. ログイン画面のUI仕様</w:t>
      </w:r>
    </w:p>
    <w:p>
      <w:pPr>
        <w:pStyle w:val="Heading2"/>
      </w:pPr>
      <w:r>
        <w:t xml:space="preserve">5.1 画面構成要素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要素</w:t>
            </w:r>
          </w:p>
        </w:tc>
        <w:tc>
          <w:tcPr>
            <w:tcW w:type="dxa" w:w="6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仕様</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メールアドレス入力欄</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メールアドレスの入力フィールド。空欄でのログイン送信は不可（バリデーション表示）。</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パスワード入力欄</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パスワードの入力フィールド。マスク表示（●●●）。空欄でのログイン送信は不可。</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ログインボタン</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ID/PW認証を実行。処理中はローディング表示 + 二重クリック防止。連打しても二重送信なし。</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TOKIUM IDでログインボタン</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TOKIUM ID認証画面にリダイレクト。連打しても多重リダイレクトなし。ログインボタンとの視覚的区別あり。</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パスワードを忘れた場合リンク</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/recovery に遷移。制限発動中でもリカバリーメール送信は可能（制限対象外）。</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新規登録はこちらリンク</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/registration に遷移。正常に遷移すること。</w:t>
            </w:r>
          </w:p>
        </w:tc>
      </w:tr>
    </w:tbl>
    <w:p>
      <w:pPr>
        <w:pStyle w:val="Heading2"/>
      </w:pPr>
      <w:r>
        <w:t xml:space="preserve">5.2 キーボード操作</w:t>
      </w:r>
    </w:p>
    <w:p>
      <w:pPr>
        <w:spacing w:after="120"/>
      </w:pPr>
      <w:r>
        <w:t xml:space="preserve">Tabキーのフォーカス遷移順序が論理的であること（メールアドレス → パスワード → ログインボタン → TOKIUM IDボタン等）。Enterキーでフォーム送信ができること。</w:t>
      </w:r>
    </w:p>
    <w:p>
      <w:pPr>
        <w:pStyle w:val="Heading2"/>
      </w:pPr>
      <w:r>
        <w:t xml:space="preserve">5.3 ブラウザ自動入力</w:t>
      </w:r>
    </w:p>
    <w:p>
      <w:pPr>
        <w:spacing w:after="120"/>
      </w:pPr>
      <w:r>
        <w:t xml:space="preserve">ブラウザのパスワードマネージャーによる自動入力で正常にログインが可能であること。</w:t>
      </w:r>
    </w:p>
    <w:p>
      <w:pPr>
        <w:pStyle w:val="Heading2"/>
      </w:pPr>
      <w:r>
        <w:t xml:space="preserve">5.4 画面遷移の制御</w:t>
      </w:r>
    </w:p>
    <w:p>
      <w:pPr>
        <w:spacing w:after="120"/>
      </w:pPr>
      <w:r>
        <w:t xml:space="preserve">ログイン後にブラウザ「戻る」でログイン画面に戻れないこと。ログアウト後にブラウザ「戻る」で認証済み画面が表示されないこと。未ログイン状態でURL直接アクセスした場合は /login にリダイレクトされること。</w:t>
      </w:r>
    </w:p>
    <w:p>
      <w:pPr>
        <w:pStyle w:val="Heading1"/>
      </w:pPr>
      <w:r>
        <w:t xml:space="preserve">6. エラーメッセージ一覧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エラー種別</w:t>
            </w:r>
          </w:p>
        </w:tc>
        <w:tc>
          <w:tcPr>
            <w:tcW w:type="dxa" w:w="4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表示メッセージ</w:t>
            </w:r>
          </w:p>
        </w:tc>
        <w:tc>
          <w:tcPr>
            <w:tcW w:type="dxa" w:w="28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発生条件</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認証失敗</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メールアドレスまたはパスワードが正しくありません（※統一文言）</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誤PW / 存在しないメール</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SSO限定エラー</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この事業所ではTOKIUM IDでのログインのみ許可されています。TOKIUM IDでログインしてください。</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制限発動中のID/PWログイン試行</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バリデーション</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必須項目の入力を促す表示</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メール/PW空欄での送信</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TOKIUM ID未設定</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適切なエラー表示（紐付けなし）</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TOKIUM ID未登録アカウントでのTID認証</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アカウントロック</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アカウントがロックされた旨の表示</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パスワード連続誤入力</w:t>
            </w:r>
          </w:p>
        </w:tc>
      </w:tr>
    </w:tbl>
    <w:p>
      <w:pPr>
        <w:spacing w:after="120"/>
      </w:pPr>
    </w:p>
    <w:p>
      <w:pPr>
        <w:spacing w:after="120"/>
      </w:pPr>
      <w:r>
        <w:rPr>
          <w:b/>
          <w:bCs/>
        </w:rPr>
        <w:t xml:space="preserve">エラー優先順位: </w:t>
      </w:r>
      <w:r>
        <w:t xml:space="preserve">制限発動中に誤ったパスワードでID/PWログインを試みた場合、SSO限定エラーが認証失敗エラーより優先的に表示されます。</w:t>
      </w:r>
    </w:p>
    <w:p>
      <w:pPr>
        <w:pStyle w:val="Heading1"/>
      </w:pPr>
      <w:r>
        <w:t xml:space="preserve">7. ログイン判定フロー</w:t>
      </w:r>
    </w:p>
    <w:p>
      <w:pPr>
        <w:spacing w:after="120"/>
      </w:pPr>
      <w:r>
        <w:t xml:space="preserve">以下に、ID/PWログイン時の判定フローの概要を示します。</w:t>
      </w:r>
    </w:p>
    <w:p>
      <w:pPr>
        <w:spacing w:after="120"/>
      </w:pPr>
      <w:r>
        <w:rPr>
          <w:b/>
          <w:bCs/>
        </w:rPr>
        <w:t xml:space="preserve">Step 1 </w:t>
      </w:r>
      <w:r>
        <w:t xml:space="preserve">ユーザーのメールアドレスで最古の事業所を特定する</w:t>
      </w:r>
    </w:p>
    <w:p>
      <w:pPr>
        <w:spacing w:after="120"/>
      </w:pPr>
      <w:r>
        <w:rPr>
          <w:b/>
          <w:bCs/>
        </w:rPr>
        <w:t xml:space="preserve">Step 2 </w:t>
      </w:r>
      <w:r>
        <w:t xml:space="preserve">最古の事業所の制限フラグを確認する</w:t>
      </w:r>
    </w:p>
    <w:p>
      <w:pPr>
        <w:spacing w:after="120"/>
      </w:pPr>
      <w:r>
        <w:rPr>
          <w:b/>
          <w:bCs/>
        </w:rPr>
        <w:t xml:space="preserve">Step 3 </w:t>
      </w:r>
      <w:r>
        <w:t xml:space="preserve">制限フラグがnull → ID/PW認証を実行（通常フロー）</w:t>
      </w:r>
    </w:p>
    <w:p>
      <w:pPr>
        <w:spacing w:after="120"/>
      </w:pPr>
      <w:r>
        <w:rPr>
          <w:b/>
          <w:bCs/>
        </w:rPr>
        <w:t xml:space="preserve">Step 4 </w:t>
      </w:r>
      <w:r>
        <w:t xml:space="preserve">制限フラグが当日以前の日付 → TOKIUM管理ユーザー判定（th+*@tokium.jp）</w:t>
      </w:r>
    </w:p>
    <w:p>
      <w:pPr>
        <w:spacing w:after="120"/>
      </w:pPr>
      <w:r>
        <w:rPr>
          <w:b/>
          <w:bCs/>
        </w:rPr>
        <w:t xml:space="preserve">Step 5a </w:t>
      </w:r>
      <w:r>
        <w:t xml:space="preserve">管理ユーザーの場合 → ID/PW認証を実行（制限対象外）</w:t>
      </w:r>
    </w:p>
    <w:p>
      <w:pPr>
        <w:spacing w:after="120"/>
      </w:pPr>
      <w:r>
        <w:rPr>
          <w:b/>
          <w:bCs/>
        </w:rPr>
        <w:t xml:space="preserve">Step 5b </w:t>
      </w:r>
      <w:r>
        <w:t xml:space="preserve">管理ユーザーでない場合 → SSO限定エラーを表示（パスワード検証を行わず拒否）</w:t>
      </w:r>
    </w:p>
    <w:p>
      <w:pPr>
        <w:spacing w:after="120"/>
      </w:pPr>
      <w:r>
        <w:rPr>
          <w:b/>
          <w:bCs/>
        </w:rPr>
        <w:t xml:space="preserve">Step 6 </w:t>
      </w:r>
      <w:r>
        <w:t xml:space="preserve">制限フラグが明日以降の日付 → ID/PW認証を実行（まだ発動前）</w:t>
      </w:r>
    </w:p>
    <w:p>
      <w:pPr>
        <w:pStyle w:val="Heading1"/>
      </w:pPr>
      <w:r>
        <w:t xml:space="preserve">8. ログイン方式間の整合性</w:t>
      </w:r>
    </w:p>
    <w:p>
      <w:pPr>
        <w:spacing w:after="120"/>
      </w:pPr>
      <w:r>
        <w:t xml:space="preserve">ID/PW方式とTOKIUM ID方式でログインした場合に、以下が同一であることを保証します。</w:t>
      </w:r>
    </w:p>
    <w:p>
      <w:pPr>
        <w:spacing w:after="120"/>
      </w:pPr>
      <w:r>
        <w:rPr>
          <w:b/>
          <w:bCs/>
        </w:rPr>
        <w:t xml:space="preserve">データアクセス: </w:t>
      </w:r>
      <w:r>
        <w:t xml:space="preserve">同一ユーザーが両方式でログインした場合、同じデータにアクセスできること。</w:t>
      </w:r>
    </w:p>
    <w:p>
      <w:pPr>
        <w:spacing w:after="120"/>
      </w:pPr>
      <w:r>
        <w:rPr>
          <w:b/>
          <w:bCs/>
        </w:rPr>
        <w:t xml:space="preserve">権限: </w:t>
      </w:r>
      <w:r>
        <w:t xml:space="preserve">付与される権限が同一であること。</w:t>
      </w:r>
    </w:p>
    <w:p>
      <w:pPr>
        <w:spacing w:after="120"/>
      </w:pPr>
      <w:r>
        <w:rPr>
          <w:b/>
          <w:bCs/>
        </w:rPr>
        <w:t xml:space="preserve">遷移先: </w:t>
      </w:r>
      <w:r>
        <w:t xml:space="preserve">ログイン後の遷移先が同一であること。</w:t>
      </w:r>
    </w:p>
    <w:p>
      <w:pPr>
        <w:pStyle w:val="Heading1"/>
      </w:pPr>
      <w:r>
        <w:t xml:space="preserve">9. 設定変更の反映タイミング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操作</w:t>
            </w:r>
          </w:p>
        </w:tc>
        <w:tc>
          <w:tcPr>
            <w:tcW w:type="dxa" w:w="58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反映タイミング</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制限フラグ: null → 有効日付</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即時反映。次回ログイン試行時から制限が適用される。</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制限フラグ: 有効日付 → null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即時反映。次回ログイン試行時からID/PWログインが可能に戻る。</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開始日の前倒し（未来→当日）</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即時反映。当日以前に変更されたため制限が発動する。</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開始日の延期（当日→未来）</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即時反映。発動前の状態に戻り、ID/PWログインが可能に。</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ON/OFF往復変更</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毎回即座に反映。バッチ処理遅延なし。</w:t>
            </w:r>
          </w:p>
        </w:tc>
      </w:tr>
    </w:tbl>
    <w:p>
      <w:pPr>
        <w:spacing w:after="200"/>
      </w:pPr>
    </w:p>
    <w:p>
      <w:pPr>
        <w:pStyle w:val="Heading1"/>
      </w:pPr>
      <w:r>
        <w:t xml:space="preserve">10. 制約事項・注意事項</w:t>
      </w:r>
    </w:p>
    <w:p>
      <w:pPr>
        <w:spacing w:after="120"/>
      </w:pPr>
      <w:r>
        <w:rPr>
          <w:b/>
          <w:bCs/>
        </w:rPr>
        <w:t xml:space="preserve">ログイン画面はWebブラウザのみ: </w:t>
      </w:r>
      <w:r>
        <w:t xml:space="preserve">ログイン画面の対象はWebブラウザのみです。モバイルアプリは対象外です。</w:t>
      </w:r>
    </w:p>
    <w:p>
      <w:pPr>
        <w:spacing w:after="120"/>
      </w:pPr>
      <w:r>
        <w:rPr>
          <w:b/>
          <w:bCs/>
        </w:rPr>
        <w:t xml:space="preserve">セッションタイムアウトなし: </w:t>
      </w:r>
      <w:r>
        <w:t xml:space="preserve">ID/PW・TOKIUM本体ともにセッションは放置してもタイムアウトしません。</w:t>
      </w:r>
    </w:p>
    <w:p>
      <w:pPr>
        <w:spacing w:after="120"/>
      </w:pPr>
      <w:r>
        <w:rPr>
          <w:b/>
          <w:bCs/>
        </w:rPr>
        <w:t xml:space="preserve">別ブラウザからのアクセス: </w:t>
      </w:r>
      <w:r>
        <w:t xml:space="preserve">ブラウザAで既存セッション維持中、ブラウザBまたはシークレットウィンドウから新規ログインを試みた場合も、SSO限定制限が適用されます。</w:t>
      </w:r>
    </w:p>
    <w:p>
      <w:pPr>
        <w:spacing w:after="120"/>
      </w:pPr>
      <w:r>
        <w:rPr>
          <w:b/>
          <w:bCs/>
        </w:rPr>
        <w:t xml:space="preserve">PWリカバリーメール: </w:t>
      </w:r>
      <w:r>
        <w:t xml:space="preserve">制限発動中でも「パスワードを忘れた場合」からのリカバリーメール送信は可能です（制限対象外）。ただし、パスワードを再設定してもID/PWログインは引き続き不可です。</w:t>
      </w:r>
    </w:p>
    <w:p>
      <w:pPr>
        <w:spacing w:after="120"/>
      </w:pPr>
      <w:r>
        <w:rPr>
          <w:b/>
          <w:bCs/>
        </w:rPr>
        <w:t xml:space="preserve">TOKIUM ID未設定 + 制限あり: </w:t>
      </w:r>
      <w:r>
        <w:t xml:space="preserve">TOKIUM IDが未設定（紐付けなし）のユーザーが制限発動中の事業所に所属する場合、ID/PWもTOKIUM IDも使えない完全ログイン不可の状態になります。この場合の適切なガイダンス表示が必要です。</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TH-898 ログイン機能仕様書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1"/>
      </w:pBdr>
      <w:spacing w:before="360" w:after="200"/>
      <w:outlineLvl w:val="0"/>
    </w:pPr>
    <w:rPr>
      <w:rFonts w:ascii="Arial" w:cs="Arial" w:eastAsia="Arial" w:hAnsi="Arial"/>
      <w:b/>
      <w:bCs/>
      <w:color w:val="1A3A5C"/>
      <w:sz w:val="30"/>
      <w:szCs w:val="30"/>
    </w:rPr>
  </w:style>
  <w:style w:type="paragraph" w:styleId="Heading2">
    <w:name w:val="Heading 2"/>
    <w:basedOn w:val="Normal"/>
    <w:next w:val="Normal"/>
    <w:qFormat/>
    <w:pPr>
      <w:spacing w:before="240" w:after="16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2026-02-25T06:56:49.544Z</dcterms:created>
  <dcterms:modified xsi:type="dcterms:W3CDTF">2026-02-25T06:56:49.545Z</dcterms:modified>
</cp:coreProperties>
</file>

<file path=docProps/custom.xml><?xml version="1.0" encoding="utf-8"?>
<Properties xmlns="http://schemas.openxmlformats.org/officeDocument/2006/custom-properties" xmlns:vt="http://schemas.openxmlformats.org/officeDocument/2006/docPropsVTypes"/>
</file>