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B66"/>
          <w:sz w:val="40"/>
        </w:rPr>
        <w:t>线性回归与逻辑回归 · PPT 汇报大纲</w:t>
      </w:r>
    </w:p>
    <w:p>
      <w:pPr>
        <w:spacing w:after="200"/>
        <w:jc w:val="center"/>
      </w:pPr>
      <w:r>
        <w:rPr>
          <w:b w:val="0"/>
          <w:color w:val="5C6576"/>
          <w:sz w:val="21"/>
        </w:rPr>
        <w:t>第 2 组 · 经典机器学习算法 · 17 张幻灯片规格卡（封面 + 目录 + 14 页主线 + 结束页，另附 2 页可选扩展）</w:t>
      </w:r>
    </w:p>
    <w:p>
      <w:pPr>
        <w:spacing w:after="120"/>
      </w:pPr>
      <w:r>
        <w:rPr>
          <w:b w:val="0"/>
          <w:color w:val="5C6576"/>
          <w:sz w:val="20"/>
        </w:rPr>
        <w:t>约定：网页（AI-pre-main/index.html）= 实际案例演示载体，台上只打开 4 个交互模块；本大纲 = PPT 逐页规格卡。全部学生数据为教学模拟；分类统一约定：通过 = 1 = 正类，未通过 = 0 = 负类；p ≥ τ 时预测通过。</w:t>
      </w:r>
    </w:p>
    <w:p>
      <w:pPr>
        <w:pStyle w:val="Heading1"/>
      </w:pPr>
      <w:r>
        <w:t>一、这份大纲怎么用</w:t>
      </w:r>
    </w:p>
    <w:p>
      <w:r>
        <w:rPr>
          <w:b w:val="0"/>
        </w:rPr>
        <w:t>大纲 = 17 张幻灯片的“规格卡”清单。每页一张规格卡，固定 6 个字段：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字段</w:t>
            </w:r>
          </w:p>
        </w:tc>
        <w:tc>
          <w:tcPr>
            <w:tcW w:type="dxa" w:w="4082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是什么</w:t>
            </w:r>
          </w:p>
        </w:tc>
        <w:tc>
          <w:tcPr>
            <w:tcW w:type="dxa" w:w="3175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放到哪里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① 大标题</w:t>
            </w:r>
          </w:p>
        </w:tc>
        <w:tc>
          <w:tcPr>
            <w:tcW w:type="dxa" w:w="4082"/>
          </w:tcPr>
          <w:p>
            <w:r/>
            <w:r>
              <w:rPr>
                <w:sz w:val="21"/>
              </w:rPr>
              <w:t>这页回答什么问题（≤ 12 字）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页面上最大的字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② 一句话结论</w:t>
            </w:r>
          </w:p>
        </w:tc>
        <w:tc>
          <w:tcPr>
            <w:tcW w:type="dxa" w:w="4082"/>
          </w:tcPr>
          <w:p>
            <w:r/>
            <w:r>
              <w:rPr>
                <w:sz w:val="21"/>
              </w:rPr>
              <w:t>观众就算只记住这一句也不算白听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副标题或页脚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③ 页面要点</w:t>
            </w:r>
          </w:p>
        </w:tc>
        <w:tc>
          <w:tcPr>
            <w:tcW w:type="dxa" w:w="4082"/>
          </w:tcPr>
          <w:p>
            <w:r/>
            <w:r>
              <w:rPr>
                <w:sz w:val="21"/>
              </w:rPr>
              <w:t>3~4 条短句（每条 ≤ 20 字），可直接抄到 PPT 上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正文文本框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④ 页面上的图</w:t>
            </w:r>
          </w:p>
        </w:tc>
        <w:tc>
          <w:tcPr>
            <w:tcW w:type="dxa" w:w="4082"/>
          </w:tcPr>
          <w:p>
            <w:r/>
            <w:r>
              <w:rPr>
                <w:sz w:val="21"/>
              </w:rPr>
              <w:t>画什么 / 用网页哪张截图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页面主体（图比文字大）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⑤ 版式</w:t>
            </w:r>
          </w:p>
        </w:tc>
        <w:tc>
          <w:tcPr>
            <w:tcW w:type="dxa" w:w="4082"/>
          </w:tcPr>
          <w:p>
            <w:r/>
            <w:r>
              <w:rPr>
                <w:sz w:val="21"/>
              </w:rPr>
              <w:t>左文右图还是上下排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排版参考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⑥ 演讲者备注</w:t>
            </w:r>
          </w:p>
        </w:tc>
        <w:tc>
          <w:tcPr>
            <w:tcW w:type="dxa" w:w="4082"/>
          </w:tcPr>
          <w:p>
            <w:r/>
            <w:r>
              <w:rPr>
                <w:sz w:val="21"/>
              </w:rPr>
              <w:t>口语讲什么、何时切网页演示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PPT 备注栏（放映时不显示）</w:t>
            </w:r>
          </w:p>
        </w:tc>
      </w:tr>
    </w:tbl>
    <w:p/>
    <w:p>
      <w:r>
        <w:rPr>
          <w:b/>
        </w:rPr>
        <w:t>制作五步（照做即可）：</w:t>
      </w:r>
    </w:p>
    <w:p>
      <w:pPr>
        <w:pStyle w:val="ListNumber"/>
        <w:spacing w:after="40"/>
      </w:pPr>
      <w:r>
        <w:rPr>
          <w:sz w:val="21"/>
        </w:rPr>
        <w:t>新建空 PPT，做 17 页骨架：封面、目录、14 页正文、结束页；</w:t>
      </w:r>
    </w:p>
    <w:p>
      <w:pPr>
        <w:pStyle w:val="ListNumber"/>
        <w:spacing w:after="40"/>
      </w:pPr>
      <w:r>
        <w:rPr>
          <w:sz w:val="21"/>
        </w:rPr>
        <w:t>逐页按规格卡填：先放大标题 → 贴图 → 抄 3~4 条要点 → 放公式 → 页脚写页码；</w:t>
      </w:r>
    </w:p>
    <w:p>
      <w:pPr>
        <w:pStyle w:val="ListNumber"/>
        <w:spacing w:after="40"/>
      </w:pPr>
      <w:r>
        <w:rPr>
          <w:sz w:val="21"/>
        </w:rPr>
        <w:t>截图网页素材（清单见“三、页面素材对照表”），每张截图前先把网页调到指定状态；</w:t>
      </w:r>
    </w:p>
    <w:p>
      <w:pPr>
        <w:pStyle w:val="ListNumber"/>
        <w:spacing w:after="40"/>
      </w:pPr>
      <w:r>
        <w:rPr>
          <w:sz w:val="21"/>
        </w:rPr>
        <w:t>把《逐页汇报稿.md》对应段落贴进每页备注栏；</w:t>
      </w:r>
    </w:p>
    <w:p>
      <w:pPr>
        <w:pStyle w:val="ListNumber"/>
        <w:spacing w:after="40"/>
      </w:pPr>
      <w:r>
        <w:rPr>
          <w:sz w:val="21"/>
        </w:rPr>
        <w:t>自查一遍：一页是否只有一个结论？字号是否 ≥ 24pt？蓝=线性回归、绿=逻辑回归的配色是否统一？</w:t>
      </w:r>
    </w:p>
    <w:p>
      <w:r>
        <w:rPr>
          <w:b/>
        </w:rPr>
        <w:t>时间总览（14 页主线 = 18 分钟，含 2 分 20 秒网页演示）：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板块</w:t>
            </w:r>
          </w:p>
        </w:tc>
        <w:tc>
          <w:tcPr>
            <w:tcW w:type="dxa" w:w="1020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页</w:t>
            </w:r>
          </w:p>
        </w:tc>
        <w:tc>
          <w:tcPr>
            <w:tcW w:type="dxa" w:w="1247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时间</w:t>
            </w:r>
          </w:p>
        </w:tc>
        <w:tc>
          <w:tcPr>
            <w:tcW w:type="dxa" w:w="1814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累计</w:t>
            </w:r>
          </w:p>
        </w:tc>
        <w:tc>
          <w:tcPr>
            <w:tcW w:type="dxa" w:w="3175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网页演示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问题与流程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1–2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1:30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0:00–1:30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线性回归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3–5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4:25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1:30–5:55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演示①②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逻辑回归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6–10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6:55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5:55–12:50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演示③④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评价与总结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11–14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5:10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12:50–18:00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—</w:t>
            </w:r>
          </w:p>
        </w:tc>
      </w:tr>
    </w:tbl>
    <w:p>
      <w:r>
        <w:rPr>
          <w:b w:val="0"/>
        </w:rPr>
        <w:t>四段网页演示：① 直线拟合 #linear 35s → ② 梯度下降 #descent 40s → ③ Sigmoid #logistic 30s → ④ 阈值 #threshold 35s（合计 140 秒）。</w:t>
      </w:r>
    </w:p>
    <w:p>
      <w:pPr>
        <w:pStyle w:val="Heading1"/>
      </w:pPr>
      <w:r>
        <w:t>二、版式与配色规则（所有页面统一遵守）</w:t>
      </w:r>
    </w:p>
    <w:p>
      <w:pPr>
        <w:pStyle w:val="ListBullet"/>
        <w:spacing w:after="40"/>
      </w:pPr>
      <w:r>
        <w:rPr>
          <w:sz w:val="21"/>
        </w:rPr>
        <w:t>一页一个结论：标题即结论，正文只放支撑它的 3~4 条短要点。</w:t>
      </w:r>
    </w:p>
    <w:p>
      <w:pPr>
        <w:pStyle w:val="ListBullet"/>
        <w:spacing w:after="40"/>
      </w:pPr>
      <w:r>
        <w:rPr>
          <w:sz w:val="21"/>
        </w:rPr>
        <w:t>配色与网页一致：线性回归内容用蓝色系，逻辑回归内容用绿色系，红色只用来标“错误/损失/残差”。</w:t>
      </w:r>
    </w:p>
    <w:p>
      <w:pPr>
        <w:pStyle w:val="ListBullet"/>
        <w:spacing w:after="40"/>
      </w:pPr>
      <w:r>
        <w:rPr>
          <w:sz w:val="21"/>
        </w:rPr>
        <w:t>公式单独占一块，用最大字号；公式下面加一行“大白话”翻译（例：MSE = 平均[（预测 − 真实）²] → 大白话：误差平方的平均）。</w:t>
      </w:r>
    </w:p>
    <w:p>
      <w:pPr>
        <w:pStyle w:val="ListBullet"/>
        <w:spacing w:after="40"/>
      </w:pPr>
      <w:r>
        <w:rPr>
          <w:sz w:val="21"/>
        </w:rPr>
        <w:t>图占页面的 50% 以上，文字宁少勿多；观众 3 秒扫完一页。</w:t>
      </w:r>
    </w:p>
    <w:p>
      <w:pPr>
        <w:pStyle w:val="ListBullet"/>
        <w:spacing w:after="40"/>
      </w:pPr>
      <w:r>
        <w:rPr>
          <w:sz w:val="21"/>
        </w:rPr>
        <w:t>每页右下角放页码 + 板块进度（如“2/14 · 线性回归”）。</w:t>
      </w:r>
    </w:p>
    <w:p>
      <w:pPr>
        <w:pStyle w:val="ListBullet"/>
        <w:spacing w:after="40"/>
      </w:pPr>
      <w:r>
        <w:rPr>
          <w:sz w:val="21"/>
        </w:rPr>
        <w:t>正文不用长句；讲稿全部放备注栏，不贴到页面上。</w:t>
      </w:r>
    </w:p>
    <w:p>
      <w:pPr>
        <w:pStyle w:val="Heading1"/>
      </w:pPr>
      <w:r>
        <w:t>三、页面素材对照表（网页截图清单，提前截好备用）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77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PPT 页</w:t>
            </w:r>
          </w:p>
        </w:tc>
        <w:tc>
          <w:tcPr>
            <w:tcW w:type="dxa" w:w="3061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需要什么图</w:t>
            </w:r>
          </w:p>
        </w:tc>
        <w:tc>
          <w:tcPr>
            <w:tcW w:type="dxa" w:w="2608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网页位置</w:t>
            </w:r>
          </w:p>
        </w:tc>
        <w:tc>
          <w:tcPr>
            <w:tcW w:type="dxa" w:w="2324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截图时的状态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封面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一条直线 + 一条 S 曲线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1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两张问题卡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#start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默认页面，截卡片区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2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学习流程图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自画（圆角矩形 + 箭头）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3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散点 + 拟合直线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#linear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默认 w=5、b=30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4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散点 + 直线 + 红色残差线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#linear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勾选“显示残差”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5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损失曲线：下降 vs 发散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#descent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α=0.01 播一段截一张；α=0.05 发散截一张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6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直线冲出 [0,1] 的对比图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自画；或 #classic Bliss 实验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勾选“叠一条普通直线”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7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S 形曲线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#logistic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默认 z=0，带 p=50% 读数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8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三张“自信错”卡片 / 损失曲线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自画；备选 #lossPlot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选 y=1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9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阈值线 + 混淆矩阵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#threshold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τ=0.50 默认，截整块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10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二维散点 + 直线边界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#boundary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默认 w₁=w₂=1、b=0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11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两列指标卡片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12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训练/验证/测试三栏流程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13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对照表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#compare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截表格区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第 14 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方法链 + 三问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自画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21"/>
              </w:rPr>
              <w:t>结束页</w:t>
            </w:r>
          </w:p>
        </w:tc>
        <w:tc>
          <w:tcPr>
            <w:tcW w:type="dxa" w:w="3061"/>
          </w:tcPr>
          <w:p>
            <w:r/>
            <w:r>
              <w:rPr>
                <w:sz w:val="21"/>
              </w:rPr>
              <w:t>网页截图小图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顶部导航</w:t>
            </w:r>
          </w:p>
        </w:tc>
        <w:tc>
          <w:tcPr>
            <w:tcW w:type="dxa" w:w="2324"/>
          </w:tcPr>
          <w:p>
            <w:r/>
            <w:r>
              <w:rPr>
                <w:sz w:val="21"/>
              </w:rPr>
              <w:t>—</w:t>
            </w:r>
          </w:p>
        </w:tc>
      </w:tr>
    </w:tbl>
    <w:p>
      <w:r>
        <w:rPr>
          <w:b w:val="0"/>
          <w:color w:val="5C6576"/>
          <w:sz w:val="20"/>
        </w:rPr>
        <w:t>另存这 14 张图为单独文件夹，投影故障时直接改用 PPT 里的截图讲。</w:t>
      </w:r>
    </w:p>
    <w:p>
      <w:pPr>
        <w:pStyle w:val="Heading1"/>
      </w:pPr>
      <w:r>
        <w:t>四、逐页规格卡</w:t>
      </w:r>
    </w:p>
    <w:p>
      <w:pPr>
        <w:pStyle w:val="Heading2"/>
      </w:pPr>
      <w:r>
        <w:t>封面页（外围页 · 开场前放映，不计入 18 分钟）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线性回归与逻辑回归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副标题　</w:t>
      </w:r>
      <w:r>
        <w:rPr>
          <w:sz w:val="21"/>
        </w:rPr>
        <w:t>经典机器学习算法 · 小组自主学习汇报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信息行　</w:t>
      </w:r>
      <w:r>
        <w:rPr>
          <w:sz w:val="21"/>
        </w:rPr>
        <w:t>第 2 组｜成员：×××｜指导教师：×××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左画一条蓝色直线（线性回归），右画一条绿色 S 曲线（逻辑回归），中间写“同一套流程，两种预测”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居中排版，标题占上半，图占下半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开场白：“大家好，我们小组汇报监督学习里最常用的两个线性基线算法……”</w:t>
      </w:r>
    </w:p>
    <w:p>
      <w:pPr>
        <w:pStyle w:val="Heading2"/>
      </w:pPr>
      <w:r>
        <w:t>目录页（外围页 · 5 秒翻过）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汇报路线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四条目录（直接抄）　</w:t>
      </w:r>
      <w:r>
        <w:rPr>
          <w:sz w:val="21"/>
        </w:rPr>
        <w:t>两个预测问题（第 1–2 页）</w:t>
      </w:r>
      <w:r>
        <w:rPr>
          <w:sz w:val="21"/>
        </w:rPr>
        <w:t>；线性回归：一条直线怎么学出来（第 3–5 页）</w:t>
      </w:r>
      <w:r>
        <w:rPr>
          <w:sz w:val="21"/>
        </w:rPr>
        <w:t>；逻辑回归：分数怎样变成概率（第 6–10 页）</w:t>
      </w:r>
      <w:r>
        <w:rPr>
          <w:sz w:val="21"/>
        </w:rPr>
        <w:t>；评价、实验与总结（第 11–14 页）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不需要，四行大字即可；每条前面用蓝/绿小色块区分板块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“先看两个问题，再各学一个算法，最后一起评价。”</w:t>
      </w:r>
    </w:p>
    <w:p>
      <w:pPr>
        <w:pStyle w:val="Heading2"/>
      </w:pPr>
      <w:r>
        <w:t>第 1 页｜两个预测问题（45 秒 · 0:00–0:45）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同一个输入，两种答案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一句话结论（页脚）　</w:t>
      </w:r>
      <w:r>
        <w:rPr>
          <w:sz w:val="21"/>
        </w:rPr>
        <w:t>先判断输出是“数值”还是“类别”，再选算法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左卡（蓝色）：问题“能考多少分？”→ 输出 78 分（数值）→ 算法：线性回归</w:t>
      </w:r>
      <w:r>
        <w:rPr>
          <w:sz w:val="21"/>
        </w:rPr>
        <w:t>；右卡（绿色）：问题“能不能通过？”→ 输出 82%（概率）→ 算法：逻辑回归</w:t>
      </w:r>
      <w:r>
        <w:rPr>
          <w:sz w:val="21"/>
        </w:rPr>
        <w:t>；小字：以上为教学模拟数据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#start 两张问题卡截图（或照抄重排为两栏卡片）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左右两张卡片，中间画一个“学习时长”输入箭头同时指向两卡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只讲“数值 vs 类别”这一个区别，不展示任何公式。</w:t>
      </w:r>
    </w:p>
    <w:p>
      <w:pPr>
        <w:pStyle w:val="Heading2"/>
      </w:pPr>
      <w:r>
        <w:t>第 2 页｜共同的学习流程（45 秒 · 0:45–1:30）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两个算法，共用一套流程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先学、再考，别把考试题混进练习题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流程环（5 个框）：特征 → 模型 → 预测 → 损失 → 更新参数 →（回到模型）</w:t>
      </w:r>
      <w:r>
        <w:rPr>
          <w:sz w:val="21"/>
        </w:rPr>
        <w:t>；环外一个框：测试集 → 只评价，不参与训练</w:t>
      </w:r>
      <w:r>
        <w:rPr>
          <w:sz w:val="21"/>
        </w:rPr>
        <w:t>；特征 = 输入的信息（学习时长）；标签 = 要预测的答案（分数 / 是否通过）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自画闭环流程图：圆角矩形 + 箭头，测试集框涂灰色放在环外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图占 70%，两行解释放图下方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用“做练习题 vs 上考场”比喻训练与测试。</w:t>
      </w:r>
    </w:p>
    <w:p>
      <w:pPr>
        <w:pStyle w:val="Heading2"/>
      </w:pPr>
      <w:r>
        <w:t>第 3 页｜线性回归的模型（75 秒 · 1:30–2:45）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线性回归 = 找一条最好的直线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w 管倾斜，b 管高低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大字公式：ŷ = w·x + b</w:t>
      </w:r>
      <w:r>
        <w:rPr>
          <w:sz w:val="21"/>
        </w:rPr>
        <w:t>；w = 斜率：x 多 1 小时，预测值多 w 分（示例：w = 5 → 多学 1 小时，平均多 5 分）</w:t>
      </w:r>
      <w:r>
        <w:rPr>
          <w:sz w:val="21"/>
        </w:rPr>
        <w:t>；b = 截距：整条直线的高度</w:t>
      </w:r>
      <w:r>
        <w:rPr>
          <w:sz w:val="21"/>
        </w:rPr>
        <w:t>；不要求穿过每个点，找的是总体趋势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#linear 默认截图（散点 + 直线），在旁边用箭头标出 w（倾角）与 b（与纵轴交点）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左图右文；公式放右侧顶部最大字号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强调“这是教学模拟，不代表真实因果关系”；超时则跳过“多特征”一句。</w:t>
      </w:r>
    </w:p>
    <w:p>
      <w:pPr>
        <w:pStyle w:val="Heading2"/>
      </w:pPr>
      <w:r>
        <w:t>第 4 页｜残差与均方误差（90 秒 · 2:45–4:15）· 演示① 35 秒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哪条直线更好？看 MSE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误差平方再平均，大错罚得更重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大字公式：MSE = (1/n)·Σ(ŷ − y)² → 大白话：误差平方的平均</w:t>
      </w:r>
      <w:r>
        <w:rPr>
          <w:sz w:val="21"/>
        </w:rPr>
        <w:t>；残差 = 同一个 x 上“预测 − 真实”的竖直距离（不是点到直线的垂足）</w:t>
      </w:r>
      <w:r>
        <w:rPr>
          <w:sz w:val="21"/>
        </w:rPr>
        <w:t>；直接相加会正负抵消 → 所以先平方</w:t>
      </w:r>
      <w:r>
        <w:rPr>
          <w:sz w:val="21"/>
        </w:rPr>
        <w:t>；大误差被平方放大 → 离群点会明显拉动直线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#linear 勾选“显示残差”后的截图（散点 + 直线 + 红色竖线）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上图下文；公式与“大白话”并排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讲完 30 秒后切网页 #linear 演示 35 秒：拖 b（10s）→ 拖 w（10s）→ 指残差线与 MSE 联动（10s）→ 重置切回（5s）。口令：“我们不凭感觉选好看的线，用 MSE 比较。”</w:t>
      </w:r>
    </w:p>
    <w:p>
      <w:pPr>
        <w:pStyle w:val="Heading2"/>
      </w:pPr>
      <w:r>
        <w:t>第 5 页｜梯度下降如何学习（100 秒 · 4:15–5:55）· 演示② 40 秒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参数怎么自动变好？沿负梯度下山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学习率决定每步走多大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大字公式：w ← w − α·(2/n)·Σ(ŷ − y)·x</w:t>
      </w:r>
      <w:r>
        <w:rPr>
          <w:sz w:val="21"/>
        </w:rPr>
        <w:t>；梯度 = 当地最陡的“上坡方向”；沿反方向走 = 下山（让损失变小）</w:t>
      </w:r>
      <w:r>
        <w:rPr>
          <w:sz w:val="21"/>
        </w:rPr>
        <w:t>；学习率 α 太大 → 震荡甚至发散；太小 → 下降太慢</w:t>
      </w:r>
      <w:r>
        <w:rPr>
          <w:sz w:val="21"/>
        </w:rPr>
        <w:t>；梯度下降是“求解方法”，模型本身还可以用最小二乘法直接解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两张损失曲线对比截图：#descent 用 α=0.01 播放一段（左，下降）与 α=0.05（右，发散）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上图下文；公式配一句大白话：“每次朝下山方向挪一小步”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讲完 60 秒后切 #descent 演示 40 秒：0.01 播 15s → 重置换 0.05 看发散 15s → 对比轨迹 10s。口令：“模型规定长什么样，梯度下降规定怎么学。”</w:t>
      </w:r>
    </w:p>
    <w:p>
      <w:pPr>
        <w:pStyle w:val="Heading2"/>
      </w:pPr>
      <w:r>
        <w:t>第 6 页｜从分数走向分类（50 秒 · 5:55–6:45）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换个问题：从分数到“能不能通过”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标签变成 0/1 之后，直线不够用了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标签只有两个值：0 = 未通过，1 = 通过（全汇报约定“通过 = 正类”）</w:t>
      </w:r>
      <w:r>
        <w:rPr>
          <w:sz w:val="21"/>
        </w:rPr>
        <w:t>；直线输出可能小于 0 或大于 1，不能直接当概率</w:t>
      </w:r>
      <w:r>
        <w:rPr>
          <w:sz w:val="21"/>
        </w:rPr>
        <w:t>；解决办法：先算线性得分 z，再用 S 形曲线把结果压到 0~1 之间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上下对比：上图一条直线冲出 [0,1] 区间（红叉标注）；下图 S 曲线稳稳夹在 0 和 1 之间（素材：可自画，或用网页 Bliss 实验勾选“叠一条普通直线”的截图）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左右对比或上下对比均可，两张图大小一致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强调“通过 = 正类”这个约定后面每一页都要用。</w:t>
      </w:r>
    </w:p>
    <w:p>
      <w:pPr>
        <w:pStyle w:val="Heading2"/>
      </w:pPr>
      <w:r>
        <w:t>第 7 页｜Sigmoid 与概率（90 秒 · 6:45–8:15）· 演示③ 30 秒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S 形曲线：把得分变成概率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p = 0.8 是“80% 概率通过”，不是 80 分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大字公式：p = 1 / (1 + e^(−z))</w:t>
      </w:r>
      <w:r>
        <w:rPr>
          <w:sz w:val="21"/>
        </w:rPr>
        <w:t>；z = 0 → p = 0.5（五五开）</w:t>
      </w:r>
      <w:r>
        <w:rPr>
          <w:sz w:val="21"/>
        </w:rPr>
        <w:t>；z 越大 p 越接近 1；z 越负 p 越接近 0；概率永远在 0~1 之间</w:t>
      </w:r>
      <w:r>
        <w:rPr>
          <w:sz w:val="21"/>
        </w:rPr>
        <w:t>；曲线中间变化快、两端变平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#logistic 截图（S 曲线 + z=0 处的点 + 概率读数）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左图右文；公式配大白话：“得分越高，通过概率越大，但永远不会超过 100%”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讲完 60 秒后切 #logistic 演示 30 秒：点 z=0（8s）→ 向正、再向负拖动（12s）→ 停在 ≈0.8 强调“是概率不是分数”（10s）。</w:t>
      </w:r>
    </w:p>
    <w:p>
      <w:pPr>
        <w:pStyle w:val="Heading2"/>
      </w:pPr>
      <w:r>
        <w:t>第 8 页｜交叉熵如何训练（75 秒 · 8:15–9:30）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模型怎样为错误“付出代价”？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自信地错，罚得最重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小字公式：J = −(1/n)·Σ[y·ln p + (1−y)·ln(1−p)]（想了解推导看学习网页）</w:t>
      </w:r>
      <w:r>
        <w:rPr>
          <w:sz w:val="21"/>
        </w:rPr>
        <w:t>；三张卡片（真实标签都是“通过”y=1）：</w:t>
      </w:r>
      <w:r>
        <w:rPr>
          <w:sz w:val="21"/>
        </w:rPr>
        <w:t>；预测 p = 0.9 → 损失很小 ✓</w:t>
      </w:r>
      <w:r>
        <w:rPr>
          <w:sz w:val="21"/>
        </w:rPr>
        <w:t>；预测 p = 0.6 → 损失中等</w:t>
      </w:r>
      <w:r>
        <w:rPr>
          <w:sz w:val="21"/>
        </w:rPr>
        <w:t>；预测 p = 0.01 → 自信地错 → 损失很大 ✗</w:t>
      </w:r>
      <w:r>
        <w:rPr>
          <w:sz w:val="21"/>
        </w:rPr>
        <w:t>；训练就是让这个损失下降；选阈值是之后独立的一步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自画三张卡片（绿框，第三张加红框）；备选素材：#lossPlot 选 y=1 的曲线截图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三卡横排，公式小字放页脚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不展开对数计算，只用三张卡讲“越自信越错，代价越大”。</w:t>
      </w:r>
    </w:p>
    <w:p>
      <w:pPr>
        <w:pStyle w:val="Heading2"/>
      </w:pPr>
      <w:r>
        <w:t>第 9 页｜阈值与混淆矩阵（100 秒 · 9:30–11:10）· 演示④ 35 秒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概率怎么变成决定？定一个阈值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阈值决定“漏掉”和“误报”怎么分配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决策规则大字：p ≥ τ → 预测“通过”</w:t>
      </w:r>
      <w:r>
        <w:rPr>
          <w:sz w:val="21"/>
        </w:rPr>
        <w:t>；混淆矩阵 2×2（行 = 实际，列 = 预测）：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</w:r>
          </w:p>
        </w:tc>
        <w:tc>
          <w:tcPr>
            <w:tcW w:type="dxa" w:w="3175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预测通过</w:t>
            </w:r>
          </w:p>
        </w:tc>
        <w:tc>
          <w:tcPr>
            <w:tcW w:type="dxa" w:w="3175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预测未通过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1"/>
              </w:rPr>
              <w:t>实际通过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TP（对）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FN（漏了）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1"/>
              </w:rPr>
              <w:t>实际未通过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FP（误报）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TN（对）</w:t>
            </w:r>
          </w:p>
        </w:tc>
      </w:tr>
    </w:tbl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页面要点（续）　</w:t>
      </w:r>
      <w:r>
        <w:rPr>
          <w:sz w:val="21"/>
        </w:rPr>
        <w:t>τ = 0.5 只是常见起点；调低 τ → 预测“通过”变多：漏掉的变少、误报变多</w:t>
      </w:r>
      <w:r>
        <w:rPr>
          <w:sz w:val="21"/>
        </w:rPr>
        <w:t>；阈值要在验证集上选，不能拿测试集反复试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#threshold 截图（12 个概率点 + 阈值横线 + 四格矩阵）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上图下文；决策规则放最大字号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讲完 65 秒后切 #threshold 演示 35 秒：0.50 读四格（10s）→ 0.30（10s）→ 0.70（10s）→ 回 0.50 强调“概率没变、模型没重训”（5s）。</w:t>
      </w:r>
    </w:p>
    <w:p>
      <w:pPr>
        <w:pStyle w:val="Heading2"/>
      </w:pPr>
      <w:r>
        <w:t>第 10 页｜二维决策边界（100 秒 · 11:10–12:50）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边界在哪里？还是一条直线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S 形的是“概率曲线”，输入空间里的边界本身是直线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两个特征（学习时长 x₁、练习完成量 x₂）时，p = 0.5 的位置满足：</w:t>
      </w:r>
      <w:r>
        <w:rPr>
          <w:sz w:val="21"/>
        </w:rPr>
        <w:t>；大字公式：w₁·x₁ + w₂·x₂ + b = 0 → 二维平面里的一条直线</w:t>
      </w:r>
      <w:r>
        <w:rPr>
          <w:sz w:val="21"/>
        </w:rPr>
        <w:t>；想要曲线边界？加入 x²、x₁·x₂ 这类新特征（模型对“特征”仍线性）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#boundary 默认截图（二维散点 + 直线边界 + 红圈标误分类）；右下角小图放环形数据示意“直线不够用时”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左图右文；公式配大白话：“正好五五开的地方连成一条直线”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不操作网页（演示预算已用完），用截图讲；非线性特征扩展一句话带过。</w:t>
      </w:r>
    </w:p>
    <w:p>
      <w:pPr>
        <w:pStyle w:val="Heading2"/>
      </w:pPr>
      <w:r>
        <w:t>第 11 页｜两种任务怎样评价（90 秒 · 12:50–14:20）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指标要配任务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回归看误差大小，分类看错误类型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左卡（回归 · 蓝）：RMSE 与目标同单位（“分”）；R² 可以为负——表示比“全部预测平均值”还差</w:t>
      </w:r>
      <w:r>
        <w:rPr>
          <w:sz w:val="21"/>
        </w:rPr>
        <w:t>；右卡（分类 · 绿）：</w:t>
      </w:r>
      <w:r>
        <w:rPr>
          <w:sz w:val="21"/>
        </w:rPr>
        <w:t>；Accuracy 会被类别不平衡骗：100 人里 95 人通过，全猜“通过”也有 95%</w:t>
      </w:r>
      <w:r>
        <w:rPr>
          <w:sz w:val="21"/>
        </w:rPr>
        <w:t>；Precision = 预测通过的人里真正通过的比例</w:t>
      </w:r>
      <w:r>
        <w:rPr>
          <w:sz w:val="21"/>
        </w:rPr>
        <w:t>；Recall = 真正通过的人里被找到的比例</w:t>
      </w:r>
      <w:r>
        <w:rPr>
          <w:sz w:val="21"/>
        </w:rPr>
        <w:t>；小字：Precision = TP/(TP+FP)，Recall = TP/(TP+FN)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自画左右两列卡片；右卡下方放“95% 陷阱”小示例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两栏卡片 + 底部公式小字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以“通过 = 正类”解释 P/R；R² 为负只讲一句，不推导。</w:t>
      </w:r>
    </w:p>
    <w:p>
      <w:pPr>
        <w:pStyle w:val="Heading2"/>
      </w:pPr>
      <w:r>
        <w:t>第 12 页｜一次规范的建模实验（90 秒 · 14:20–15:50）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做实验的正确顺序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先切数据，再学任何东西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三栏流程：训练集（学参数 w、b）→ 验证集（选超参数和阈值）→ 测试集（最后只用一次）</w:t>
      </w:r>
      <w:r>
        <w:rPr>
          <w:sz w:val="21"/>
        </w:rPr>
        <w:t>；标准化只在训练集上“学”（算均值、标准差），验证/测试只套用 → 防止数据泄漏</w:t>
      </w:r>
      <w:r>
        <w:rPr>
          <w:sz w:val="21"/>
        </w:rPr>
        <w:t>；结果表两行：回归报 RMSE；分类报混淆矩阵（未运行处标“待运行”）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自画三栏流程图（三个大方框 + 单向箭头），下面放空白结果表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上图下文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提一句“网页第 07 章有可运行的 sklearn 代码”；强调“先切数据再标准化”是高频考点。</w:t>
      </w:r>
    </w:p>
    <w:p>
      <w:pPr>
        <w:pStyle w:val="Heading2"/>
      </w:pPr>
      <w:r>
        <w:t>第 13 页｜算法对照与适用边界（60 秒 · 15:50–16:50）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同一套流程，两种预测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先做线性基线，再决定要不要更复杂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页面要点（照抄，直接放表）　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</w:r>
          </w:p>
        </w:tc>
        <w:tc>
          <w:tcPr>
            <w:tcW w:type="dxa" w:w="3855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线性回归</w:t>
            </w:r>
          </w:p>
        </w:tc>
        <w:tc>
          <w:tcPr>
            <w:tcW w:type="dxa" w:w="3855"/>
            <w:shd w:val="clear" w:fill="E8EEF7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逻辑回归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1"/>
              </w:rPr>
              <w:t>问题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数值是多少？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通过概率多大？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1"/>
              </w:rPr>
              <w:t>输出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实数（任意范围）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概率（0~1）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1"/>
              </w:rPr>
              <w:t>损失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MSE（误差平方平均）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交叉熵（惩罚自信的错）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1"/>
              </w:rPr>
              <w:t>评价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RMSE / R²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混淆矩阵 / Precision / Recall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1"/>
              </w:rPr>
              <w:t>决策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直接读预测值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阈值 p ≥ 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1"/>
              </w:rPr>
              <w:t>共同点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线性加权 · 参数可解释 · 计算便宜 · 适合做基线</w:t>
            </w:r>
          </w:p>
        </w:tc>
        <w:tc>
          <w:tcPr>
            <w:tcW w:type="dxa" w:w="3855"/>
          </w:tcPr>
          <w:p>
            <w:r/>
            <w:r>
              <w:rPr>
                <w:sz w:val="21"/>
              </w:rPr>
              <w:t>同左</w:t>
            </w:r>
          </w:p>
        </w:tc>
      </w:tr>
    </w:tbl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 #compare 表格截图（或按上表重排）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表格占 80% 页面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按“共同点 → 核心不同 → 何时不够用”读表，不逐字朗读。</w:t>
      </w:r>
    </w:p>
    <w:p>
      <w:pPr>
        <w:pStyle w:val="Heading2"/>
      </w:pPr>
      <w:r>
        <w:t>第 14 页｜总结与提问（70 秒 · 16:50–18:00）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今天我们学到了什么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一句话结论　</w:t>
      </w:r>
      <w:r>
        <w:rPr>
          <w:sz w:val="21"/>
        </w:rPr>
        <w:t>任务 → 模型 → 损失 → 优化 → 决策 → 评价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页面要点（照抄）　</w:t>
      </w:r>
      <w:r>
        <w:rPr>
          <w:sz w:val="21"/>
        </w:rPr>
        <w:t>方法链（6 个框依次点亮）：任务 → 模型 → 损失 → 优化 → 决策 → 评价</w:t>
      </w:r>
      <w:r>
        <w:rPr>
          <w:sz w:val="21"/>
        </w:rPr>
        <w:t>；三问（每题停 3 秒再给答案）：</w:t>
      </w:r>
      <w:r>
        <w:rPr>
          <w:sz w:val="21"/>
        </w:rPr>
        <w:t>；① 预测分数 / 预测是否通过，各用哪个算法？→ 线性回归 / 逻辑回归</w:t>
      </w:r>
      <w:r>
        <w:rPr>
          <w:sz w:val="21"/>
        </w:rPr>
        <w:t>；② p = 0.8 是什么意思？→ 80% 概率通过，不是 80 分</w:t>
      </w:r>
      <w:r>
        <w:rPr>
          <w:sz w:val="21"/>
        </w:rPr>
        <w:t>；③ 只改阈值，需要重新训练吗？→ 不用，概率没变、模型没动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自画方法链横轴 + 三张问号卡（点一下翻出答案）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版式　</w:t>
      </w:r>
      <w:r>
        <w:rPr>
          <w:sz w:val="21"/>
        </w:rPr>
        <w:t>上半方法链，下半三问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最后一句：“先把这两个线性基线讲清楚，复杂模型才有对照。”20 分钟版接扩展页或现场问答。</w:t>
      </w:r>
    </w:p>
    <w:p>
      <w:pPr>
        <w:pStyle w:val="Heading2"/>
      </w:pPr>
      <w:r>
        <w:t>结束页（外围页 · 问答时放映）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谢谢聆听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页面内容　</w:t>
      </w:r>
      <w:r>
        <w:rPr>
          <w:sz w:val="21"/>
        </w:rPr>
        <w:t>学习网页路径提示（本地打开 index.html，可复现全部交互与经典数据）；参考资料一行：Galton 1886 / Berkson 1944 / MLCC / scikit-learn / CS229；“欢迎提问”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网页首页小截图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准备 7 个备答问题（见完整版大纲 3.4 节）。</w:t>
      </w:r>
    </w:p>
    <w:p>
      <w:pPr>
        <w:pStyle w:val="Heading2"/>
      </w:pPr>
      <w:r>
        <w:t>可选扩展页 15｜正则化与过拟合（约 90 秒，20 分钟版 / 被追问时）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什么时候直线会“学过头”？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要点（照抄）　</w:t>
      </w:r>
      <w:r>
        <w:rPr>
          <w:sz w:val="21"/>
        </w:rPr>
        <w:t>过拟合信号：训练损失低、验证损失高；欠拟合：两者都高</w:t>
      </w:r>
      <w:r>
        <w:rPr>
          <w:sz w:val="21"/>
        </w:rPr>
        <w:t>；岭回归（L2）：损失 + λ·Σw² → 收缩系数；Lasso（L1）：损失 + λ·Σ|w| → 可把系数压到 0</w:t>
      </w:r>
      <w:r>
        <w:rPr>
          <w:sz w:val="21"/>
        </w:rPr>
        <w:t>；逻辑回归默认带 L2 正则化；数据完全可分时无正则参数会一直变大</w:t>
      </w:r>
      <w:r>
        <w:rPr>
          <w:sz w:val="21"/>
        </w:rPr>
        <w:t>；多分类怎么办：softmax + 多类交叉熵（本汇报只讲二分类）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自画“三条曲线穿过所有点 vs 一条平滑直线”对比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只在被追问或时间富余时使用。</w:t>
      </w:r>
    </w:p>
    <w:p>
      <w:pPr>
        <w:pStyle w:val="Heading2"/>
      </w:pPr>
      <w:r>
        <w:t>可选扩展页 16｜ROC 曲线与 AUC（约 90 秒，20 分钟版 / 被追问时）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大标题　</w:t>
      </w:r>
      <w:r>
        <w:rPr>
          <w:sz w:val="21"/>
        </w:rPr>
        <w:t>一个阈值不够看，那就把所有阈值都看一遍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要点（照抄）　</w:t>
      </w:r>
      <w:r>
        <w:rPr>
          <w:sz w:val="21"/>
        </w:rPr>
        <w:t>混淆矩阵只对应一个阈值；ROC 曲线遍历所有阈值：横轴 FPR（误报率）、纵轴 TPR（召回率）</w:t>
      </w:r>
      <w:r>
        <w:rPr>
          <w:sz w:val="21"/>
        </w:rPr>
        <w:t>；AUC = 随机挑一个正样本排在随机负样本前面的概率 → 衡量排序质量</w:t>
      </w:r>
      <w:r>
        <w:rPr>
          <w:sz w:val="21"/>
        </w:rPr>
        <w:t>；类别不平衡时用 PR 曲线（横轴 Recall、纵轴 Precision）更敏感</w:t>
      </w:r>
      <w:r>
        <w:rPr>
          <w:sz w:val="21"/>
        </w:rPr>
        <w:t>；结论：模型质量看 AUC / LogLoss；业务阈值按代价在验证集上选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图　</w:t>
      </w:r>
      <w:r>
        <w:rPr>
          <w:sz w:val="21"/>
        </w:rPr>
        <w:t>自画 ROC 曲线 + 对角线（随机猜测）+ AUC 阴影</w:t>
      </w:r>
    </w:p>
    <w:p>
      <w:pPr>
        <w:spacing w:after="40"/>
      </w:pPr>
      <w:r>
        <w:rPr>
          <w:rFonts w:ascii="Calibri" w:hAnsi="Calibri" w:eastAsia="微软雅黑"/>
          <w:b/>
          <w:color w:val="1F3B66"/>
        </w:rPr>
        <w:t xml:space="preserve">备注　</w:t>
      </w:r>
      <w:r>
        <w:rPr>
          <w:sz w:val="21"/>
        </w:rPr>
        <w:t>一句话版：“AUC 越大，模型把正例排在负例前面的能力越强。”</w:t>
      </w:r>
    </w:p>
    <w:p/>
    <w:p>
      <w:r>
        <w:rPr>
          <w:b w:val="0"/>
          <w:color w:val="5C6576"/>
          <w:sz w:val="18"/>
        </w:rPr>
        <w:t>关联文件：AI-pre-main/AI-pre-main/downloads/（汇报整体流程、逐页汇报稿、现场演示卡、research_notes、经典试验与出处）。核对结论与执行要点见《线性回归与逻辑回归_PPT汇报大纲.md》。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