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Techstars London Accelerator — Application Draft</w:t>
      </w:r>
    </w:p>
    <w:p>
      <w:pPr>
        <w:jc w:val="center"/>
      </w:pPr>
      <w:r>
        <w:rPr>
          <w:b/>
          <w:color w:val="C00000"/>
        </w:rPr>
        <w:t>BETONIQ WEST LTD / ZerôPâŷ Money — DRAFT FOR TOM’S REVIEW, NOT SUBMITTED</w:t>
      </w:r>
    </w:p>
    <w:p/>
    <w:p>
      <w:pPr>
        <w:pStyle w:val="Heading1"/>
      </w:pPr>
      <w:r>
        <w:rPr>
          <w:color w:val="1F4E79"/>
        </w:rPr>
        <w:t>Important notes before you submit</w:t>
      </w:r>
    </w:p>
    <w:p>
      <w:pPr>
        <w:pStyle w:val="ListBullet"/>
      </w:pPr>
      <w:r>
        <w:t>DRAFT ONLY — not submitted. You review, edit, and click submit yourself at apply.techstars.com.</w:t>
      </w:r>
    </w:p>
    <w:p>
      <w:pPr>
        <w:pStyle w:val="ListBullet"/>
      </w:pPr>
      <w:r>
        <w:t>Verified directly on techstars.com (Sep 9, 2026): applications open since Aug 24, 2026, final deadline Nov 18, 2026, program starts Mar 8, 2027, welcomes founders from anywhere in the world across all verticals. No requirement to already be UK-incorporated to apply.</w:t>
      </w:r>
    </w:p>
    <w:p>
      <w:pPr>
        <w:pStyle w:val="ListBullet"/>
      </w:pPr>
      <w:r>
        <w:t>This is separate from your Techstars Anywhere Accelerator application (rejected Sep 9, 2026) — Techstars confirmed a rejection on one program does not affect others, so this is a clean shot.</w:t>
      </w:r>
    </w:p>
    <w:p>
      <w:pPr>
        <w:pStyle w:val="ListBullet"/>
      </w:pPr>
      <w:r>
        <w:t>Techstars typically also wants a short intro video — you can reuse/adapt the same founder-to-camera approach as the Y Combinator video script if the application portal asks for one.</w:t>
      </w:r>
    </w:p>
    <w:p>
      <w:pPr>
        <w:pStyle w:val="Heading1"/>
      </w:pPr>
      <w:r>
        <w:rPr>
          <w:color w:val="1F4E79"/>
        </w:rPr>
        <w:t>Company Overview</w:t>
      </w:r>
    </w:p>
    <w:p>
      <w:r>
        <w:rPr>
          <w:b/>
          <w:sz w:val="23"/>
        </w:rPr>
        <w:t>Company name</w:t>
      </w:r>
    </w:p>
    <w:p>
      <w:r>
        <w:t>ZerôPâŷ Money (parent: BETONIQ WEST LTD)</w:t>
      </w:r>
    </w:p>
    <w:p/>
    <w:p>
      <w:r>
        <w:rPr>
          <w:b/>
          <w:sz w:val="23"/>
        </w:rPr>
        <w:t>Website</w:t>
      </w:r>
    </w:p>
    <w:p>
      <w:r>
        <w:t>https://zeropay-betoniqwest.netlify.app</w:t>
      </w:r>
    </w:p>
    <w:p/>
    <w:p>
      <w:r>
        <w:rPr>
          <w:b/>
          <w:sz w:val="23"/>
        </w:rPr>
        <w:t>Product link</w:t>
      </w:r>
    </w:p>
    <w:p>
      <w:r>
        <w:t>Live demo hub (all 9 platforms): https://betoniqwestmasterhublivedemos.netlify.app</w:t>
      </w:r>
    </w:p>
    <w:p/>
    <w:p>
      <w:r>
        <w:rPr>
          <w:b/>
          <w:sz w:val="23"/>
        </w:rPr>
        <w:t>One-line description</w:t>
      </w:r>
    </w:p>
    <w:p>
      <w:r>
        <w:t>Offline-capable payments infrastructure for the 1.4 billion people worldwide who are unbanked or underbanked.</w:t>
      </w:r>
    </w:p>
    <w:p/>
    <w:p>
      <w:r>
        <w:rPr>
          <w:b/>
          <w:sz w:val="23"/>
        </w:rPr>
        <w:t>Location</w:t>
      </w:r>
    </w:p>
    <w:p>
      <w:r>
        <w:t>Abuja, Nigeria (currently). Open to establishing UK operations in London — ZeroPay Digital Services Ltd (UK entity) incorporation is pending, targeted for this month.</w:t>
      </w:r>
    </w:p>
    <w:p/>
    <w:p>
      <w:r>
        <w:rPr>
          <w:b/>
          <w:sz w:val="23"/>
        </w:rPr>
        <w:t>Industry / Vertical</w:t>
      </w:r>
    </w:p>
    <w:p>
      <w:r>
        <w:t>Fintech / Payments Infrastructure</w:t>
      </w:r>
    </w:p>
    <w:p/>
    <w:p>
      <w:pPr>
        <w:pStyle w:val="Heading1"/>
      </w:pPr>
      <w:r>
        <w:rPr>
          <w:color w:val="1F4E79"/>
        </w:rPr>
        <w:t>The Problem &amp; Product</w:t>
      </w:r>
    </w:p>
    <w:p>
      <w:r>
        <w:rPr>
          <w:b/>
          <w:sz w:val="23"/>
        </w:rPr>
        <w:t>What problem are you solving?</w:t>
      </w:r>
    </w:p>
    <w:p>
      <w:r>
        <w:t>1.4 billion people globally, 38 million in Nigeria alone, are unbanked or underbanked. Even where digital accounts exist, unreliable connectivity blocks payment at the exact moment it's needed — rural areas, disaster zones, and developed-market outages alike. Existing mobile money and card rails all assume a live internet or GSM connection at the point of transaction; when that fails, the fallback is cash, an IOU, or a lost sale.</w:t>
      </w:r>
    </w:p>
    <w:p/>
    <w:p>
      <w:r>
        <w:rPr>
          <w:b/>
          <w:sz w:val="23"/>
        </w:rPr>
        <w:t>What does your product do?</w:t>
      </w:r>
    </w:p>
    <w:p>
      <w:r>
        <w:t>ZerôPâŷ Money is a protocol-layer payments rail that lets a transaction be cryptographically created, signed, and trusted completely offline — using a low-cost secure-element terminal — then relayed and settled the moment any node in a local solar-powered mesh network reaches connectivity. It sits below the PSP/settlement rail (integrating with providers like Paystack), strengthening existing payment infrastructure rather than competing with it. Five-layer security architecture: PUF silicon-level device identity, ECC P-256 cryptographic signing, distance-bounding anti-relay protection, offline cryptographic tokens with 72-hour TTL, and solar-powered mesh hub relay.</w:t>
      </w:r>
    </w:p>
    <w:p/>
    <w:p>
      <w:r>
        <w:rPr>
          <w:b/>
          <w:sz w:val="23"/>
        </w:rPr>
        <w:t>Why now?</w:t>
      </w:r>
    </w:p>
    <w:p>
      <w:r>
        <w:t>The connectivity, secure-element hardware, and solar-mesh cost curves have only recently made this deployable at a price point that works for the unbanked/underbanked market — fifteen years after the founder's original 2011 MSc research on NFC contactless payment technology first identified the gap.</w:t>
      </w:r>
    </w:p>
    <w:p/>
    <w:p>
      <w:pPr>
        <w:pStyle w:val="Heading1"/>
      </w:pPr>
      <w:r>
        <w:rPr>
          <w:color w:val="1F4E79"/>
        </w:rPr>
        <w:t>Traction &amp; Team</w:t>
      </w:r>
    </w:p>
    <w:p>
      <w:r>
        <w:rPr>
          <w:b/>
          <w:sz w:val="23"/>
        </w:rPr>
        <w:t>Progress to date</w:t>
      </w:r>
    </w:p>
    <w:p>
      <w:r>
        <w:t>Signed merchant agreement with Paystack (Nigeria's leading payment processor) as a settlement-rail partner. Nine live, functioning interactive product demonstrations shipped and publicly accessible (not mockups): ZerôPâŷ Money, BETONIQ INVEST, AgriLink, CivicTrack, TriageAI, LearnOffline, SafeGuard, ChipLink, CineLink — proof of a scalable execution model, not a single-product bet. Full technical documentation including a formal security architecture, threat model, and TLA+ verification approach. Currently in an active international funding sprint (grants, accelerators, visa-linked investment routes).</w:t>
      </w:r>
    </w:p>
    <w:p/>
    <w:p>
      <w:r>
        <w:rPr>
          <w:b/>
          <w:sz w:val="23"/>
        </w:rPr>
        <w:t>Founding team</w:t>
      </w:r>
    </w:p>
    <w:p>
      <w:r>
        <w:t>Tom Ugbodaga — Shareholder &amp; CEO. LinkedIn: https://www.linkedin.com/in/tom-deggs-ugbodaga-2306692bb. MSc Computer Systems Security, University of Gloucestershire, England (2011), dissertation on NFC contactless technology for financial payments — direct domain expertise underpinning the current architecture. Supported at board level by Air Vice Marshal Monday Riku Morgan (Rtd) as Executive Vice Chairman. Actively seeking a technical co-founder to accelerate build velocity.</w:t>
      </w:r>
    </w:p>
    <w:p/>
    <w:p>
      <w:r>
        <w:rPr>
          <w:b/>
          <w:sz w:val="23"/>
        </w:rPr>
        <w:t>Why Techstars London specifically?</w:t>
      </w:r>
    </w:p>
    <w:p>
      <w:r>
        <w:t>London offers access to capital, regulatory expertise (FCA-adjacent fintech ecosystem), and a global investor base that a Nigeria-only network cannot provide. The plan is to use the UK entity (ZeroPay Digital Services Ltd, incorporation pending) as the base for SEIS-eligible UK angel investment and EU/UK grant eligibility (EIC Accelerator, Innovate UK), while keeping Nigeria as the primary deployment market and proof-of-scale.</w:t>
      </w:r>
    </w:p>
    <w:p/>
    <w:p>
      <w:pPr>
        <w:pStyle w:val="Heading1"/>
      </w:pPr>
      <w:r>
        <w:rPr>
          <w:color w:val="1F4E79"/>
        </w:rPr>
        <w:t>Business Model</w:t>
      </w:r>
    </w:p>
    <w:p>
      <w:r>
        <w:rPr>
          <w:b/>
          <w:sz w:val="23"/>
        </w:rPr>
        <w:t>How do you make money?</w:t>
      </w:r>
    </w:p>
    <w:p>
      <w:r>
        <w:t>Per-transaction fee on the offline settlement layer (small basis-point take rate on volume once reconciled), plus terminal/hardware licensing to merchants and agents.</w:t>
      </w:r>
    </w:p>
    <w:p/>
    <w:p>
      <w:r>
        <w:rPr>
          <w:b/>
          <w:sz w:val="23"/>
        </w:rPr>
        <w:t>Market size</w:t>
      </w:r>
    </w:p>
    <w:p>
      <w:r>
        <w:t>38 million unbanked/underbanked Nigerians as the immediate beachhead; expansion into any market with unreliable last-mile connectivity globally; long-run ceiling is the 1.4 billion unbanked worldwide, plus resilience use-cases in developed markets (disaster response, grid-outage continuity).</w:t>
      </w:r>
    </w:p>
    <w:p/>
    <w:p>
      <w:r>
        <w:rPr>
          <w:b/>
          <w:sz w:val="23"/>
        </w:rPr>
        <w:t>Competition</w:t>
      </w:r>
    </w:p>
    <w:p>
      <w:r>
        <w:t>Direct: mobile money operators (M-Pesa, OPay, Paga) and card networks, all connectivity-dependent. Adjacent: emerging offline-payment pilots from card networks and central banks (e.g. CBDC offline pilots). Differentiation: protocol-layer infrastructure that plugs beneath existing rails rather than replacing them.</w:t>
      </w:r>
    </w:p>
    <w:p/>
    <w:p>
      <w:pPr>
        <w:pStyle w:val="Heading1"/>
      </w:pPr>
      <w:r>
        <w:rPr>
          <w:color w:val="1F4E79"/>
        </w:rPr>
        <w:t>Legal &amp; Funding</w:t>
      </w:r>
    </w:p>
    <w:p>
      <w:r>
        <w:rPr>
          <w:b/>
          <w:sz w:val="23"/>
        </w:rPr>
        <w:t>Legal entity status</w:t>
      </w:r>
    </w:p>
    <w:p>
      <w:r>
        <w:t>BETONIQ WEST LTD (Nigeria), RC 1496603, incorporated May 2018, Private Company Limited by Shares. ZeroPay Digital Services Ltd (UK) incorporation pending, targeted this month.</w:t>
      </w:r>
    </w:p>
    <w:p/>
    <w:p>
      <w:r>
        <w:rPr>
          <w:b/>
          <w:sz w:val="23"/>
        </w:rPr>
        <w:t>Funding raised to date</w:t>
      </w:r>
    </w:p>
    <w:p>
      <w:r>
        <w:t>No external equity investment closed yet. Actively pursuing a parallel funding sprint across grant, accelerator, and visa-linked investment channels internationally, including this Techstars London application and a Y Combinator Winter 2027 application.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