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0000"/>
          <w:sz w:val="40"/>
        </w:rPr>
        <w:t>COLLABORATIVE APPROACHES TO STRENGTHENING SECURITY IN NORTH-CENTRAL NIGERIA</w:t>
      </w:r>
    </w:p>
    <w:p>
      <w:pPr>
        <w:spacing w:after="320"/>
        <w:jc w:val="center"/>
      </w:pPr>
      <w:r>
        <w:rPr>
          <w:i/>
          <w:color w:val="444444"/>
          <w:sz w:val="20"/>
        </w:rPr>
        <w:t>Slide-by-Slide Speaking Script — keyed to the 27-slide keynote deck — Air Vice Marshal Monday Riku Morgan (Rtd). Prepared August 15, 2026.</w:t>
      </w:r>
    </w:p>
    <w:p>
      <w:pPr>
        <w:spacing w:before="360" w:after="40"/>
      </w:pPr>
      <w:r>
        <w:rPr>
          <w:b/>
          <w:color w:val="8A6D00"/>
          <w:sz w:val="22"/>
        </w:rPr>
        <w:t>SLIDE 01  —  TITLE</w:t>
      </w:r>
    </w:p>
    <w:p>
      <w:pPr>
        <w:spacing w:after="160"/>
      </w:pPr>
      <w:r>
        <w:rPr>
          <w:b/>
          <w:color w:val="000000"/>
          <w:sz w:val="30"/>
        </w:rPr>
        <w:t>Collaborative Approaches to Strengthening Security in North-Central Nigeria</w:t>
      </w:r>
    </w:p>
    <w:p>
      <w:pPr>
        <w:spacing w:after="200"/>
      </w:pPr>
      <w:r>
        <w:rPr>
          <w:color w:val="BBBBBB"/>
          <w:sz w:val="12"/>
        </w:rPr>
        <w:t>──────────────────────────────────────────────────────────────────────────────────────────</w:t>
      </w:r>
    </w:p>
    <w:p>
      <w:pPr>
        <w:spacing w:after="160"/>
      </w:pPr>
      <w:r>
        <w:rPr>
          <w:i/>
          <w:color w:val="444444"/>
          <w:sz w:val="19"/>
        </w:rPr>
        <w:t>[Pause on the opening image. Let it sit for 3–4 seconds before speaking.]</w:t>
      </w:r>
    </w:p>
    <w:p>
      <w:pPr>
        <w:spacing w:after="200" w:line="312" w:lineRule="auto"/>
      </w:pPr>
      <w:r>
        <w:rPr>
          <w:b w:val="0"/>
          <w:i w:val="0"/>
          <w:color w:val="000000"/>
          <w:sz w:val="40"/>
        </w:rPr>
        <w:t>Your Excellencies, distinguished military commanders, senior security practitioners, policymakers, traditional rulers, community leaders, ladies and gentlemen. Thank you for the opportunity to address this summit.</w:t>
      </w:r>
    </w:p>
    <w:p>
      <w:pPr>
        <w:spacing w:before="360" w:after="40"/>
      </w:pPr>
      <w:r>
        <w:rPr>
          <w:b/>
          <w:color w:val="8A6D00"/>
          <w:sz w:val="22"/>
        </w:rPr>
        <w:t>SLIDE 02  —  OPENING</w:t>
      </w:r>
    </w:p>
    <w:p>
      <w:pPr>
        <w:spacing w:after="160"/>
      </w:pPr>
      <w:r>
        <w:rPr>
          <w:b/>
          <w:color w:val="000000"/>
          <w:sz w:val="30"/>
        </w:rPr>
        <w:t>One Ecosystem, Not Separate Problems</w:t>
      </w:r>
    </w:p>
    <w:p>
      <w:pPr>
        <w:spacing w:after="200"/>
      </w:pPr>
      <w:r>
        <w:rPr>
          <w:color w:val="BBBBBB"/>
          <w:sz w:val="12"/>
        </w:rPr>
        <w:t>──────────────────────────────────────────────────────────────────────────────────────────</w:t>
      </w:r>
    </w:p>
    <w:p>
      <w:pPr>
        <w:spacing w:after="200" w:line="312" w:lineRule="auto"/>
      </w:pPr>
      <w:r>
        <w:rPr>
          <w:b w:val="0"/>
          <w:i w:val="0"/>
          <w:color w:val="000000"/>
          <w:sz w:val="40"/>
        </w:rPr>
        <w:t>There is a tendency, whenever we discuss insecurity in Nigeria, to begin with numbers: troops, weapons, vehicles, aircraft, arrests and casualties. But I would like us to begin somewhere else.</w:t>
      </w:r>
    </w:p>
    <w:p>
      <w:pPr>
        <w:spacing w:after="200" w:line="312" w:lineRule="auto"/>
      </w:pPr>
      <w:r>
        <w:rPr>
          <w:b w:val="0"/>
          <w:i w:val="0"/>
          <w:color w:val="000000"/>
          <w:sz w:val="40"/>
        </w:rPr>
        <w:t>Let us begin with a mother in Benue who sends her children to school and spends the day wondering whether they will return safely. Let us begin with a farmer in Plateau who enters his farm knowing that the next sound he hears may not be the sound of birds, but gunfire. Let us begin with a traditional ruler in Niger State who receives information that armed men have entered a forest, but does not know whom to call, whether the information will be acted upon, or whether reporting it will expose his community to retaliation. And let us begin with the soldier who is deployed repeatedly into the same environment, sometimes without the intelligence, mobility, communications or local support necessary to prevent the next attack.</w:t>
      </w:r>
    </w:p>
    <w:p>
      <w:pPr>
        <w:spacing w:after="200" w:line="312" w:lineRule="auto"/>
      </w:pPr>
      <w:r>
        <w:rPr>
          <w:b/>
          <w:i w:val="0"/>
          <w:color w:val="000000"/>
          <w:sz w:val="40"/>
        </w:rPr>
        <w:t>These are not separate security problems. They are one security ecosystem. My central argument today is simple: North-Central Nigeria cannot defeat insecurity through military operations alone. It requires a permanent partnership between the military, police, intelligence services, state governments, local governments, traditional institutions, communities, technology providers and the citizens themselves.</w:t>
      </w:r>
    </w:p>
    <w:p>
      <w:pPr>
        <w:spacing w:before="360" w:after="40"/>
      </w:pPr>
      <w:r>
        <w:rPr>
          <w:b/>
          <w:color w:val="8A6D00"/>
          <w:sz w:val="22"/>
        </w:rPr>
        <w:t>SLIDE 03  —  SECTION 1</w:t>
      </w:r>
    </w:p>
    <w:p>
      <w:pPr>
        <w:spacing w:after="160"/>
      </w:pPr>
      <w:r>
        <w:rPr>
          <w:b/>
          <w:color w:val="000000"/>
          <w:sz w:val="30"/>
        </w:rPr>
        <w:t>The North-Central Security Question</w:t>
      </w:r>
    </w:p>
    <w:p>
      <w:pPr>
        <w:spacing w:after="200"/>
      </w:pPr>
      <w:r>
        <w:rPr>
          <w:color w:val="BBBBBB"/>
          <w:sz w:val="12"/>
        </w:rPr>
        <w:t>──────────────────────────────────────────────────────────────────────────────────────────</w:t>
      </w:r>
    </w:p>
    <w:p>
      <w:pPr>
        <w:spacing w:after="200" w:line="312" w:lineRule="auto"/>
      </w:pPr>
      <w:r>
        <w:rPr>
          <w:b w:val="0"/>
          <w:i w:val="0"/>
          <w:color w:val="000000"/>
          <w:sz w:val="40"/>
        </w:rPr>
        <w:t>The North-Central — Benue, Kogi, Kwara, Nasarawa, Niger, Plateau and the Federal Capital Territory — is strategically different from the traditional theatres of Nigeria's insecurity. It is the bridge between the North and South. It contains major agricultural belts, extensive forests, critical highways, energy infrastructure, mining areas and the Federal Capital Territory itself. Its geography also creates opportunities for criminals and terrorist groups to move across administrative boundaries.</w:t>
      </w:r>
    </w:p>
    <w:p>
      <w:pPr>
        <w:spacing w:after="200" w:line="312" w:lineRule="auto"/>
      </w:pPr>
      <w:r>
        <w:rPr>
          <w:b w:val="0"/>
          <w:i w:val="0"/>
          <w:color w:val="000000"/>
          <w:sz w:val="40"/>
        </w:rPr>
        <w:t>The security environment includes terrorism and terrorist infiltration, banditry, kidnapping for ransom, farmer-herder conflicts, communal violence, arms trafficking, illegal mining, rural criminality, the proliferation of locally organised armed groups, youth recruitment into criminal networks, and the exploitation of ungoverned or poorly governed spaces.</w:t>
      </w:r>
    </w:p>
    <w:p>
      <w:pPr>
        <w:spacing w:after="200" w:line="312" w:lineRule="auto"/>
      </w:pPr>
      <w:r>
        <w:rPr>
          <w:b/>
          <w:i w:val="0"/>
          <w:color w:val="000000"/>
          <w:sz w:val="40"/>
        </w:rPr>
        <w:t>Between January 2024 and December 2025, the Armed Conflict Location and Event Data Project recorded hundreds of security incidents and substantial fatalities in Benue, Plateau and Niger, while Niger and parts of Kwara have also faced terrorist activity and cross-border movement of armed groups. This tells us something important: the enemy does not respect state boundaries. Why, therefore, should our security response be organised principally around state boundaries?</w:t>
      </w:r>
    </w:p>
    <w:p>
      <w:pPr>
        <w:spacing w:before="360" w:after="40"/>
      </w:pPr>
      <w:r>
        <w:rPr>
          <w:b/>
          <w:color w:val="8A6D00"/>
          <w:sz w:val="22"/>
        </w:rPr>
        <w:t>SLIDE 04  —  SECTION 2</w:t>
      </w:r>
    </w:p>
    <w:p>
      <w:pPr>
        <w:spacing w:after="160"/>
      </w:pPr>
      <w:r>
        <w:rPr>
          <w:b/>
          <w:color w:val="000000"/>
          <w:sz w:val="30"/>
        </w:rPr>
        <w:t>The Central Problem — We Are Too Reactive</w:t>
      </w:r>
    </w:p>
    <w:p>
      <w:pPr>
        <w:spacing w:after="200"/>
      </w:pPr>
      <w:r>
        <w:rPr>
          <w:color w:val="BBBBBB"/>
          <w:sz w:val="12"/>
        </w:rPr>
        <w:t>──────────────────────────────────────────────────────────────────────────────────────────</w:t>
      </w:r>
    </w:p>
    <w:p>
      <w:pPr>
        <w:spacing w:after="200" w:line="312" w:lineRule="auto"/>
      </w:pPr>
      <w:r>
        <w:rPr>
          <w:b w:val="0"/>
          <w:i w:val="0"/>
          <w:color w:val="000000"/>
          <w:sz w:val="40"/>
        </w:rPr>
        <w:t>One of the greatest weaknesses in our security response is that we frequently mobilise after an attack. The community is attacked, people are killed, the police receive the distress call, the military is alerted, an operation is launched, and the attackers disappear into the forest. Troops arrive, the community is searched, statements are issued, and everybody waits for the next attack. This is a cycle of reaction without prevention.</w:t>
      </w:r>
    </w:p>
    <w:p>
      <w:pPr>
        <w:spacing w:after="200" w:line="312" w:lineRule="auto"/>
      </w:pPr>
      <w:r>
        <w:rPr>
          <w:b/>
          <w:i w:val="0"/>
          <w:color w:val="000000"/>
          <w:sz w:val="40"/>
        </w:rPr>
        <w:t>We must change the philosophy from asking, “An attack has occurred, what do we do?” to asking, “What is the probability of an attack occurring here, and what can we do today to prevent it?” That is the difference between reactive security and preventive security.</w:t>
      </w:r>
    </w:p>
    <w:p>
      <w:pPr>
        <w:spacing w:before="360" w:after="40"/>
      </w:pPr>
      <w:r>
        <w:rPr>
          <w:b/>
          <w:color w:val="8A6D00"/>
          <w:sz w:val="22"/>
        </w:rPr>
        <w:t>SLIDE 05  —  SECTION 3</w:t>
      </w:r>
    </w:p>
    <w:p>
      <w:pPr>
        <w:spacing w:after="160"/>
      </w:pPr>
      <w:r>
        <w:rPr>
          <w:b/>
          <w:color w:val="000000"/>
          <w:sz w:val="30"/>
        </w:rPr>
        <w:t>Security as Collective Responsibility — See, Share, Decide, Act, Learn</w:t>
      </w:r>
    </w:p>
    <w:p>
      <w:pPr>
        <w:spacing w:after="200"/>
      </w:pPr>
      <w:r>
        <w:rPr>
          <w:color w:val="BBBBBB"/>
          <w:sz w:val="12"/>
        </w:rPr>
        <w:t>──────────────────────────────────────────────────────────────────────────────────────────</w:t>
      </w:r>
    </w:p>
    <w:p>
      <w:pPr>
        <w:spacing w:after="200" w:line="312" w:lineRule="auto"/>
      </w:pPr>
      <w:r>
        <w:rPr>
          <w:b w:val="0"/>
          <w:i w:val="0"/>
          <w:color w:val="000000"/>
          <w:sz w:val="40"/>
        </w:rPr>
        <w:t>The soldier cannot do everything. The police cannot do everything. The Department of State Services cannot do everything. The governor cannot do everything. Traditional rulers cannot do everything. And the community cannot do everything. But together, they can know almost everything that matters.</w:t>
      </w:r>
    </w:p>
    <w:p>
      <w:pPr>
        <w:spacing w:after="200" w:line="312" w:lineRule="auto"/>
      </w:pPr>
      <w:r>
        <w:rPr>
          <w:b w:val="0"/>
          <w:i w:val="0"/>
          <w:color w:val="000000"/>
          <w:sz w:val="40"/>
        </w:rPr>
        <w:t>I propose a simple five-part cycle. See: collect information. Share: move it quickly to those who need it. Decide: establish responsibility and command. Act: respond proportionately and rapidly. Learn: analyse what happened and prevent repetition. This sounds simple, but simple systems that work consistently are often more powerful than complicated systems that do not.</w:t>
      </w:r>
    </w:p>
    <w:p>
      <w:pPr>
        <w:spacing w:before="360" w:after="40"/>
      </w:pPr>
      <w:r>
        <w:rPr>
          <w:b/>
          <w:color w:val="8A6D00"/>
          <w:sz w:val="22"/>
        </w:rPr>
        <w:t>SLIDE 06  —  SECTION 4</w:t>
      </w:r>
    </w:p>
    <w:p>
      <w:pPr>
        <w:spacing w:after="160"/>
      </w:pPr>
      <w:r>
        <w:rPr>
          <w:b/>
          <w:color w:val="000000"/>
          <w:sz w:val="30"/>
        </w:rPr>
        <w:t>One Security Picture, Multiple Capabilities</w:t>
      </w:r>
    </w:p>
    <w:p>
      <w:pPr>
        <w:spacing w:after="200"/>
      </w:pPr>
      <w:r>
        <w:rPr>
          <w:color w:val="BBBBBB"/>
          <w:sz w:val="12"/>
        </w:rPr>
        <w:t>──────────────────────────────────────────────────────────────────────────────────────────</w:t>
      </w:r>
    </w:p>
    <w:p>
      <w:pPr>
        <w:spacing w:after="200" w:line="312" w:lineRule="auto"/>
      </w:pPr>
      <w:r>
        <w:rPr>
          <w:b w:val="0"/>
          <w:i w:val="0"/>
          <w:color w:val="000000"/>
          <w:sz w:val="40"/>
        </w:rPr>
        <w:t>I recommend the creation of a North-Central Joint Security Coordination Architecture, operating within existing constitutional and national security structures. Its purpose should not be to create another bureaucracy. Its purpose should be to connect what already exists — the Armed Forces, the Police, the DSS, the NSCDC, relevant federal agencies, state security councils, local government structures, traditional institutions, community leaders, and carefully selected civil society and humanitarian organisations.</w:t>
      </w:r>
    </w:p>
    <w:p>
      <w:pPr>
        <w:spacing w:after="200" w:line="312" w:lineRule="auto"/>
      </w:pPr>
      <w:r>
        <w:rPr>
          <w:b/>
          <w:i w:val="0"/>
          <w:color w:val="000000"/>
          <w:sz w:val="40"/>
        </w:rPr>
        <w:t>The key principle should be one threat picture, multiple capabilities. The Army may have the manpower. The Air Force may have surveillance and mobility. The Police may have investigative capability. The DSS may possess human intelligence. Traditional rulers may know who has recently entered a community. Farmers may know unusual movement patterns. The intelligence value is created when these pieces are fused.</w:t>
      </w:r>
    </w:p>
    <w:p>
      <w:pPr>
        <w:spacing w:before="360" w:after="40"/>
      </w:pPr>
      <w:r>
        <w:rPr>
          <w:b/>
          <w:color w:val="8A6D00"/>
          <w:sz w:val="22"/>
        </w:rPr>
        <w:t>SLIDE 07  —  SECTION 5</w:t>
      </w:r>
    </w:p>
    <w:p>
      <w:pPr>
        <w:spacing w:after="160"/>
      </w:pPr>
      <w:r>
        <w:rPr>
          <w:b/>
          <w:color w:val="000000"/>
          <w:sz w:val="30"/>
        </w:rPr>
        <w:t>Regional Security Intelligence and Fusion Centre</w:t>
      </w:r>
    </w:p>
    <w:p>
      <w:pPr>
        <w:spacing w:after="200"/>
      </w:pPr>
      <w:r>
        <w:rPr>
          <w:color w:val="BBBBBB"/>
          <w:sz w:val="12"/>
        </w:rPr>
        <w:t>──────────────────────────────────────────────────────────────────────────────────────────</w:t>
      </w:r>
    </w:p>
    <w:p>
      <w:pPr>
        <w:spacing w:after="200" w:line="312" w:lineRule="auto"/>
      </w:pPr>
      <w:r>
        <w:rPr>
          <w:b w:val="0"/>
          <w:i w:val="0"/>
          <w:color w:val="000000"/>
          <w:sz w:val="40"/>
        </w:rPr>
        <w:t>I strongly recommend a North-Central Security Intelligence and Fusion Centre, linked to national command structures. Its job would be to answer five questions: Where is the threat? Who is responsible? What is their capability? What are they likely to do next? And what resource can respond fastest?</w:t>
      </w:r>
    </w:p>
    <w:p>
      <w:pPr>
        <w:spacing w:after="200" w:line="312" w:lineRule="auto"/>
      </w:pPr>
      <w:r>
        <w:rPr>
          <w:b w:val="0"/>
          <w:i w:val="0"/>
          <w:color w:val="000000"/>
          <w:sz w:val="40"/>
        </w:rPr>
        <w:t>The centre should maintain a dynamic security map covering attack locations, kidnapping incidents, suspicious movements, known criminal corridors, conflict flashpoints, vulnerable highways, forests, illegal mining locations, arms trafficking routes and displacement concentrations. This should become a living operational picture, not a monthly report.</w:t>
      </w:r>
    </w:p>
    <w:p>
      <w:pPr>
        <w:spacing w:before="360" w:after="40"/>
      </w:pPr>
      <w:r>
        <w:rPr>
          <w:b/>
          <w:color w:val="8A6D00"/>
          <w:sz w:val="22"/>
        </w:rPr>
        <w:t>SLIDE 08  —  SECTION 6</w:t>
      </w:r>
    </w:p>
    <w:p>
      <w:pPr>
        <w:spacing w:after="160"/>
      </w:pPr>
      <w:r>
        <w:rPr>
          <w:b/>
          <w:color w:val="000000"/>
          <w:sz w:val="30"/>
        </w:rPr>
        <w:t>From Intelligence Collection to Intelligence Action</w:t>
      </w:r>
    </w:p>
    <w:p>
      <w:pPr>
        <w:spacing w:after="200"/>
      </w:pPr>
      <w:r>
        <w:rPr>
          <w:color w:val="BBBBBB"/>
          <w:sz w:val="12"/>
        </w:rPr>
        <w:t>──────────────────────────────────────────────────────────────────────────────────────────</w:t>
      </w:r>
    </w:p>
    <w:p>
      <w:pPr>
        <w:spacing w:after="200" w:line="312" w:lineRule="auto"/>
      </w:pPr>
      <w:r>
        <w:rPr>
          <w:b w:val="0"/>
          <w:i w:val="0"/>
          <w:color w:val="000000"/>
          <w:sz w:val="40"/>
        </w:rPr>
        <w:t>We have traditionally placed enormous emphasis on collecting intelligence. But intelligence that does not reach the commander in time is simply information. The real test is: how long does it take for a credible warning from a village to become an operational decision?</w:t>
      </w:r>
    </w:p>
    <w:p>
      <w:pPr>
        <w:spacing w:after="200" w:line="312" w:lineRule="auto"/>
      </w:pPr>
      <w:r>
        <w:rPr>
          <w:b/>
          <w:i w:val="0"/>
          <w:color w:val="000000"/>
          <w:sz w:val="40"/>
        </w:rPr>
        <w:t>Imagine a village chief reports that twenty motorcycles have entered the forest. That information should not disappear into a notebook. It should trigger a process: community, to local intelligence node, to fusion centre, to threat assessment, to the appropriate security agency, to rapid response, to confirmation, to follow-up investigation. And importantly, the community must receive feedback. If people repeatedly provide information and nothing happens, they stop reporting. If they see that lives are saved, trust grows.</w:t>
      </w:r>
    </w:p>
    <w:p>
      <w:pPr>
        <w:spacing w:after="200" w:line="312" w:lineRule="auto"/>
      </w:pPr>
      <w:r>
        <w:rPr>
          <w:b w:val="0"/>
          <w:i w:val="0"/>
          <w:color w:val="000000"/>
          <w:sz w:val="40"/>
        </w:rPr>
        <w:t>This is also why intelligence must become more human. The most valuable intelligence may come from someone simply saying, “Something doesn't look right in my village.” We must create trusted channels through which ordinary citizens can report securely — and protect the source. If citizens believe reporting will expose their identity, they will remain silent. Confidentiality is not a luxury. It is a security capability.</w:t>
      </w:r>
    </w:p>
    <w:p>
      <w:pPr>
        <w:spacing w:before="360" w:after="40"/>
      </w:pPr>
      <w:r>
        <w:rPr>
          <w:b/>
          <w:color w:val="8A6D00"/>
          <w:sz w:val="22"/>
        </w:rPr>
        <w:t>SLIDE 09  —  SECTION 7</w:t>
      </w:r>
    </w:p>
    <w:p>
      <w:pPr>
        <w:spacing w:after="160"/>
      </w:pPr>
      <w:r>
        <w:rPr>
          <w:b/>
          <w:color w:val="000000"/>
          <w:sz w:val="30"/>
        </w:rPr>
        <w:t>The Community Must Become the First Sensor</w:t>
      </w:r>
    </w:p>
    <w:p>
      <w:pPr>
        <w:spacing w:after="200"/>
      </w:pPr>
      <w:r>
        <w:rPr>
          <w:color w:val="BBBBBB"/>
          <w:sz w:val="12"/>
        </w:rPr>
        <w:t>──────────────────────────────────────────────────────────────────────────────────────────</w:t>
      </w:r>
    </w:p>
    <w:p>
      <w:pPr>
        <w:spacing w:after="160"/>
      </w:pPr>
      <w:r>
        <w:rPr>
          <w:i/>
          <w:color w:val="444444"/>
          <w:sz w:val="19"/>
        </w:rPr>
        <w:t>[Let the image breathe for a moment before speaking — this is the emotional centre of the address.]</w:t>
      </w:r>
    </w:p>
    <w:p>
      <w:pPr>
        <w:spacing w:after="200" w:line="312" w:lineRule="auto"/>
      </w:pPr>
      <w:r>
        <w:rPr>
          <w:b w:val="0"/>
          <w:i w:val="0"/>
          <w:color w:val="000000"/>
          <w:sz w:val="40"/>
        </w:rPr>
        <w:t>This is perhaps the most important change we need to make. The first intelligence sensor in rural Nigeria is not necessarily a satellite. It is often a human being: a farmer, a motorcycle rider, a hunter, a teacher, a traditional ruler, a transporter, a religious leader, a health worker, a woman selling food in a village market. They notice things. They know strangers. They know unusual movements. But we have not sufficiently organised this knowledge.</w:t>
      </w:r>
    </w:p>
    <w:p>
      <w:pPr>
        <w:spacing w:after="200" w:line="312" w:lineRule="auto"/>
      </w:pPr>
      <w:r>
        <w:rPr>
          <w:b/>
          <w:i w:val="0"/>
          <w:color w:val="000000"/>
          <w:sz w:val="40"/>
        </w:rPr>
        <w:t>I propose a structured Community Early Warning and Early Response Network — not an uncontrolled vigilante system, not a parallel intelligence service, but a disciplined, legally governed community information network.</w:t>
      </w:r>
    </w:p>
    <w:p>
      <w:pPr>
        <w:spacing w:before="360" w:after="40"/>
      </w:pPr>
      <w:r>
        <w:rPr>
          <w:b/>
          <w:color w:val="8A6D00"/>
          <w:sz w:val="22"/>
        </w:rPr>
        <w:t>SLIDE 10  —  SECTION 8</w:t>
      </w:r>
    </w:p>
    <w:p>
      <w:pPr>
        <w:spacing w:after="160"/>
      </w:pPr>
      <w:r>
        <w:rPr>
          <w:b/>
          <w:color w:val="000000"/>
          <w:sz w:val="30"/>
        </w:rPr>
        <w:t>Traditional Rulers in the Security Architecture</w:t>
      </w:r>
    </w:p>
    <w:p>
      <w:pPr>
        <w:spacing w:after="200"/>
      </w:pPr>
      <w:r>
        <w:rPr>
          <w:color w:val="BBBBBB"/>
          <w:sz w:val="12"/>
        </w:rPr>
        <w:t>──────────────────────────────────────────────────────────────────────────────────────────</w:t>
      </w:r>
    </w:p>
    <w:p>
      <w:pPr>
        <w:spacing w:after="200" w:line="312" w:lineRule="auto"/>
      </w:pPr>
      <w:r>
        <w:rPr>
          <w:b w:val="0"/>
          <w:i w:val="0"/>
          <w:color w:val="000000"/>
          <w:sz w:val="40"/>
        </w:rPr>
        <w:t>For generations, traditional institutions have provided governance where government presence is limited. A traditional ruler often knows who lives in his domain, who has arrived, which families are in conflict, where farmers and herders are disputing, which young people are becoming radicalised, and which community tensions may explode. Yet traditional institutions are sometimes invited only after violence has occurred. That must change.</w:t>
      </w:r>
    </w:p>
    <w:p>
      <w:pPr>
        <w:spacing w:after="200" w:line="312" w:lineRule="auto"/>
      </w:pPr>
      <w:r>
        <w:rPr>
          <w:b w:val="0"/>
          <w:i w:val="0"/>
          <w:color w:val="000000"/>
          <w:sz w:val="40"/>
        </w:rPr>
        <w:t>Every local government should have a structured interface linking the Traditional Council, the Police, the DSS, a Military Liaison, the Local Government, and Community Representatives. Their role should include early warning, conflict mediation and community confidence — not operational command of military forces.</w:t>
      </w:r>
    </w:p>
    <w:p>
      <w:pPr>
        <w:spacing w:after="200" w:line="312" w:lineRule="auto"/>
      </w:pPr>
      <w:r>
        <w:rPr>
          <w:b w:val="0"/>
          <w:i w:val="0"/>
          <w:color w:val="000000"/>
          <w:sz w:val="40"/>
        </w:rPr>
        <w:t>This is how we build a genuine culture of trust. Not through another press release, but through repeated positive contact: the police officer who visits a village before a crisis, the soldier who speaks respectfully to villagers, the traditional ruler who tells his people that these security personnel are here to protect them. Trust is built through thousands of small encounters, not one major conference.</w:t>
      </w:r>
    </w:p>
    <w:p>
      <w:pPr>
        <w:spacing w:before="360" w:after="40"/>
      </w:pPr>
      <w:r>
        <w:rPr>
          <w:b/>
          <w:color w:val="8A6D00"/>
          <w:sz w:val="22"/>
        </w:rPr>
        <w:t>SLIDE 11  —  SECTION 9</w:t>
      </w:r>
    </w:p>
    <w:p>
      <w:pPr>
        <w:spacing w:after="160"/>
      </w:pPr>
      <w:r>
        <w:rPr>
          <w:b/>
          <w:color w:val="000000"/>
          <w:sz w:val="30"/>
        </w:rPr>
        <w:t>Security Corridors, Not Administrative Boundaries</w:t>
      </w:r>
    </w:p>
    <w:p>
      <w:pPr>
        <w:spacing w:after="200"/>
      </w:pPr>
      <w:r>
        <w:rPr>
          <w:color w:val="BBBBBB"/>
          <w:sz w:val="12"/>
        </w:rPr>
        <w:t>──────────────────────────────────────────────────────────────────────────────────────────</w:t>
      </w:r>
    </w:p>
    <w:p>
      <w:pPr>
        <w:spacing w:after="200" w:line="312" w:lineRule="auto"/>
      </w:pPr>
      <w:r>
        <w:rPr>
          <w:b w:val="0"/>
          <w:i w:val="0"/>
          <w:color w:val="000000"/>
          <w:sz w:val="40"/>
        </w:rPr>
        <w:t>A criminal group does not stop at the sign that says, “Welcome to Plateau State.” Nor does a terrorist group ask permission before crossing from Niger into Kwara, or from one local government into another. Our response must become corridor-based and threat-based: the Kwara–Niger–Kainji corridor, the Niger–Kaduna–FCT corridor, the Benue–Nasarawa corridor, the Benue–Taraba corridor, the Plateau–Bauchi corridor, and the Kogi–Nasarawa–Benue corridor.</w:t>
      </w:r>
    </w:p>
    <w:p>
      <w:pPr>
        <w:spacing w:after="200" w:line="312" w:lineRule="auto"/>
      </w:pPr>
      <w:r>
        <w:rPr>
          <w:b/>
          <w:i w:val="0"/>
          <w:color w:val="000000"/>
          <w:sz w:val="40"/>
        </w:rPr>
        <w:t>The North-Central governors have already recognised this principle, agreeing in 2025 to pursue joint security operations against bandits, kidnappers and armed gangs. The next step is to institutionalise that cooperation rather than relying on periodic meetings.</w:t>
      </w:r>
    </w:p>
    <w:p>
      <w:pPr>
        <w:spacing w:before="360" w:after="40"/>
      </w:pPr>
      <w:r>
        <w:rPr>
          <w:b/>
          <w:color w:val="8A6D00"/>
          <w:sz w:val="22"/>
        </w:rPr>
        <w:t>SLIDE 12  —  SECTION 10</w:t>
      </w:r>
    </w:p>
    <w:p>
      <w:pPr>
        <w:spacing w:after="160"/>
      </w:pPr>
      <w:r>
        <w:rPr>
          <w:b/>
          <w:color w:val="000000"/>
          <w:sz w:val="30"/>
        </w:rPr>
        <w:t>Rapid Response — The 30 to 60 Minute Window</w:t>
      </w:r>
    </w:p>
    <w:p>
      <w:pPr>
        <w:spacing w:after="200"/>
      </w:pPr>
      <w:r>
        <w:rPr>
          <w:color w:val="BBBBBB"/>
          <w:sz w:val="12"/>
        </w:rPr>
        <w:t>──────────────────────────────────────────────────────────────────────────────────────────</w:t>
      </w:r>
    </w:p>
    <w:p>
      <w:pPr>
        <w:spacing w:after="200" w:line="312" w:lineRule="auto"/>
      </w:pPr>
      <w:r>
        <w:rPr>
          <w:b w:val="0"/>
          <w:i w:val="0"/>
          <w:color w:val="000000"/>
          <w:sz w:val="40"/>
        </w:rPr>
        <w:t>Intelligence is useless if the response takes hours. In many rural communities, the first thirty to sixty minutes can determine whether an incident becomes a failed attack, a kidnapping, or a mass-casualty event. Vulnerable areas require pre-positioned response capability: police rapid response, military quick reaction forces, mobile security teams, medical evacuation capability, aviation support where appropriate, communications support, and community liaison officers.</w:t>
      </w:r>
    </w:p>
    <w:p>
      <w:pPr>
        <w:spacing w:after="200" w:line="312" w:lineRule="auto"/>
      </w:pPr>
      <w:r>
        <w:rPr>
          <w:b/>
          <w:i w:val="0"/>
          <w:color w:val="000000"/>
          <w:sz w:val="40"/>
        </w:rPr>
        <w:t>The objective should not simply be to pursue attackers. It should be: detect early, respond quickly, protect civilians, recover victims, preserve evidence, and pursue the perpetrators.</w:t>
      </w:r>
    </w:p>
    <w:p>
      <w:pPr>
        <w:spacing w:before="360" w:after="40"/>
      </w:pPr>
      <w:r>
        <w:rPr>
          <w:b/>
          <w:color w:val="8A6D00"/>
          <w:sz w:val="22"/>
        </w:rPr>
        <w:t>SLIDE 13  —  SECTION 11</w:t>
      </w:r>
    </w:p>
    <w:p>
      <w:pPr>
        <w:spacing w:after="160"/>
      </w:pPr>
      <w:r>
        <w:rPr>
          <w:b/>
          <w:color w:val="000000"/>
          <w:sz w:val="30"/>
        </w:rPr>
        <w:t>Technology Should Multiply Human Capability</w:t>
      </w:r>
    </w:p>
    <w:p>
      <w:pPr>
        <w:spacing w:after="200"/>
      </w:pPr>
      <w:r>
        <w:rPr>
          <w:color w:val="BBBBBB"/>
          <w:sz w:val="12"/>
        </w:rPr>
        <w:t>──────────────────────────────────────────────────────────────────────────────────────────</w:t>
      </w:r>
    </w:p>
    <w:p>
      <w:pPr>
        <w:spacing w:after="200" w:line="312" w:lineRule="auto"/>
      </w:pPr>
      <w:r>
        <w:rPr>
          <w:b w:val="0"/>
          <w:i w:val="0"/>
          <w:color w:val="000000"/>
          <w:sz w:val="40"/>
        </w:rPr>
        <w:t>Technology is not the solution. Technology is a force multiplier. North-Central Nigeria requires a layered surveillance architecture that, depending on threat and legality, can include unmanned aerial surveillance, satellite imagery, geospatial intelligence, secure communications, digital incident reporting, vehicle and movement analytics, lawful telecommunications intelligence, biometric systems, GIS-based crime mapping, and artificial-intelligence-assisted pattern analysis.</w:t>
      </w:r>
    </w:p>
    <w:p>
      <w:pPr>
        <w:spacing w:after="200" w:line="312" w:lineRule="auto"/>
      </w:pPr>
      <w:r>
        <w:rPr>
          <w:b w:val="0"/>
          <w:i w:val="0"/>
          <w:color w:val="000000"/>
          <w:sz w:val="40"/>
        </w:rPr>
        <w:t>But we must avoid the temptation to buy technology simply because it is sophisticated. The question should always be: what security problem will this technology solve? If a drone cannot transmit useful information to a commander who can act on it, it is merely an expensive flying camera.</w:t>
      </w:r>
    </w:p>
    <w:p>
      <w:pPr>
        <w:spacing w:before="360" w:after="40"/>
      </w:pPr>
      <w:r>
        <w:rPr>
          <w:b/>
          <w:color w:val="8A6D00"/>
          <w:sz w:val="22"/>
        </w:rPr>
        <w:t>SLIDE 14  —  SECTION 12</w:t>
      </w:r>
    </w:p>
    <w:p>
      <w:pPr>
        <w:spacing w:after="160"/>
      </w:pPr>
      <w:r>
        <w:rPr>
          <w:b/>
          <w:color w:val="000000"/>
          <w:sz w:val="30"/>
        </w:rPr>
        <w:t>The Forest Problem</w:t>
      </w:r>
    </w:p>
    <w:p>
      <w:pPr>
        <w:spacing w:after="200"/>
      </w:pPr>
      <w:r>
        <w:rPr>
          <w:color w:val="BBBBBB"/>
          <w:sz w:val="12"/>
        </w:rPr>
        <w:t>──────────────────────────────────────────────────────────────────────────────────────────</w:t>
      </w:r>
    </w:p>
    <w:p>
      <w:pPr>
        <w:spacing w:after="200" w:line="312" w:lineRule="auto"/>
      </w:pPr>
      <w:r>
        <w:rPr>
          <w:b w:val="0"/>
          <w:i w:val="0"/>
          <w:color w:val="000000"/>
          <w:sz w:val="40"/>
        </w:rPr>
        <w:t>One of the greatest challenges facing North-Central Nigeria is the forest. It provides concealment, mobility, temporary camps, access to water, routes between communities, and sanctuary from conventional policing. We need a Forest Security Strategy, not merely occasional military sweeps — combining human intelligence, aerial surveillance, geospatial mapping, community information, controlled access, law enforcement, and sustained presence.</w:t>
      </w:r>
    </w:p>
    <w:p>
      <w:pPr>
        <w:spacing w:after="200" w:line="312" w:lineRule="auto"/>
      </w:pPr>
      <w:r>
        <w:rPr>
          <w:b w:val="0"/>
          <w:i w:val="0"/>
          <w:color w:val="000000"/>
          <w:sz w:val="40"/>
        </w:rPr>
        <w:t>The objective should be to progressively deny armed groups sanctuary, mobility, supplies, communications, financing and freedom of movement. But this must be done carefully. The forest must not become a theatre where innocent farmers, hunters and legitimate forest users are automatically treated as suspects.</w:t>
      </w:r>
    </w:p>
    <w:p>
      <w:pPr>
        <w:spacing w:before="360" w:after="40"/>
      </w:pPr>
      <w:r>
        <w:rPr>
          <w:b/>
          <w:color w:val="8A6D00"/>
          <w:sz w:val="22"/>
        </w:rPr>
        <w:t>SLIDE 15  —  SECTION 13</w:t>
      </w:r>
    </w:p>
    <w:p>
      <w:pPr>
        <w:spacing w:after="160"/>
      </w:pPr>
      <w:r>
        <w:rPr>
          <w:b/>
          <w:color w:val="000000"/>
          <w:sz w:val="30"/>
        </w:rPr>
        <w:t>Separate the Criminal from the Community</w:t>
      </w:r>
    </w:p>
    <w:p>
      <w:pPr>
        <w:spacing w:after="200"/>
      </w:pPr>
      <w:r>
        <w:rPr>
          <w:color w:val="BBBBBB"/>
          <w:sz w:val="12"/>
        </w:rPr>
        <w:t>──────────────────────────────────────────────────────────────────────────────────────────</w:t>
      </w:r>
    </w:p>
    <w:p>
      <w:pPr>
        <w:spacing w:after="200" w:line="312" w:lineRule="auto"/>
      </w:pPr>
      <w:r>
        <w:rPr>
          <w:b/>
          <w:i w:val="0"/>
          <w:color w:val="000000"/>
          <w:sz w:val="40"/>
        </w:rPr>
        <w:t>This is fundamental. A Fulani pastoralist is not a terrorist. A Tiv farmer is not a militia. An Idoma youth is not a criminal. A Muslim is not a terrorist. A Christian is not a militia member. A traditional hunter is not automatically a vigilante. We must identify perpetrators by behaviour and evidence, not by ethnicity, religion or community. If we collectively criminalise communities, we create exactly what the enemy needs: alienation, anger and recruitment opportunities. Professional security is precise.</w:t>
      </w:r>
    </w:p>
    <w:p>
      <w:pPr>
        <w:spacing w:after="200" w:line="312" w:lineRule="auto"/>
      </w:pPr>
      <w:r>
        <w:rPr>
          <w:b w:val="0"/>
          <w:i w:val="0"/>
          <w:color w:val="000000"/>
          <w:sz w:val="40"/>
        </w:rPr>
        <w:t>This is also why human rights are a security multiplier, not its opposite. A professional security force that protects civilians gains legitimacy. A security force that abuses civilians loses intelligence. Every unnecessary civilian casualty potentially creates resentment, recruitment opportunities, propaganda and resistance. Civilian protection is not merely a moral obligation — it is operationally intelligent.</w:t>
      </w:r>
    </w:p>
    <w:p>
      <w:pPr>
        <w:spacing w:before="360" w:after="40"/>
      </w:pPr>
      <w:r>
        <w:rPr>
          <w:b/>
          <w:color w:val="8A6D00"/>
          <w:sz w:val="22"/>
        </w:rPr>
        <w:t>SLIDE 16  —  SECTION 14</w:t>
      </w:r>
    </w:p>
    <w:p>
      <w:pPr>
        <w:spacing w:after="160"/>
      </w:pPr>
      <w:r>
        <w:rPr>
          <w:b/>
          <w:color w:val="000000"/>
          <w:sz w:val="30"/>
        </w:rPr>
        <w:t>Farmer-Herder Conflict as a Governance Issue</w:t>
      </w:r>
    </w:p>
    <w:p>
      <w:pPr>
        <w:spacing w:after="200"/>
      </w:pPr>
      <w:r>
        <w:rPr>
          <w:color w:val="BBBBBB"/>
          <w:sz w:val="12"/>
        </w:rPr>
        <w:t>──────────────────────────────────────────────────────────────────────────────────────────</w:t>
      </w:r>
    </w:p>
    <w:p>
      <w:pPr>
        <w:spacing w:after="200" w:line="312" w:lineRule="auto"/>
      </w:pPr>
      <w:r>
        <w:rPr>
          <w:b w:val="0"/>
          <w:i w:val="0"/>
          <w:color w:val="000000"/>
          <w:sz w:val="40"/>
        </w:rPr>
        <w:t>We cannot shoot our way out of every farmer-herder dispute. Some disputes are genuinely criminal. Others are fundamentally about land, water, grazing routes, crop destruction, cattle rustling, migration, boundary disputes, climate pressure, and competing economic interests. The security agencies must deal firmly with violence, but governments must address the underlying disputes.</w:t>
      </w:r>
    </w:p>
    <w:p>
      <w:pPr>
        <w:spacing w:after="200" w:line="312" w:lineRule="auto"/>
      </w:pPr>
      <w:r>
        <w:rPr>
          <w:b/>
          <w:i w:val="0"/>
          <w:color w:val="000000"/>
          <w:sz w:val="40"/>
        </w:rPr>
        <w:t>That requires functioning livestock management systems, negotiated grazing and stock routes where appropriate and lawful, conflict-resolution mechanisms, land-use planning, livestock identification, compensation mechanisms, farmer-herder dialogue, and credible enforcement. Where governance fails, criminality fills the vacuum.</w:t>
      </w:r>
    </w:p>
    <w:p>
      <w:pPr>
        <w:spacing w:before="360" w:after="40"/>
      </w:pPr>
      <w:r>
        <w:rPr>
          <w:b/>
          <w:color w:val="8A6D00"/>
          <w:sz w:val="22"/>
        </w:rPr>
        <w:t>SLIDE 17  —  SECTION 15</w:t>
      </w:r>
    </w:p>
    <w:p>
      <w:pPr>
        <w:spacing w:after="160"/>
      </w:pPr>
      <w:r>
        <w:rPr>
          <w:b/>
          <w:color w:val="000000"/>
          <w:sz w:val="30"/>
        </w:rPr>
        <w:t>Young People — The Most Important Long-Term Security Investment</w:t>
      </w:r>
    </w:p>
    <w:p>
      <w:pPr>
        <w:spacing w:after="200"/>
      </w:pPr>
      <w:r>
        <w:rPr>
          <w:color w:val="BBBBBB"/>
          <w:sz w:val="12"/>
        </w:rPr>
        <w:t>──────────────────────────────────────────────────────────────────────────────────────────</w:t>
      </w:r>
    </w:p>
    <w:p>
      <w:pPr>
        <w:spacing w:after="200" w:line="312" w:lineRule="auto"/>
      </w:pPr>
      <w:r>
        <w:rPr>
          <w:b w:val="0"/>
          <w:i w:val="0"/>
          <w:color w:val="000000"/>
          <w:sz w:val="40"/>
        </w:rPr>
        <w:t>Every armed group needs recruits. Every criminal network needs informants. Every terrorist organisation needs somebody to carry a weapon, move information, provide food or hide an operative. Preventing recruitment is itself a security operation. We must ask what a seventeen-year-old boy in a forgotten rural community sees as his future. If the answer is nothing, somebody else will offer him something.</w:t>
      </w:r>
    </w:p>
    <w:p>
      <w:pPr>
        <w:spacing w:after="200" w:line="312" w:lineRule="auto"/>
      </w:pPr>
      <w:r>
        <w:rPr>
          <w:b w:val="0"/>
          <w:i w:val="0"/>
          <w:color w:val="000000"/>
          <w:sz w:val="40"/>
        </w:rPr>
        <w:t>We need a North-Central Youth Resilience and Opportunity Programme linking vocational training, agriculture, technology, apprenticeships, sports, entrepreneurship, education, community service, and targeted deradicalisation. Security policy must extend beyond guns.</w:t>
      </w:r>
    </w:p>
    <w:p>
      <w:pPr>
        <w:spacing w:before="360" w:after="40"/>
      </w:pPr>
      <w:r>
        <w:rPr>
          <w:b/>
          <w:color w:val="8A6D00"/>
          <w:sz w:val="22"/>
        </w:rPr>
        <w:t>SLIDE 18  —  SECTIONS 16–17</w:t>
      </w:r>
    </w:p>
    <w:p>
      <w:pPr>
        <w:spacing w:after="160"/>
      </w:pPr>
      <w:r>
        <w:rPr>
          <w:b/>
          <w:color w:val="000000"/>
          <w:sz w:val="30"/>
        </w:rPr>
        <w:t>Women as Security Partners and the Role of Local Government</w:t>
      </w:r>
    </w:p>
    <w:p>
      <w:pPr>
        <w:spacing w:after="200"/>
      </w:pPr>
      <w:r>
        <w:rPr>
          <w:color w:val="BBBBBB"/>
          <w:sz w:val="12"/>
        </w:rPr>
        <w:t>──────────────────────────────────────────────────────────────────────────────────────────</w:t>
      </w:r>
    </w:p>
    <w:p>
      <w:pPr>
        <w:spacing w:after="200" w:line="312" w:lineRule="auto"/>
      </w:pPr>
      <w:r>
        <w:rPr>
          <w:b w:val="0"/>
          <w:i w:val="0"/>
          <w:color w:val="000000"/>
          <w:sz w:val="40"/>
        </w:rPr>
        <w:t>Women frequently possess information that formal security structures never see. They know who has disappeared, which children have changed behaviour, which families are receiving unusual visitors, and how conflict is affecting households. Women should be incorporated into community early-warning structures — not symbolically, but operationally and systematically.</w:t>
      </w:r>
    </w:p>
    <w:p>
      <w:pPr>
        <w:spacing w:after="200" w:line="312" w:lineRule="auto"/>
      </w:pPr>
      <w:r>
        <w:rPr>
          <w:b/>
          <w:i w:val="0"/>
          <w:color w:val="000000"/>
          <w:sz w:val="40"/>
        </w:rPr>
        <w:t>Security also cannot be Abuja-centric. The local government is the level of government closest to the population. Every local government area in a high-risk zone should maintain a functioning security and resilience mechanism linking the Chairman, Police, DSS, a Military Liaison, traditional rulers, health services, emergency services, and community representatives. The closer security is to the community, the faster the warning and response can become.</w:t>
      </w:r>
    </w:p>
    <w:p>
      <w:pPr>
        <w:spacing w:before="360" w:after="40"/>
      </w:pPr>
      <w:r>
        <w:rPr>
          <w:b/>
          <w:color w:val="8A6D00"/>
          <w:sz w:val="22"/>
        </w:rPr>
        <w:t>SLIDE 19  —  SECTION 18</w:t>
      </w:r>
    </w:p>
    <w:p>
      <w:pPr>
        <w:spacing w:after="160"/>
      </w:pPr>
      <w:r>
        <w:rPr>
          <w:b/>
          <w:color w:val="000000"/>
          <w:sz w:val="30"/>
        </w:rPr>
        <w:t>State Police — An Opportunity That Requires Safeguards</w:t>
      </w:r>
    </w:p>
    <w:p>
      <w:pPr>
        <w:spacing w:after="200"/>
      </w:pPr>
      <w:r>
        <w:rPr>
          <w:color w:val="BBBBBB"/>
          <w:sz w:val="12"/>
        </w:rPr>
        <w:t>──────────────────────────────────────────────────────────────────────────────────────────</w:t>
      </w:r>
    </w:p>
    <w:p>
      <w:pPr>
        <w:spacing w:after="200" w:line="312" w:lineRule="auto"/>
      </w:pPr>
      <w:r>
        <w:rPr>
          <w:b w:val="0"/>
          <w:i w:val="0"/>
          <w:color w:val="000000"/>
          <w:sz w:val="40"/>
        </w:rPr>
        <w:t>The debate about state police should not be approached as a contest between federal and state authorities. The real question is how we put competent police officers close enough to understand the community while preventing political abuse.</w:t>
      </w:r>
    </w:p>
    <w:p>
      <w:pPr>
        <w:spacing w:after="200" w:line="312" w:lineRule="auto"/>
      </w:pPr>
      <w:r>
        <w:rPr>
          <w:b/>
          <w:i w:val="0"/>
          <w:color w:val="000000"/>
          <w:sz w:val="40"/>
        </w:rPr>
        <w:t>If implemented, state police should complement — not replace — the Nigeria Police Force. They should have national minimum standards, professional recruitment, independent complaints mechanisms, clear rules of engagement, transparent promotion structures, and legislative and judicial oversight. The solution to possible political abuse is not to reject localisation. It is to design safeguards against abuse.</w:t>
      </w:r>
    </w:p>
    <w:p>
      <w:pPr>
        <w:spacing w:before="360" w:after="40"/>
      </w:pPr>
      <w:r>
        <w:rPr>
          <w:b/>
          <w:color w:val="8A6D00"/>
          <w:sz w:val="22"/>
        </w:rPr>
        <w:t>SLIDE 20  —  SECTIONS 19–20</w:t>
      </w:r>
    </w:p>
    <w:p>
      <w:pPr>
        <w:spacing w:after="160"/>
      </w:pPr>
      <w:r>
        <w:rPr>
          <w:b/>
          <w:color w:val="000000"/>
          <w:sz w:val="30"/>
        </w:rPr>
        <w:t>Predictable Funding and Personnel Welfare</w:t>
      </w:r>
    </w:p>
    <w:p>
      <w:pPr>
        <w:spacing w:after="200"/>
      </w:pPr>
      <w:r>
        <w:rPr>
          <w:color w:val="BBBBBB"/>
          <w:sz w:val="12"/>
        </w:rPr>
        <w:t>──────────────────────────────────────────────────────────────────────────────────────────</w:t>
      </w:r>
    </w:p>
    <w:p>
      <w:pPr>
        <w:spacing w:after="200" w:line="312" w:lineRule="auto"/>
      </w:pPr>
      <w:r>
        <w:rPr>
          <w:b w:val="0"/>
          <w:i w:val="0"/>
          <w:color w:val="000000"/>
          <w:sz w:val="40"/>
        </w:rPr>
        <w:t>Security cannot operate permanently on emergency releases. We need sustainable funding for communications, mobility, intelligence, maintenance, surveillance, personnel welfare, medical support, training, community engagement and infrastructure. The Northern Nigerian Security Trust Fund, inaugurated in July 2026, provides an important foundation — but such funds must be transparent, professionally managed, audited and measurable. Every naira spent should answer: what security capability did this money create?</w:t>
      </w:r>
    </w:p>
    <w:p>
      <w:pPr>
        <w:spacing w:after="200" w:line="312" w:lineRule="auto"/>
      </w:pPr>
      <w:r>
        <w:rPr>
          <w:b/>
          <w:i w:val="0"/>
          <w:color w:val="000000"/>
          <w:sz w:val="40"/>
        </w:rPr>
        <w:t>We also cannot demand extraordinary sacrifice from soldiers and police officers while giving them ordinary support. A soldier who spends weeks in difficult terrain needs reliable communication, adequate accommodation, medical care, transportation, equipment maintenance, rotation, and psychological support. A force that feels abandoned eventually loses morale — and morale is a combat capability.</w:t>
      </w:r>
    </w:p>
    <w:p>
      <w:pPr>
        <w:spacing w:before="360" w:after="40"/>
      </w:pPr>
      <w:r>
        <w:rPr>
          <w:b/>
          <w:color w:val="8A6D00"/>
          <w:sz w:val="22"/>
        </w:rPr>
        <w:t>SLIDE 21  —  SECTION 25</w:t>
      </w:r>
    </w:p>
    <w:p>
      <w:pPr>
        <w:spacing w:after="160"/>
      </w:pPr>
      <w:r>
        <w:rPr>
          <w:b/>
          <w:color w:val="000000"/>
          <w:sz w:val="30"/>
        </w:rPr>
        <w:t>The Three-Layer Security Model</w:t>
      </w:r>
    </w:p>
    <w:p>
      <w:pPr>
        <w:spacing w:after="200"/>
      </w:pPr>
      <w:r>
        <w:rPr>
          <w:color w:val="BBBBBB"/>
          <w:sz w:val="12"/>
        </w:rPr>
        <w:t>──────────────────────────────────────────────────────────────────────────────────────────</w:t>
      </w:r>
    </w:p>
    <w:p>
      <w:pPr>
        <w:spacing w:after="200" w:line="312" w:lineRule="auto"/>
      </w:pPr>
      <w:r>
        <w:rPr>
          <w:b w:val="0"/>
          <w:i w:val="0"/>
          <w:color w:val="000000"/>
          <w:sz w:val="40"/>
        </w:rPr>
        <w:t>I propose that North-Central security be organised conceptually into three layers. Layer One is Community Security, where traditional rulers, citizens, local government and police generate early warning. Layer Two is State Security, where police, DSS, NSCDC and other agencies analyse, coordinate and respond. Layer Three is Federal Security, where the Armed Forces provide capabilities that require national scale: advanced intelligence, airpower, special operations, heavy mobility and strategic surveillance.</w:t>
      </w:r>
    </w:p>
    <w:p>
      <w:pPr>
        <w:spacing w:after="200" w:line="312" w:lineRule="auto"/>
      </w:pPr>
      <w:r>
        <w:rPr>
          <w:b/>
          <w:i w:val="0"/>
          <w:color w:val="000000"/>
          <w:sz w:val="40"/>
        </w:rPr>
        <w:t>The military's role must also evolve. We should not measure military success only by the number of terrorists neutralised, but by how many attacks were prevented, how many communities became safe, and how many civilians were protected. The ultimate measure of military success is not the number of battles fought — it is the number of battles that no longer need to be fought. The three layers must operate as one system.</w:t>
      </w:r>
    </w:p>
    <w:p>
      <w:pPr>
        <w:spacing w:before="360" w:after="40"/>
      </w:pPr>
      <w:r>
        <w:rPr>
          <w:b/>
          <w:color w:val="8A6D00"/>
          <w:sz w:val="22"/>
        </w:rPr>
        <w:t>SLIDE 22  —  SECTION 27</w:t>
      </w:r>
    </w:p>
    <w:p>
      <w:pPr>
        <w:spacing w:after="160"/>
      </w:pPr>
      <w:r>
        <w:rPr>
          <w:b/>
          <w:color w:val="000000"/>
          <w:sz w:val="30"/>
        </w:rPr>
        <w:t>A 24-Hour Security Cycle</w:t>
      </w:r>
    </w:p>
    <w:p>
      <w:pPr>
        <w:spacing w:after="200"/>
      </w:pPr>
      <w:r>
        <w:rPr>
          <w:color w:val="BBBBBB"/>
          <w:sz w:val="12"/>
        </w:rPr>
        <w:t>──────────────────────────────────────────────────────────────────────────────────────────</w:t>
      </w:r>
    </w:p>
    <w:p>
      <w:pPr>
        <w:spacing w:after="200" w:line="312" w:lineRule="auto"/>
      </w:pPr>
      <w:r>
        <w:rPr>
          <w:b w:val="0"/>
          <w:i w:val="0"/>
          <w:color w:val="000000"/>
          <w:sz w:val="40"/>
        </w:rPr>
        <w:t>Imagine a North-Central security system operating continuously. From midnight to six in the morning, intelligence monitoring continues. From six to noon, community reporting and operational assessment take place. From noon to six in the evening, patrol and preventive deployment are carried out. And from six in the evening to midnight, the system shifts to night security posture with rapid-response readiness. The critical point is not the timetable. It is that security never goes to sleep simply because government offices have closed.</w:t>
      </w:r>
    </w:p>
    <w:p>
      <w:pPr>
        <w:spacing w:before="360" w:after="40"/>
      </w:pPr>
      <w:r>
        <w:rPr>
          <w:b/>
          <w:color w:val="8A6D00"/>
          <w:sz w:val="22"/>
        </w:rPr>
        <w:t>SLIDE 23  —  SECTION 28</w:t>
      </w:r>
    </w:p>
    <w:p>
      <w:pPr>
        <w:spacing w:after="160"/>
      </w:pPr>
      <w:r>
        <w:rPr>
          <w:b/>
          <w:color w:val="000000"/>
          <w:sz w:val="30"/>
        </w:rPr>
        <w:t>What Should Happen in the Next 90 Days</w:t>
      </w:r>
    </w:p>
    <w:p>
      <w:pPr>
        <w:spacing w:after="200"/>
      </w:pPr>
      <w:r>
        <w:rPr>
          <w:color w:val="BBBBBB"/>
          <w:sz w:val="12"/>
        </w:rPr>
        <w:t>──────────────────────────────────────────────────────────────────────────────────────────</w:t>
      </w:r>
    </w:p>
    <w:p>
      <w:pPr>
        <w:spacing w:after="200" w:line="312" w:lineRule="auto"/>
      </w:pPr>
      <w:r>
        <w:rPr>
          <w:b/>
          <w:i w:val="0"/>
          <w:color w:val="000000"/>
          <w:sz w:val="40"/>
        </w:rPr>
        <w:t>If we are serious, we should not leave this conference with another beautiful communiqué. I propose ten immediate actions: create a North-Central Security Coordination Secretariat; establish a regional intelligence-fusion mechanism; map all major criminal and terrorist corridors; identify the one hundred most vulnerable communities; create community early-warning networks around them; establish rapid-response protocols; link governors' security councils through a common information architecture; develop a common training programme for military, police and community liaison personnel; create a transparent regional security funding mechanism; and publish measurable security indicators every quarter.</w:t>
      </w:r>
    </w:p>
    <w:p>
      <w:pPr>
        <w:spacing w:before="360" w:after="40"/>
      </w:pPr>
      <w:r>
        <w:rPr>
          <w:b/>
          <w:color w:val="8A6D00"/>
          <w:sz w:val="22"/>
        </w:rPr>
        <w:t>SLIDE 24  —  SECTION 31</w:t>
      </w:r>
    </w:p>
    <w:p>
      <w:pPr>
        <w:spacing w:after="160"/>
      </w:pPr>
      <w:r>
        <w:rPr>
          <w:b/>
          <w:color w:val="000000"/>
          <w:sz w:val="30"/>
        </w:rPr>
        <w:t>The North-Central Security Compact — Seven Commitments</w:t>
      </w:r>
    </w:p>
    <w:p>
      <w:pPr>
        <w:spacing w:after="200"/>
      </w:pPr>
      <w:r>
        <w:rPr>
          <w:color w:val="BBBBBB"/>
          <w:sz w:val="12"/>
        </w:rPr>
        <w:t>──────────────────────────────────────────────────────────────────────────────────────────</w:t>
      </w:r>
    </w:p>
    <w:p>
      <w:pPr>
        <w:spacing w:after="200" w:line="312" w:lineRule="auto"/>
      </w:pPr>
      <w:r>
        <w:rPr>
          <w:b w:val="0"/>
          <w:i w:val="0"/>
          <w:color w:val="000000"/>
          <w:sz w:val="40"/>
        </w:rPr>
        <w:t>I propose that the governors, military leadership, intelligence community, police leadership, traditional institutions and civil society develop a formal North-Central Security Compact, built around seven commitments.</w:t>
      </w:r>
    </w:p>
    <w:p>
      <w:pPr>
        <w:spacing w:after="200" w:line="312" w:lineRule="auto"/>
      </w:pPr>
      <w:r>
        <w:rPr>
          <w:b/>
          <w:i w:val="0"/>
          <w:color w:val="000000"/>
          <w:sz w:val="40"/>
        </w:rPr>
        <w:t>One threat picture: we share intelligence. One early-warning system: we listen to communities. One rapid-response philosophy: we respond before attacks become massacres. One professional standard: we respect discipline, law and human dignity. One regional approach: we do not allow criminals to exploit state boundaries. One development agenda: we secure communities and rebuild livelihoods. And one measure of success: the safety and dignity of the Nigerian citizen.</w:t>
      </w:r>
    </w:p>
    <w:p>
      <w:pPr>
        <w:spacing w:before="360" w:after="40"/>
      </w:pPr>
      <w:r>
        <w:rPr>
          <w:b/>
          <w:color w:val="8A6D00"/>
          <w:sz w:val="22"/>
        </w:rPr>
        <w:t>SLIDE 25  —  SECTION 29</w:t>
      </w:r>
    </w:p>
    <w:p>
      <w:pPr>
        <w:spacing w:after="160"/>
      </w:pPr>
      <w:r>
        <w:rPr>
          <w:b/>
          <w:color w:val="000000"/>
          <w:sz w:val="30"/>
        </w:rPr>
        <w:t>What Success Should Look Like in Three Years</w:t>
      </w:r>
    </w:p>
    <w:p>
      <w:pPr>
        <w:spacing w:after="200"/>
      </w:pPr>
      <w:r>
        <w:rPr>
          <w:color w:val="BBBBBB"/>
          <w:sz w:val="12"/>
        </w:rPr>
        <w:t>──────────────────────────────────────────────────────────────────────────────────────────</w:t>
      </w:r>
    </w:p>
    <w:p>
      <w:pPr>
        <w:spacing w:after="200" w:line="312" w:lineRule="auto"/>
      </w:pPr>
      <w:r>
        <w:rPr>
          <w:b w:val="0"/>
          <w:i w:val="0"/>
          <w:color w:val="000000"/>
          <w:sz w:val="40"/>
        </w:rPr>
        <w:t>We should be able to say that kidnapping has fallen substantially, that attacks on rural communities are declining, that major highways are secure, that farmers can return to their farms, and that displaced families are returning home.</w:t>
      </w:r>
    </w:p>
    <w:p>
      <w:pPr>
        <w:spacing w:after="200" w:line="312" w:lineRule="auto"/>
      </w:pPr>
      <w:r>
        <w:rPr>
          <w:b w:val="0"/>
          <w:i w:val="0"/>
          <w:color w:val="000000"/>
          <w:sz w:val="40"/>
        </w:rPr>
        <w:t>We must remember the displaced are not merely a humanitarian statistic. They represent lost agricultural production, disrupted education, broken livelihoods and trauma. Security and humanitarian policy must be connected: secure the community, return the people, rebuild the livelihood, restore dignity. In three years we should also be able to say that terrorist and criminal sanctuaries are progressively denied, that intelligence moves faster, that communities trust security agencies, and that criminal networks are being dismantled through arrests, prosecution and financial disruption — not merely firefights.</w:t>
      </w:r>
    </w:p>
    <w:p>
      <w:pPr>
        <w:spacing w:before="360" w:after="40"/>
      </w:pPr>
      <w:r>
        <w:rPr>
          <w:b/>
          <w:color w:val="8A6D00"/>
          <w:sz w:val="22"/>
        </w:rPr>
        <w:t>SLIDE 26  —  SECTION 30</w:t>
      </w:r>
    </w:p>
    <w:p>
      <w:pPr>
        <w:spacing w:after="160"/>
      </w:pPr>
      <w:r>
        <w:rPr>
          <w:b/>
          <w:color w:val="000000"/>
          <w:sz w:val="30"/>
        </w:rPr>
        <w:t>The Biggest Change We Need Is Mental</w:t>
      </w:r>
    </w:p>
    <w:p>
      <w:pPr>
        <w:spacing w:after="200"/>
      </w:pPr>
      <w:r>
        <w:rPr>
          <w:color w:val="BBBBBB"/>
          <w:sz w:val="12"/>
        </w:rPr>
        <w:t>──────────────────────────────────────────────────────────────────────────────────────────</w:t>
      </w:r>
    </w:p>
    <w:p>
      <w:pPr>
        <w:spacing w:after="200" w:line="312" w:lineRule="auto"/>
      </w:pPr>
      <w:r>
        <w:rPr>
          <w:b w:val="0"/>
          <w:i w:val="0"/>
          <w:color w:val="000000"/>
          <w:sz w:val="40"/>
        </w:rPr>
        <w:t>Distinguished commanders, I believe Nigeria does not lack brave men and women. We have soldiers who have fought under extraordinary circumstances, police officers who work with inadequate resources, intelligence officers who operate quietly and professionally, traditional rulers who continue to hold communities together, and citizens who desperately want peace. What we have lacked is sufficient integration of these strengths.</w:t>
      </w:r>
    </w:p>
    <w:p>
      <w:pPr>
        <w:spacing w:after="200" w:line="312" w:lineRule="auto"/>
      </w:pPr>
      <w:r>
        <w:rPr>
          <w:b/>
          <w:i w:val="0"/>
          <w:color w:val="000000"/>
          <w:sz w:val="40"/>
        </w:rPr>
        <w:t>The answer is therefore not simply more troops, but better intelligence. Not simply more weapons, but better coordination. Not simply more operations, but better prevention. Not simply more money, but better accountability. And not simply more security personnel, but more trust between the security forces and the people they protect.</w:t>
      </w:r>
    </w:p>
    <w:p>
      <w:pPr>
        <w:spacing w:before="360" w:after="40"/>
      </w:pPr>
      <w:r>
        <w:rPr>
          <w:b/>
          <w:color w:val="8A6D00"/>
          <w:sz w:val="22"/>
        </w:rPr>
        <w:t>SLIDE 27  —  CLOSING</w:t>
      </w:r>
    </w:p>
    <w:p>
      <w:pPr>
        <w:spacing w:after="160"/>
      </w:pPr>
      <w:r>
        <w:rPr>
          <w:b/>
          <w:color w:val="000000"/>
          <w:sz w:val="30"/>
        </w:rPr>
        <w:t>The Security of the People</w:t>
      </w:r>
    </w:p>
    <w:p>
      <w:pPr>
        <w:spacing w:after="200"/>
      </w:pPr>
      <w:r>
        <w:rPr>
          <w:color w:val="BBBBBB"/>
          <w:sz w:val="12"/>
        </w:rPr>
        <w:t>──────────────────────────────────────────────────────────────────────────────────────────</w:t>
      </w:r>
    </w:p>
    <w:p>
      <w:pPr>
        <w:spacing w:after="160"/>
      </w:pPr>
      <w:r>
        <w:rPr>
          <w:i/>
          <w:color w:val="444444"/>
          <w:sz w:val="19"/>
        </w:rPr>
        <w:t>[Slow down here. This is the closing image — let the room sit with it.]</w:t>
      </w:r>
    </w:p>
    <w:p>
      <w:pPr>
        <w:spacing w:after="200" w:line="312" w:lineRule="auto"/>
      </w:pPr>
      <w:r>
        <w:rPr>
          <w:b w:val="0"/>
          <w:i w:val="0"/>
          <w:color w:val="000000"/>
          <w:sz w:val="40"/>
        </w:rPr>
        <w:t>Let me conclude by returning to where I began. The mother in Benue does not care which agency saved her child. The farmer in Plateau does not care whether the intelligence came from the DSS, the Army, the Police or a village elder. The traveller on the Abuja–Kaduna or Makurdi–Lafia corridor does not care which security agency is responsible for the road. He simply wants to arrive alive. That is the standard by which we must judge ourselves.</w:t>
      </w:r>
    </w:p>
    <w:p>
      <w:pPr>
        <w:spacing w:after="200" w:line="312" w:lineRule="auto"/>
      </w:pPr>
      <w:r>
        <w:rPr>
          <w:b w:val="0"/>
          <w:i w:val="0"/>
          <w:color w:val="000000"/>
          <w:sz w:val="40"/>
        </w:rPr>
        <w:t>Our citizens are not asking for miracles. They are asking for something very basic: let me live, let me work, let me send my children to school, let me worship, let me return home. That is not too much to ask of a nation, and it is not beyond the capacity of Nigeria.</w:t>
      </w:r>
    </w:p>
    <w:p>
      <w:pPr>
        <w:spacing w:after="200" w:line="312" w:lineRule="auto"/>
      </w:pPr>
      <w:r>
        <w:rPr>
          <w:b w:val="0"/>
          <w:i w:val="0"/>
          <w:color w:val="000000"/>
          <w:sz w:val="40"/>
        </w:rPr>
        <w:t>The North-Central can become the laboratory for a new Nigerian security model — one that combines military strength with intelligence, technology with human knowledge, government with traditional institutions, and security with development. The objective must not merely be to defeat today's terrorists or bandits. It must be to create an environment in which the next generation has no reason to become them.</w:t>
      </w:r>
    </w:p>
    <w:p>
      <w:pPr>
        <w:spacing w:after="200" w:line="312" w:lineRule="auto"/>
      </w:pPr>
      <w:r>
        <w:rPr>
          <w:b/>
          <w:i w:val="0"/>
          <w:color w:val="000000"/>
          <w:sz w:val="40"/>
        </w:rPr>
        <w:t>Security is not ultimately about guns. It is about creating a society in which people feel protected, respected and hopeful. And when the Nigerian citizen begins to believe again that the State will come when called — not tomorrow, but now — then we will have begun to win the war.</w:t>
      </w:r>
    </w:p>
    <w:p>
      <w:pPr>
        <w:spacing w:after="200" w:line="312" w:lineRule="auto"/>
      </w:pPr>
      <w:r>
        <w:rPr>
          <w:b/>
          <w:i w:val="0"/>
          <w:color w:val="000000"/>
          <w:sz w:val="40"/>
        </w:rPr>
        <w:t>Thank you.</w:t>
      </w:r>
    </w:p>
    <w:p/>
    <w:p>
      <w:r>
        <w:rPr>
          <w:b/>
        </w:rPr>
        <w:t>Prepared by: Air Vice Marshal Monday Riku Morgan (Rtd)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