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604D" w14:textId="77777777" w:rsidR="009C37BE" w:rsidRDefault="009C37BE" w:rsidP="009C37BE">
      <w:pPr>
        <w:spacing w:after="0"/>
      </w:pPr>
    </w:p>
    <w:p w14:paraId="6D0A1B33" w14:textId="77777777" w:rsidR="009C37BE" w:rsidRDefault="009C37BE" w:rsidP="009C37BE"/>
    <w:p w14:paraId="37C25A54" w14:textId="77777777" w:rsidR="009C37BE" w:rsidRDefault="00071125" w:rsidP="009C37B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AEFF4" wp14:editId="310A638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792980" cy="1287780"/>
                <wp:effectExtent l="0" t="0" r="2667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2877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3832" w14:textId="77777777" w:rsidR="00EA4793" w:rsidRPr="008B4581" w:rsidRDefault="00EA4793" w:rsidP="00FE5392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Calisto MT" w:hAnsi="Calisto MT" w:cs="Segoe UI"/>
                                <w:sz w:val="144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B4581">
                              <w:rPr>
                                <w:rFonts w:ascii="Calisto MT" w:hAnsi="Calisto MT" w:cs="Segoe UI"/>
                                <w:sz w:val="144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Tomofast</w:t>
                            </w:r>
                            <w:proofErr w:type="spellEnd"/>
                            <w:r w:rsidRPr="008B4581">
                              <w:rPr>
                                <w:rFonts w:ascii="Calisto MT" w:hAnsi="Calisto MT" w:cs="Segoe UI"/>
                                <w:sz w:val="144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AEFF4" id="Rounded Rectangle 2" o:spid="_x0000_s1026" style="position:absolute;left:0;text-align:left;margin-left:0;margin-top:.8pt;width:377.4pt;height:101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" fillcolor="#d9e2f3 [664]" strokecolor="black [3200]" strokeweight="1pt">
                <v:stroke joinstyle="miter"/>
                <v:textbox inset=",0,,0">
                  <w:txbxContent>
                    <w:p w14:paraId="61DE3832" w14:textId="77777777" w:rsidR="00EA4793" w:rsidRPr="008B4581" w:rsidRDefault="00EA4793" w:rsidP="00FE5392">
                      <w:pPr>
                        <w:spacing w:before="100" w:beforeAutospacing="1" w:after="100" w:afterAutospacing="1"/>
                        <w:jc w:val="center"/>
                        <w:rPr>
                          <w:rFonts w:ascii="Calisto MT" w:hAnsi="Calisto MT" w:cs="Segoe UI"/>
                          <w:sz w:val="144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B4581">
                        <w:rPr>
                          <w:rFonts w:ascii="Calisto MT" w:hAnsi="Calisto MT" w:cs="Segoe UI"/>
                          <w:sz w:val="144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Tomofast</w:t>
                      </w:r>
                      <w:proofErr w:type="spellEnd"/>
                      <w:r w:rsidRPr="008B4581">
                        <w:rPr>
                          <w:rFonts w:ascii="Calisto MT" w:hAnsi="Calisto MT" w:cs="Segoe UI"/>
                          <w:sz w:val="144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102A73" w14:textId="77777777" w:rsidR="009C37BE" w:rsidRDefault="009C37BE" w:rsidP="009C37BE"/>
    <w:p w14:paraId="253940C4" w14:textId="77777777" w:rsidR="009C37BE" w:rsidRDefault="009C37BE" w:rsidP="009C37BE"/>
    <w:p w14:paraId="20766184" w14:textId="77777777" w:rsidR="009C37BE" w:rsidRDefault="009C37BE" w:rsidP="009C37BE"/>
    <w:p w14:paraId="7887D546" w14:textId="77777777" w:rsidR="009C37BE" w:rsidRDefault="009C37BE" w:rsidP="009C37BE"/>
    <w:p w14:paraId="0E0DD3D8" w14:textId="77777777" w:rsidR="009C37BE" w:rsidRDefault="009C37BE" w:rsidP="009C37BE"/>
    <w:p w14:paraId="4384D139" w14:textId="77777777" w:rsidR="00071125" w:rsidRDefault="00071125" w:rsidP="009C37BE"/>
    <w:p w14:paraId="595B43AF" w14:textId="77777777" w:rsidR="009C37BE" w:rsidRDefault="009C37BE" w:rsidP="009C37BE"/>
    <w:p w14:paraId="1D407175" w14:textId="77777777" w:rsidR="004E6E09" w:rsidRDefault="004E6E09" w:rsidP="009C37BE"/>
    <w:p w14:paraId="4C4D6A06" w14:textId="77777777" w:rsidR="004E6E09" w:rsidRDefault="004E6E09" w:rsidP="009C37BE"/>
    <w:p w14:paraId="50E93DD2" w14:textId="77777777" w:rsidR="004E6E09" w:rsidRDefault="004E6E09" w:rsidP="009C37BE"/>
    <w:p w14:paraId="1EF592BC" w14:textId="2096ED17" w:rsidR="00071125" w:rsidRPr="0051672A" w:rsidRDefault="00071125" w:rsidP="00071125">
      <w:pPr>
        <w:jc w:val="center"/>
        <w:rPr>
          <w:rFonts w:ascii="Segoe UI" w:hAnsi="Segoe UI" w:cs="Segoe UI"/>
          <w:color w:val="24292E"/>
          <w:sz w:val="40"/>
          <w:szCs w:val="32"/>
          <w:shd w:val="clear" w:color="auto" w:fill="FFFFFF"/>
        </w:rPr>
      </w:pPr>
      <w:r w:rsidRPr="0051672A">
        <w:rPr>
          <w:rFonts w:ascii="Segoe UI" w:hAnsi="Segoe UI" w:cs="Segoe UI"/>
          <w:color w:val="24292E"/>
          <w:sz w:val="40"/>
          <w:szCs w:val="32"/>
          <w:shd w:val="clear" w:color="auto" w:fill="FFFFFF"/>
        </w:rPr>
        <w:t xml:space="preserve">Geophysical 3D </w:t>
      </w:r>
      <w:r w:rsidR="00146AFF" w:rsidRPr="0051672A">
        <w:rPr>
          <w:rFonts w:ascii="Segoe UI" w:hAnsi="Segoe UI" w:cs="Segoe UI"/>
          <w:color w:val="24292E"/>
          <w:sz w:val="40"/>
          <w:szCs w:val="32"/>
          <w:shd w:val="clear" w:color="auto" w:fill="FFFFFF"/>
        </w:rPr>
        <w:t xml:space="preserve">parallel </w:t>
      </w:r>
      <w:r w:rsidRPr="0051672A">
        <w:rPr>
          <w:rFonts w:ascii="Segoe UI" w:hAnsi="Segoe UI" w:cs="Segoe UI"/>
          <w:color w:val="24292E"/>
          <w:sz w:val="40"/>
          <w:szCs w:val="32"/>
          <w:shd w:val="clear" w:color="auto" w:fill="FFFFFF"/>
        </w:rPr>
        <w:t xml:space="preserve">potential field joint inversion package: </w:t>
      </w:r>
    </w:p>
    <w:p w14:paraId="4E0AE9EC" w14:textId="3FA5FEF4" w:rsidR="00071125" w:rsidRPr="00CA13FF" w:rsidRDefault="00953FE7" w:rsidP="00071125">
      <w:pPr>
        <w:jc w:val="center"/>
        <w:rPr>
          <w:rFonts w:ascii="Segoe UI" w:hAnsi="Segoe UI" w:cs="Segoe UI"/>
          <w:b/>
          <w:bCs/>
          <w:color w:val="24292E"/>
          <w:sz w:val="40"/>
          <w:szCs w:val="32"/>
          <w:shd w:val="clear" w:color="auto" w:fill="FFFFFF"/>
        </w:rPr>
      </w:pPr>
      <w:r w:rsidRPr="00CA13FF">
        <w:rPr>
          <w:rFonts w:ascii="Segoe UI" w:hAnsi="Segoe UI" w:cs="Segoe UI"/>
          <w:b/>
          <w:bCs/>
          <w:color w:val="24292E"/>
          <w:sz w:val="40"/>
          <w:szCs w:val="32"/>
          <w:shd w:val="clear" w:color="auto" w:fill="FFFFFF"/>
        </w:rPr>
        <w:t>User</w:t>
      </w:r>
      <w:r w:rsidR="00071125" w:rsidRPr="00CA13FF">
        <w:rPr>
          <w:rFonts w:ascii="Segoe UI" w:hAnsi="Segoe UI" w:cs="Segoe UI"/>
          <w:b/>
          <w:bCs/>
          <w:color w:val="24292E"/>
          <w:sz w:val="40"/>
          <w:szCs w:val="32"/>
          <w:shd w:val="clear" w:color="auto" w:fill="FFFFFF"/>
        </w:rPr>
        <w:t xml:space="preserve"> Manual</w:t>
      </w:r>
    </w:p>
    <w:p w14:paraId="13BCE259" w14:textId="77777777" w:rsidR="004E6E09" w:rsidRDefault="004E6E09" w:rsidP="00071125">
      <w:pPr>
        <w:jc w:val="center"/>
        <w:rPr>
          <w:rFonts w:ascii="Segoe UI" w:hAnsi="Segoe UI" w:cs="Segoe UI"/>
          <w:color w:val="24292E"/>
          <w:sz w:val="36"/>
          <w:szCs w:val="32"/>
          <w:shd w:val="clear" w:color="auto" w:fill="FFFFFF"/>
        </w:rPr>
      </w:pPr>
    </w:p>
    <w:p w14:paraId="50441B1E" w14:textId="77777777" w:rsidR="004E6E09" w:rsidRDefault="004E6E09" w:rsidP="00071125">
      <w:pPr>
        <w:jc w:val="center"/>
        <w:rPr>
          <w:rFonts w:ascii="Segoe UI" w:hAnsi="Segoe UI" w:cs="Segoe UI"/>
          <w:color w:val="24292E"/>
          <w:sz w:val="36"/>
          <w:szCs w:val="32"/>
          <w:shd w:val="clear" w:color="auto" w:fill="FFFFFF"/>
        </w:rPr>
      </w:pPr>
    </w:p>
    <w:p w14:paraId="5FD11CDF" w14:textId="77777777" w:rsidR="004E6E09" w:rsidRDefault="004E6E09" w:rsidP="00071125">
      <w:pPr>
        <w:jc w:val="center"/>
        <w:rPr>
          <w:rFonts w:ascii="Segoe UI" w:hAnsi="Segoe UI" w:cs="Segoe UI"/>
          <w:color w:val="24292E"/>
          <w:sz w:val="36"/>
          <w:szCs w:val="32"/>
          <w:shd w:val="clear" w:color="auto" w:fill="FFFFFF"/>
        </w:rPr>
      </w:pPr>
    </w:p>
    <w:p w14:paraId="744D8215" w14:textId="77777777" w:rsidR="004E6E09" w:rsidRDefault="004E6E09" w:rsidP="00071125">
      <w:pPr>
        <w:jc w:val="center"/>
        <w:rPr>
          <w:rFonts w:ascii="Segoe UI" w:hAnsi="Segoe UI" w:cs="Segoe UI"/>
          <w:color w:val="24292E"/>
          <w:sz w:val="36"/>
          <w:szCs w:val="32"/>
          <w:shd w:val="clear" w:color="auto" w:fill="FFFFFF"/>
        </w:rPr>
      </w:pPr>
    </w:p>
    <w:p w14:paraId="5C844F1F" w14:textId="77777777" w:rsidR="004E6E09" w:rsidRDefault="004E6E09" w:rsidP="00071125">
      <w:pPr>
        <w:jc w:val="center"/>
        <w:rPr>
          <w:rFonts w:ascii="Segoe UI" w:hAnsi="Segoe UI" w:cs="Segoe UI"/>
          <w:color w:val="24292E"/>
          <w:sz w:val="36"/>
          <w:szCs w:val="32"/>
          <w:shd w:val="clear" w:color="auto" w:fill="FFFFFF"/>
        </w:rPr>
      </w:pPr>
    </w:p>
    <w:p w14:paraId="5ADC3CE4" w14:textId="77777777" w:rsidR="004E6E09" w:rsidRDefault="0056047A" w:rsidP="00071125">
      <w:pPr>
        <w:jc w:val="center"/>
        <w:rPr>
          <w:rFonts w:ascii="Segoe UI" w:hAnsi="Segoe UI" w:cs="Segoe UI"/>
          <w:color w:val="24292E"/>
          <w:szCs w:val="32"/>
          <w:shd w:val="clear" w:color="auto" w:fill="FFFFFF"/>
        </w:rPr>
      </w:pPr>
      <w:r>
        <w:rPr>
          <w:rFonts w:ascii="Segoe UI" w:hAnsi="Segoe UI" w:cs="Segoe UI"/>
          <w:color w:val="24292E"/>
          <w:szCs w:val="32"/>
          <w:shd w:val="clear" w:color="auto" w:fill="FFFFFF"/>
        </w:rPr>
        <w:t>b</w:t>
      </w:r>
      <w:r w:rsidR="004E6E09" w:rsidRPr="004E6E09">
        <w:rPr>
          <w:rFonts w:ascii="Segoe UI" w:hAnsi="Segoe UI" w:cs="Segoe UI"/>
          <w:color w:val="24292E"/>
          <w:szCs w:val="32"/>
          <w:shd w:val="clear" w:color="auto" w:fill="FFFFFF"/>
        </w:rPr>
        <w:t>y Vitaliy Ogarko</w:t>
      </w:r>
    </w:p>
    <w:p w14:paraId="4E18CE7E" w14:textId="70C2293E" w:rsidR="004E6E09" w:rsidRDefault="004E6E09" w:rsidP="004E6E09">
      <w:pPr>
        <w:jc w:val="center"/>
        <w:rPr>
          <w:rFonts w:ascii="Segoe UI" w:hAnsi="Segoe UI" w:cs="Segoe UI"/>
          <w:i/>
          <w:color w:val="24292E"/>
          <w:szCs w:val="32"/>
          <w:shd w:val="clear" w:color="auto" w:fill="FFFFFF"/>
        </w:rPr>
      </w:pPr>
      <w:r w:rsidRPr="0056047A">
        <w:rPr>
          <w:rFonts w:ascii="Segoe UI" w:hAnsi="Segoe UI" w:cs="Segoe UI"/>
          <w:i/>
          <w:color w:val="24292E"/>
          <w:szCs w:val="32"/>
          <w:shd w:val="clear" w:color="auto" w:fill="FFFFFF"/>
        </w:rPr>
        <w:t xml:space="preserve">Centre for Exploration Targeting, </w:t>
      </w:r>
      <w:r w:rsidR="00C21523">
        <w:rPr>
          <w:rFonts w:ascii="Segoe UI" w:hAnsi="Segoe UI" w:cs="Segoe UI"/>
          <w:i/>
          <w:color w:val="24292E"/>
          <w:szCs w:val="32"/>
          <w:shd w:val="clear" w:color="auto" w:fill="FFFFFF"/>
        </w:rPr>
        <w:t xml:space="preserve">The </w:t>
      </w:r>
      <w:r w:rsidRPr="0056047A">
        <w:rPr>
          <w:rFonts w:ascii="Segoe UI" w:hAnsi="Segoe UI" w:cs="Segoe UI"/>
          <w:i/>
          <w:color w:val="24292E"/>
          <w:szCs w:val="32"/>
          <w:shd w:val="clear" w:color="auto" w:fill="FFFFFF"/>
        </w:rPr>
        <w:t>University of Western Australia</w:t>
      </w:r>
      <w:r w:rsidR="00D75328">
        <w:rPr>
          <w:rFonts w:ascii="Segoe UI" w:hAnsi="Segoe UI" w:cs="Segoe UI"/>
          <w:i/>
          <w:color w:val="24292E"/>
          <w:szCs w:val="32"/>
          <w:shd w:val="clear" w:color="auto" w:fill="FFFFFF"/>
        </w:rPr>
        <w:t>, 202</w:t>
      </w:r>
      <w:r w:rsidR="00CA13FF">
        <w:rPr>
          <w:rFonts w:ascii="Segoe UI" w:hAnsi="Segoe UI" w:cs="Segoe UI"/>
          <w:i/>
          <w:color w:val="24292E"/>
          <w:szCs w:val="32"/>
          <w:shd w:val="clear" w:color="auto" w:fill="FFFFFF"/>
        </w:rPr>
        <w:t>2</w:t>
      </w:r>
      <w:r w:rsidR="00D75328">
        <w:rPr>
          <w:rFonts w:ascii="Segoe UI" w:hAnsi="Segoe UI" w:cs="Segoe UI"/>
          <w:i/>
          <w:color w:val="24292E"/>
          <w:szCs w:val="32"/>
          <w:shd w:val="clear" w:color="auto" w:fill="FFFFFF"/>
        </w:rPr>
        <w:t>.</w:t>
      </w:r>
    </w:p>
    <w:p w14:paraId="28B6A58C" w14:textId="77777777" w:rsidR="002C33CD" w:rsidRDefault="002C33CD" w:rsidP="004E6E09">
      <w:pPr>
        <w:jc w:val="center"/>
        <w:rPr>
          <w:rFonts w:ascii="Segoe UI" w:hAnsi="Segoe UI" w:cs="Segoe UI"/>
          <w:i/>
          <w:color w:val="24292E"/>
          <w:szCs w:val="32"/>
          <w:shd w:val="clear" w:color="auto" w:fill="FFFFFF"/>
        </w:rPr>
      </w:pPr>
    </w:p>
    <w:p w14:paraId="01F9A34F" w14:textId="77777777" w:rsidR="002C33CD" w:rsidRDefault="002C33CD" w:rsidP="004E6E09">
      <w:pPr>
        <w:jc w:val="center"/>
        <w:rPr>
          <w:rFonts w:ascii="Segoe UI" w:hAnsi="Segoe UI" w:cs="Segoe UI"/>
          <w:i/>
          <w:color w:val="24292E"/>
          <w:szCs w:val="32"/>
          <w:shd w:val="clear" w:color="auto" w:fill="FFFFFF"/>
        </w:rPr>
      </w:pPr>
    </w:p>
    <w:p w14:paraId="60FAD10F" w14:textId="77777777" w:rsidR="002C33CD" w:rsidRDefault="002C33CD" w:rsidP="004E6E09">
      <w:pPr>
        <w:jc w:val="center"/>
        <w:rPr>
          <w:rFonts w:ascii="Segoe UI" w:hAnsi="Segoe UI" w:cs="Segoe UI"/>
          <w:i/>
          <w:color w:val="24292E"/>
          <w:szCs w:val="32"/>
          <w:shd w:val="clear" w:color="auto" w:fill="FFFFFF"/>
        </w:rPr>
      </w:pPr>
    </w:p>
    <w:p w14:paraId="1133119C" w14:textId="77777777" w:rsidR="002C33CD" w:rsidRDefault="002C33CD" w:rsidP="004E6E09">
      <w:pPr>
        <w:jc w:val="center"/>
        <w:rPr>
          <w:rFonts w:ascii="Segoe UI" w:hAnsi="Segoe UI" w:cs="Segoe UI"/>
          <w:i/>
          <w:color w:val="24292E"/>
          <w:szCs w:val="32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91054176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noProof/>
          <w:sz w:val="24"/>
          <w:szCs w:val="24"/>
        </w:rPr>
      </w:sdtEndPr>
      <w:sdtContent>
        <w:p w14:paraId="6F373A07" w14:textId="77777777" w:rsidR="00FC27F9" w:rsidRDefault="00FC27F9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34BA0CC3" w14:textId="77777777" w:rsidR="00FC27F9" w:rsidRPr="00FC27F9" w:rsidRDefault="00FC27F9" w:rsidP="00FC27F9">
          <w:pPr>
            <w:rPr>
              <w:lang w:val="en-US"/>
            </w:rPr>
          </w:pPr>
        </w:p>
        <w:p w14:paraId="31A74BFF" w14:textId="0C283840" w:rsidR="00AA2099" w:rsidRDefault="00FC27F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 w:rsidRPr="00082B8F">
            <w:rPr>
              <w:b/>
              <w:bCs/>
              <w:noProof/>
              <w:szCs w:val="24"/>
            </w:rPr>
            <w:fldChar w:fldCharType="begin"/>
          </w:r>
          <w:r w:rsidRPr="00082B8F">
            <w:rPr>
              <w:b/>
              <w:bCs/>
              <w:noProof/>
              <w:szCs w:val="24"/>
            </w:rPr>
            <w:instrText xml:space="preserve"> TOC \o "1-3" \h \z \u </w:instrText>
          </w:r>
          <w:r w:rsidRPr="00082B8F">
            <w:rPr>
              <w:b/>
              <w:bCs/>
              <w:noProof/>
              <w:szCs w:val="24"/>
            </w:rPr>
            <w:fldChar w:fldCharType="separate"/>
          </w:r>
          <w:hyperlink w:anchor="_Toc112344854" w:history="1">
            <w:r w:rsidR="00AA2099" w:rsidRPr="00F15DDC">
              <w:rPr>
                <w:rStyle w:val="Hyperlink"/>
                <w:noProof/>
              </w:rPr>
              <w:t>2</w:t>
            </w:r>
            <w:r w:rsidR="00AA2099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AA2099" w:rsidRPr="00F15DDC">
              <w:rPr>
                <w:rStyle w:val="Hyperlink"/>
                <w:noProof/>
              </w:rPr>
              <w:t>Introduction</w:t>
            </w:r>
            <w:r w:rsidR="00AA2099">
              <w:rPr>
                <w:noProof/>
                <w:webHidden/>
              </w:rPr>
              <w:tab/>
            </w:r>
            <w:r w:rsidR="00AA2099">
              <w:rPr>
                <w:noProof/>
                <w:webHidden/>
              </w:rPr>
              <w:fldChar w:fldCharType="begin"/>
            </w:r>
            <w:r w:rsidR="00AA2099">
              <w:rPr>
                <w:noProof/>
                <w:webHidden/>
              </w:rPr>
              <w:instrText xml:space="preserve"> PAGEREF _Toc112344854 \h </w:instrText>
            </w:r>
            <w:r w:rsidR="00AA2099">
              <w:rPr>
                <w:noProof/>
                <w:webHidden/>
              </w:rPr>
            </w:r>
            <w:r w:rsidR="00AA2099">
              <w:rPr>
                <w:noProof/>
                <w:webHidden/>
              </w:rPr>
              <w:fldChar w:fldCharType="separate"/>
            </w:r>
            <w:r w:rsidR="00AA2099">
              <w:rPr>
                <w:noProof/>
                <w:webHidden/>
              </w:rPr>
              <w:t>4</w:t>
            </w:r>
            <w:r w:rsidR="00AA2099">
              <w:rPr>
                <w:noProof/>
                <w:webHidden/>
              </w:rPr>
              <w:fldChar w:fldCharType="end"/>
            </w:r>
          </w:hyperlink>
        </w:p>
        <w:p w14:paraId="7A1B3180" w14:textId="05E706FB" w:rsidR="00AA2099" w:rsidRDefault="00AA209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55" w:history="1">
            <w:r w:rsidRPr="00F15DD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Code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00BA" w14:textId="1E74E18E" w:rsidR="00AA2099" w:rsidRDefault="00AA209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56" w:history="1">
            <w:r w:rsidRPr="00F15DD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Description of code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918C" w14:textId="6C9895FB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57" w:history="1">
            <w:r w:rsidRPr="00F15DD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Global (</w:t>
            </w:r>
            <w:r w:rsidRPr="00F15DDC">
              <w:rPr>
                <w:rStyle w:val="Hyperlink"/>
                <w:rFonts w:ascii="Consolas" w:hAnsi="Consolas"/>
                <w:noProof/>
              </w:rPr>
              <w:t>global</w:t>
            </w:r>
            <w:r w:rsidRPr="00F15D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879F" w14:textId="4F02B909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58" w:history="1">
            <w:r w:rsidRPr="00F15DD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Model grid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modelGrid</w:t>
            </w:r>
            <w:r w:rsidRPr="00F15DDC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A5DE" w14:textId="501A4409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59" w:history="1">
            <w:r w:rsidRPr="00F15DD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Data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forward.data</w:t>
            </w:r>
            <w:r w:rsidRPr="00F15D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1DF2" w14:textId="36A2E451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0" w:history="1">
            <w:r w:rsidRPr="00F15DDC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Magnetic field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forward.magneticField</w:t>
            </w:r>
            <w:r w:rsidRPr="00F15D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C71F" w14:textId="4EF13533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1" w:history="1">
            <w:r w:rsidRPr="00F15DDC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Depth weighting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forward.depthWeighting</w:t>
            </w:r>
            <w:r w:rsidRPr="00F15D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D3EA" w14:textId="44FB5905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2" w:history="1">
            <w:r w:rsidRPr="00F15DDC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Sensitivity kernel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sensit</w:t>
            </w:r>
            <w:r w:rsidRPr="00F15DDC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A82E" w14:textId="217580C9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3" w:history="1">
            <w:r w:rsidRPr="00F15DDC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Matrix compression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forward.matrixCompression</w:t>
            </w:r>
            <w:r w:rsidRPr="00F15DDC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9CF8" w14:textId="3C06A672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4" w:history="1">
            <w:r w:rsidRPr="00F15DDC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Prior model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inversion.priorModel</w:t>
            </w:r>
            <w:r w:rsidRPr="00F15D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88AD" w14:textId="3FF787B9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5" w:history="1">
            <w:r w:rsidRPr="00F15DDC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Starting model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inversion.startingModel</w:t>
            </w:r>
            <w:r w:rsidRPr="00F15D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F943" w14:textId="4301F8A7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6" w:history="1">
            <w:r w:rsidRPr="00F15DDC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Inversion (</w:t>
            </w:r>
            <w:r w:rsidRPr="00F15DDC">
              <w:rPr>
                <w:rStyle w:val="Hyperlink"/>
                <w:rFonts w:ascii="Consolas" w:hAnsi="Consolas"/>
                <w:noProof/>
              </w:rPr>
              <w:t>inversion</w:t>
            </w:r>
            <w:r w:rsidRPr="00F15D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63D1" w14:textId="061504B2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7" w:history="1">
            <w:r w:rsidRPr="00F15DDC">
              <w:rPr>
                <w:rStyle w:val="Hyperlink"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Model damping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inversion.modelDamping</w:t>
            </w:r>
            <w:r w:rsidRPr="00F15D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3905" w14:textId="06F95986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8" w:history="1">
            <w:r w:rsidRPr="00F15DDC">
              <w:rPr>
                <w:rStyle w:val="Hyperlink"/>
                <w:noProof/>
              </w:rPr>
              <w:t>4.12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Joint inversion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inversion.joint</w:t>
            </w:r>
            <w:r w:rsidRPr="00F15DDC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4477" w14:textId="0435DA61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69" w:history="1">
            <w:r w:rsidRPr="00F15DDC">
              <w:rPr>
                <w:rStyle w:val="Hyperlink"/>
                <w:noProof/>
              </w:rPr>
              <w:t>4.13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Disjoint interval bound constraints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inversion.admm</w:t>
            </w:r>
            <w:r w:rsidRPr="00F15DDC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664B" w14:textId="08824E60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0" w:history="1">
            <w:r w:rsidRPr="00F15DDC">
              <w:rPr>
                <w:rStyle w:val="Hyperlink"/>
                <w:noProof/>
              </w:rPr>
              <w:t>4.14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Damping-gradient constraints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inversion.dampingGradient</w:t>
            </w:r>
            <w:r w:rsidRPr="00F15DDC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15A5" w14:textId="79441A94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1" w:history="1">
            <w:r w:rsidRPr="00F15DDC">
              <w:rPr>
                <w:rStyle w:val="Hyperlink"/>
                <w:noProof/>
              </w:rPr>
              <w:t>4.15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Cross-gradient constraints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inversion.crossGradient</w:t>
            </w:r>
            <w:r w:rsidRPr="00F15DDC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694F" w14:textId="26120FD6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2" w:history="1">
            <w:r w:rsidRPr="00F15DDC">
              <w:rPr>
                <w:rStyle w:val="Hyperlink"/>
                <w:noProof/>
              </w:rPr>
              <w:t>4.16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  <w:shd w:val="clear" w:color="auto" w:fill="FFFFFF"/>
              </w:rPr>
              <w:t>Clustering constraints (</w:t>
            </w:r>
            <w:r w:rsidRPr="00F15DDC">
              <w:rPr>
                <w:rStyle w:val="Hyperlink"/>
                <w:rFonts w:ascii="Consolas" w:hAnsi="Consolas"/>
                <w:noProof/>
                <w:shd w:val="clear" w:color="auto" w:fill="FFFFFF"/>
              </w:rPr>
              <w:t>inversion.clustering</w:t>
            </w:r>
            <w:r w:rsidRPr="00F15DDC">
              <w:rPr>
                <w:rStyle w:val="Hyperlink"/>
                <w:noProof/>
                <w:shd w:val="clear" w:color="auto" w:fill="FFFFFF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B3AC" w14:textId="1BC93E89" w:rsidR="00AA2099" w:rsidRDefault="00AA209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3" w:history="1">
            <w:r w:rsidRPr="00F15DD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Description of input 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9B42" w14:textId="22049A7B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4" w:history="1">
            <w:r w:rsidRPr="00F15DD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Data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21A4" w14:textId="5E565C95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5" w:history="1">
            <w:r w:rsidRPr="00F15DD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Model grid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9BA4" w14:textId="5CD96234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6" w:history="1">
            <w:r w:rsidRPr="00F15DD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Prior and starting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E793" w14:textId="270C03AC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7" w:history="1">
            <w:r w:rsidRPr="00F15DD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Disjoint interval bound constraints (ADMM)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DC1F" w14:textId="6044FFD6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8" w:history="1">
            <w:r w:rsidRPr="00F15DDC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Clustering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9CC8" w14:textId="3662EB7E" w:rsidR="00AA2099" w:rsidRDefault="00AA209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79" w:history="1">
            <w:r w:rsidRPr="00F15DD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Description of the code 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6086" w14:textId="204E6937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80" w:history="1">
            <w:r w:rsidRPr="00F15DD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D389" w14:textId="139E2D9E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81" w:history="1">
            <w:r w:rsidRPr="00F15DD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Model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2D53" w14:textId="453C2F50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82" w:history="1">
            <w:r w:rsidRPr="00F15DDC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Visualization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9B0D" w14:textId="1BE6ECDA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83" w:history="1">
            <w:r w:rsidRPr="00F15DDC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Analysis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09A7" w14:textId="29BFD3F5" w:rsidR="00AA2099" w:rsidRDefault="00AA209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84" w:history="1">
            <w:r w:rsidRPr="00F15DDC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Screen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33E4" w14:textId="4123A8E8" w:rsidR="00AA2099" w:rsidRDefault="00AA209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12344885" w:history="1">
            <w:r w:rsidRPr="00F15DD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F15DD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AFF9" w14:textId="74EEA511" w:rsidR="00FC27F9" w:rsidRPr="00082B8F" w:rsidRDefault="00FC27F9">
          <w:pPr>
            <w:rPr>
              <w:szCs w:val="24"/>
            </w:rPr>
          </w:pPr>
          <w:r w:rsidRPr="00082B8F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980AD31" w14:textId="77777777" w:rsidR="00FC27F9" w:rsidRDefault="00FC27F9" w:rsidP="00D729D6">
      <w:pPr>
        <w:pStyle w:val="Heading1"/>
        <w:numPr>
          <w:ilvl w:val="0"/>
          <w:numId w:val="0"/>
        </w:numPr>
        <w:spacing w:after="360"/>
      </w:pPr>
    </w:p>
    <w:p w14:paraId="2880DA17" w14:textId="77777777" w:rsidR="002C33CD" w:rsidRDefault="00E67FB1" w:rsidP="00FC27F9">
      <w:pPr>
        <w:pStyle w:val="Heading1"/>
        <w:pageBreakBefore/>
        <w:spacing w:after="360"/>
      </w:pPr>
      <w:bookmarkStart w:id="1" w:name="_Toc112344854"/>
      <w:r>
        <w:lastRenderedPageBreak/>
        <w:t>Introduction</w:t>
      </w:r>
      <w:bookmarkEnd w:id="1"/>
    </w:p>
    <w:p w14:paraId="723B5B0D" w14:textId="0C1558D8" w:rsidR="00DC6E06" w:rsidRPr="00CD59C8" w:rsidRDefault="002C33CD" w:rsidP="00985897">
      <w:proofErr w:type="spellStart"/>
      <w:r w:rsidRPr="00CD59C8">
        <w:t>Tomofast</w:t>
      </w:r>
      <w:proofErr w:type="spellEnd"/>
      <w:r w:rsidRPr="00CD59C8">
        <w:t>-x package solves constrained nonlinear</w:t>
      </w:r>
      <w:r w:rsidR="001442F8">
        <w:t xml:space="preserve"> (joint)</w:t>
      </w:r>
      <w:r w:rsidRPr="00CD59C8">
        <w:t xml:space="preserve"> inversion problems of gravity and </w:t>
      </w:r>
      <w:proofErr w:type="spellStart"/>
      <w:r w:rsidRPr="00CD59C8">
        <w:t>magne</w:t>
      </w:r>
      <w:r w:rsidR="001442F8">
        <w:t>c</w:t>
      </w:r>
      <w:proofErr w:type="spellEnd"/>
      <w:r w:rsidR="001442F8">
        <w:t xml:space="preserve"> data</w:t>
      </w:r>
      <w:r w:rsidRPr="00CD59C8">
        <w:t xml:space="preserve"> for rock density and magnetic susceptibility models</w:t>
      </w:r>
      <w:r w:rsidR="005A6FE1">
        <w:t xml:space="preserve"> [1</w:t>
      </w:r>
      <w:r w:rsidR="0076612E">
        <w:t>-6</w:t>
      </w:r>
      <w:r w:rsidR="005A6FE1">
        <w:t>]</w:t>
      </w:r>
      <w:r w:rsidRPr="00CD59C8">
        <w:t xml:space="preserve">. </w:t>
      </w:r>
      <w:r w:rsidR="001442F8">
        <w:t xml:space="preserve">While </w:t>
      </w:r>
      <w:proofErr w:type="spellStart"/>
      <w:r w:rsidR="0076612E">
        <w:t>Tomofast</w:t>
      </w:r>
      <w:proofErr w:type="spellEnd"/>
      <w:r w:rsidR="0076612E">
        <w:t xml:space="preserve">-x is also capable </w:t>
      </w:r>
      <w:r w:rsidR="00F147F0">
        <w:t xml:space="preserve">of </w:t>
      </w:r>
      <w:r w:rsidR="0076612E">
        <w:t>performing the Electrical Capacitance Tomography</w:t>
      </w:r>
      <w:r w:rsidR="00F147F0">
        <w:t>, for details see Ref. [7]</w:t>
      </w:r>
      <w:r w:rsidR="001442F8">
        <w:t>,</w:t>
      </w:r>
      <w:r w:rsidR="0076612E">
        <w:t xml:space="preserve"> </w:t>
      </w:r>
      <w:r w:rsidR="001442F8">
        <w:t>i</w:t>
      </w:r>
      <w:r w:rsidR="0076612E">
        <w:t>n this manual</w:t>
      </w:r>
      <w:r w:rsidR="00F147F0">
        <w:t xml:space="preserve"> we focus</w:t>
      </w:r>
      <w:r w:rsidR="0076612E">
        <w:t xml:space="preserve"> on gravity and magnetic inversions. </w:t>
      </w:r>
      <w:r w:rsidR="00817D7D" w:rsidRPr="00CD59C8">
        <w:t>To improve the final model</w:t>
      </w:r>
      <w:r w:rsidR="001442F8">
        <w:t>,</w:t>
      </w:r>
      <w:r w:rsidR="00817D7D" w:rsidRPr="00CD59C8">
        <w:t xml:space="preserve"> by adding geological and petrophysical information into inversion, the code supports several different constraints. Such constraints </w:t>
      </w:r>
      <w:r w:rsidR="00907301" w:rsidRPr="00CD59C8">
        <w:t>include</w:t>
      </w:r>
      <w:r w:rsidR="00817D7D" w:rsidRPr="00CD59C8">
        <w:t xml:space="preserve"> cross-gradient constraints, “smart”-gradient, disjoint interval bound cons</w:t>
      </w:r>
      <w:r w:rsidR="00B65846" w:rsidRPr="00CD59C8">
        <w:t xml:space="preserve">traints, </w:t>
      </w:r>
      <w:r w:rsidR="005751C4" w:rsidRPr="00CD59C8">
        <w:t xml:space="preserve">and </w:t>
      </w:r>
      <w:r w:rsidR="00B65846" w:rsidRPr="00CD59C8">
        <w:t>clustering constraints.</w:t>
      </w:r>
      <w:r w:rsidR="00817D7D" w:rsidRPr="00CD59C8">
        <w:t xml:space="preserve"> For more information on</w:t>
      </w:r>
      <w:r w:rsidR="00B65846" w:rsidRPr="00CD59C8">
        <w:t xml:space="preserve"> equations being solved and the type of</w:t>
      </w:r>
      <w:r w:rsidR="00817D7D" w:rsidRPr="00CD59C8">
        <w:t xml:space="preserve"> constraints </w:t>
      </w:r>
      <w:r w:rsidR="00B65846" w:rsidRPr="00CD59C8">
        <w:t xml:space="preserve">used, </w:t>
      </w:r>
      <w:r w:rsidR="00817D7D" w:rsidRPr="00CD59C8">
        <w:t xml:space="preserve">see reference </w:t>
      </w:r>
      <w:r w:rsidR="00446225" w:rsidRPr="00CD59C8">
        <w:t>[</w:t>
      </w:r>
      <w:r w:rsidR="0066783E" w:rsidRPr="00CD59C8">
        <w:t>1</w:t>
      </w:r>
      <w:r w:rsidR="00446225" w:rsidRPr="00CD59C8">
        <w:t>]</w:t>
      </w:r>
      <w:r w:rsidR="00817D7D" w:rsidRPr="00CD59C8">
        <w:t>, and references therein.</w:t>
      </w:r>
    </w:p>
    <w:p w14:paraId="6A20F27D" w14:textId="676A8005" w:rsidR="002C33CD" w:rsidRPr="002C33CD" w:rsidRDefault="00452B8F" w:rsidP="0062608B">
      <w:r>
        <w:t>The model grid</w:t>
      </w:r>
      <w:r w:rsidR="002C33CD" w:rsidRPr="002C33CD">
        <w:t xml:space="preserve"> allows to accommodate an arbitrary </w:t>
      </w:r>
      <w:r>
        <w:t xml:space="preserve">surface </w:t>
      </w:r>
      <w:r w:rsidR="002C33CD" w:rsidRPr="002C33CD">
        <w:t>topography</w:t>
      </w:r>
      <w:r w:rsidR="002C33CD">
        <w:t>.</w:t>
      </w:r>
      <w:r w:rsidR="000C0F6E">
        <w:t xml:space="preserve"> Unlike </w:t>
      </w:r>
      <w:r w:rsidR="003D6F49">
        <w:t>to</w:t>
      </w:r>
      <w:r w:rsidR="000C0F6E">
        <w:t xml:space="preserve"> other approaches, we do not need </w:t>
      </w:r>
      <w:r w:rsidR="006808EE">
        <w:t xml:space="preserve">adding </w:t>
      </w:r>
      <w:r w:rsidR="000C0F6E">
        <w:t>so-called “air cells” to model the topography</w:t>
      </w:r>
      <w:r w:rsidR="006808EE">
        <w:t>.</w:t>
      </w:r>
      <w:r w:rsidR="000C0F6E">
        <w:t xml:space="preserve"> </w:t>
      </w:r>
      <w:proofErr w:type="gramStart"/>
      <w:r w:rsidR="006808EE">
        <w:t>T</w:t>
      </w:r>
      <w:r w:rsidR="000C0F6E">
        <w:t>hus</w:t>
      </w:r>
      <w:proofErr w:type="gramEnd"/>
      <w:r w:rsidR="000C0F6E">
        <w:t xml:space="preserve"> adding topography does not involve additional computational cost.</w:t>
      </w:r>
    </w:p>
    <w:p w14:paraId="0D038D7D" w14:textId="2DA1DD74" w:rsidR="002C33CD" w:rsidRPr="002C33CD" w:rsidRDefault="00EE091B" w:rsidP="0062608B">
      <w:r>
        <w:t>For visualiz</w:t>
      </w:r>
      <w:r w:rsidR="002C33CD">
        <w:t>ation of</w:t>
      </w:r>
      <w:r w:rsidR="002C33CD" w:rsidRPr="002C33CD">
        <w:t xml:space="preserve"> the </w:t>
      </w:r>
      <w:r w:rsidR="002C33CD">
        <w:t>output</w:t>
      </w:r>
      <w:r w:rsidR="002C33CD" w:rsidRPr="002C33CD">
        <w:t xml:space="preserve"> </w:t>
      </w:r>
      <w:r w:rsidR="001F730D">
        <w:t xml:space="preserve">3D </w:t>
      </w:r>
      <w:r w:rsidR="002C33CD" w:rsidRPr="002C33CD">
        <w:t xml:space="preserve">models, the code generates </w:t>
      </w:r>
      <w:r w:rsidR="00060E6E">
        <w:t xml:space="preserve">the output </w:t>
      </w:r>
      <w:r w:rsidR="002C33CD" w:rsidRPr="002C33CD">
        <w:t>results</w:t>
      </w:r>
      <w:r w:rsidR="0062242E">
        <w:t xml:space="preserve"> also</w:t>
      </w:r>
      <w:r w:rsidR="002C33CD" w:rsidRPr="002C33CD">
        <w:t xml:space="preserve"> in the </w:t>
      </w:r>
      <w:r w:rsidR="001F730D">
        <w:t>VTK</w:t>
      </w:r>
      <w:r w:rsidR="002C33CD">
        <w:t xml:space="preserve"> </w:t>
      </w:r>
      <w:r w:rsidR="001F730D">
        <w:t xml:space="preserve">file </w:t>
      </w:r>
      <w:r w:rsidR="002C33CD">
        <w:t>format (</w:t>
      </w:r>
      <w:r w:rsidR="00FE1241">
        <w:t>binary</w:t>
      </w:r>
      <w:r w:rsidR="001F730D">
        <w:t xml:space="preserve"> version</w:t>
      </w:r>
      <w:r w:rsidR="00FE1241">
        <w:t>, for smaller size</w:t>
      </w:r>
      <w:r w:rsidR="002C33CD">
        <w:t>)</w:t>
      </w:r>
      <w:r w:rsidR="002C33CD" w:rsidRPr="002C33CD">
        <w:t xml:space="preserve">, which can be visualized by a free </w:t>
      </w:r>
      <w:r w:rsidR="00D81970">
        <w:t>open-source</w:t>
      </w:r>
      <w:r w:rsidR="002C33CD">
        <w:t xml:space="preserve"> </w:t>
      </w:r>
      <w:r w:rsidR="002C33CD" w:rsidRPr="002C33CD">
        <w:t xml:space="preserve">software </w:t>
      </w:r>
      <w:proofErr w:type="spellStart"/>
      <w:r w:rsidR="002C33CD" w:rsidRPr="002C33CD">
        <w:t>Paraview</w:t>
      </w:r>
      <w:proofErr w:type="spellEnd"/>
      <w:r w:rsidR="002C33CD" w:rsidRPr="002C33CD">
        <w:t>.</w:t>
      </w:r>
    </w:p>
    <w:p w14:paraId="5C57B359" w14:textId="561D9A68" w:rsidR="00575941" w:rsidRDefault="002C33CD" w:rsidP="0062608B">
      <w:r>
        <w:t>The code is written in Fortran 2008</w:t>
      </w:r>
      <w:r w:rsidRPr="002C33CD">
        <w:t>, and utilizes</w:t>
      </w:r>
      <w:r>
        <w:t xml:space="preserve"> classes and</w:t>
      </w:r>
      <w:r w:rsidRPr="002C33CD">
        <w:t xml:space="preserve"> modern vectorization compiler features for speed-up. It is fully parallelized using</w:t>
      </w:r>
      <w:r w:rsidR="003D3267">
        <w:t xml:space="preserve"> the</w:t>
      </w:r>
      <w:r w:rsidRPr="002C33CD">
        <w:t xml:space="preserve"> MPI library. </w:t>
      </w:r>
      <w:r w:rsidR="00C270FD">
        <w:t>Note</w:t>
      </w:r>
      <w:r w:rsidR="00575941">
        <w:t xml:space="preserve"> that the MPI library is the only external dependency, which is making this code easy </w:t>
      </w:r>
      <w:r w:rsidR="00C270FD">
        <w:t xml:space="preserve">to build on different machines, and to extend or </w:t>
      </w:r>
      <w:r w:rsidR="00922600">
        <w:t>extract</w:t>
      </w:r>
      <w:r w:rsidR="00C270FD">
        <w:t xml:space="preserve"> its parts.</w:t>
      </w:r>
    </w:p>
    <w:p w14:paraId="2B884D5A" w14:textId="10D0CF2A" w:rsidR="002C33CD" w:rsidRPr="002C33CD" w:rsidRDefault="00575941" w:rsidP="0062608B">
      <w:r>
        <w:t>In the parallel mode, a</w:t>
      </w:r>
      <w:r w:rsidR="002C33CD" w:rsidRPr="002C33CD">
        <w:t xml:space="preserve">ll code parts </w:t>
      </w:r>
      <w:r>
        <w:t>are</w:t>
      </w:r>
      <w:r w:rsidR="002C33CD" w:rsidRPr="002C33CD">
        <w:t xml:space="preserve"> run in parallel, </w:t>
      </w:r>
      <w:r>
        <w:t xml:space="preserve">and the data </w:t>
      </w:r>
      <w:r w:rsidR="005751C4">
        <w:t>handling is done via RAM memory (</w:t>
      </w:r>
      <w:r w:rsidR="00D81970">
        <w:t>i.e.,</w:t>
      </w:r>
      <w:r w:rsidR="005751C4">
        <w:t xml:space="preserve"> not via files). The parallel mode allows </w:t>
      </w:r>
      <w:r w:rsidR="002C33CD" w:rsidRPr="002C33CD">
        <w:t xml:space="preserve">faster </w:t>
      </w:r>
      <w:r w:rsidR="00D81970" w:rsidRPr="002C33CD">
        <w:t>performance and</w:t>
      </w:r>
      <w:r w:rsidR="005751C4">
        <w:t xml:space="preserve"> solving much bigger problems due to memory limitations on single machine. The code can be executed in parallel </w:t>
      </w:r>
      <w:r w:rsidR="002C33CD" w:rsidRPr="002C33CD">
        <w:t>on a supercomputer</w:t>
      </w:r>
      <w:r w:rsidR="00907301">
        <w:t>, with distributed memory system,</w:t>
      </w:r>
      <w:r w:rsidR="002C33CD" w:rsidRPr="002C33CD">
        <w:t xml:space="preserve"> using </w:t>
      </w:r>
      <w:r w:rsidR="005751C4">
        <w:t>thousands</w:t>
      </w:r>
      <w:r w:rsidR="002C33CD" w:rsidRPr="002C33CD">
        <w:t xml:space="preserve"> of CPUs</w:t>
      </w:r>
      <w:r w:rsidR="005751C4">
        <w:t>,</w:t>
      </w:r>
      <w:r w:rsidR="002C33CD" w:rsidRPr="002C33CD">
        <w:t xml:space="preserve"> or </w:t>
      </w:r>
      <w:r w:rsidR="005751C4">
        <w:t xml:space="preserve">on </w:t>
      </w:r>
      <w:r w:rsidR="002C33CD" w:rsidRPr="002C33CD">
        <w:t>modern comput</w:t>
      </w:r>
      <w:r w:rsidR="005751C4">
        <w:t>ers/notebooks</w:t>
      </w:r>
      <w:r w:rsidR="00907301">
        <w:t>, with shared memory system,</w:t>
      </w:r>
      <w:r w:rsidR="005751C4">
        <w:t xml:space="preserve"> using several (2-</w:t>
      </w:r>
      <w:r w:rsidR="00907301">
        <w:t>40</w:t>
      </w:r>
      <w:r w:rsidR="005751C4">
        <w:t>) CPUs.</w:t>
      </w:r>
    </w:p>
    <w:p w14:paraId="270C3E61" w14:textId="77777777" w:rsidR="002C33CD" w:rsidRDefault="002C33CD" w:rsidP="00953FE7">
      <w:r>
        <w:t>Some</w:t>
      </w:r>
      <w:r w:rsidRPr="002C33CD">
        <w:t xml:space="preserve"> critical parts of the code are covered by automated </w:t>
      </w:r>
      <w:r>
        <w:t>unit tests, including some parallel tests.</w:t>
      </w:r>
    </w:p>
    <w:p w14:paraId="1BC1CA0F" w14:textId="77777777" w:rsidR="00D10220" w:rsidRDefault="00016234" w:rsidP="00953FE7">
      <w:r>
        <w:t xml:space="preserve">The code </w:t>
      </w:r>
      <w:r w:rsidR="00D10220">
        <w:t>with some examples can be downloaded from the following GitHub repository:</w:t>
      </w:r>
    </w:p>
    <w:p w14:paraId="5BF4B473" w14:textId="7FFB4E02" w:rsidR="00B32490" w:rsidRDefault="00EA4793" w:rsidP="00953FE7">
      <w:hyperlink r:id="rId8" w:history="1">
        <w:r w:rsidR="00B32490" w:rsidRPr="005D47F6">
          <w:rPr>
            <w:rStyle w:val="Hyperlink"/>
          </w:rPr>
          <w:t>https://github.com/TOMOFAST/Tomofast-x</w:t>
        </w:r>
      </w:hyperlink>
    </w:p>
    <w:p w14:paraId="3E3512D8" w14:textId="77777777" w:rsidR="00D10220" w:rsidRDefault="00194DD6" w:rsidP="00953FE7">
      <w:r>
        <w:t>Please, f</w:t>
      </w:r>
      <w:r w:rsidR="00D10220">
        <w:t xml:space="preserve">eel free to commit your pull requests with </w:t>
      </w:r>
      <w:r w:rsidR="0026547B">
        <w:t>new</w:t>
      </w:r>
      <w:r w:rsidR="00DB6FF2">
        <w:t xml:space="preserve"> features, bugfixes, optimiz</w:t>
      </w:r>
      <w:r w:rsidR="00D10220">
        <w:t xml:space="preserve">ations, </w:t>
      </w:r>
      <w:r w:rsidR="0026547B">
        <w:t>new examples, etc.</w:t>
      </w:r>
    </w:p>
    <w:p w14:paraId="1520B520" w14:textId="77777777" w:rsidR="00306AE2" w:rsidRDefault="0046381A" w:rsidP="00953FE7">
      <w:r>
        <w:t>If you are using this code</w:t>
      </w:r>
      <w:r w:rsidR="005751C4">
        <w:t xml:space="preserve"> </w:t>
      </w:r>
      <w:r>
        <w:t xml:space="preserve">or some of its parts, </w:t>
      </w:r>
      <w:r w:rsidR="005751C4">
        <w:t>please cite references [1] and [2].</w:t>
      </w:r>
    </w:p>
    <w:p w14:paraId="22D13922" w14:textId="77777777" w:rsidR="00306AE2" w:rsidRDefault="00306AE2" w:rsidP="00953FE7"/>
    <w:p w14:paraId="4F89A325" w14:textId="77777777" w:rsidR="00953FE7" w:rsidRDefault="007B3262" w:rsidP="00877229">
      <w:pPr>
        <w:pStyle w:val="Heading1"/>
        <w:pageBreakBefore/>
        <w:spacing w:after="360"/>
      </w:pPr>
      <w:bookmarkStart w:id="2" w:name="_Toc112344855"/>
      <w:r>
        <w:lastRenderedPageBreak/>
        <w:t>Code c</w:t>
      </w:r>
      <w:r w:rsidR="00953FE7">
        <w:t>ompilation</w:t>
      </w:r>
      <w:bookmarkEnd w:id="2"/>
    </w:p>
    <w:p w14:paraId="6E449B74" w14:textId="1351598E" w:rsidR="00953FE7" w:rsidRDefault="00953FE7" w:rsidP="00953FE7">
      <w:pPr>
        <w:rPr>
          <w:lang w:eastAsia="en-AU"/>
        </w:rPr>
      </w:pPr>
      <w:r>
        <w:rPr>
          <w:lang w:eastAsia="en-AU"/>
        </w:rPr>
        <w:t xml:space="preserve">The code compilation is based on </w:t>
      </w:r>
      <w:r w:rsidRPr="00953FE7">
        <w:rPr>
          <w:lang w:eastAsia="en-AU"/>
        </w:rPr>
        <w:t>Make</w:t>
      </w:r>
      <w:r>
        <w:rPr>
          <w:i/>
          <w:lang w:eastAsia="en-AU"/>
        </w:rPr>
        <w:t>,</w:t>
      </w:r>
      <w:r>
        <w:rPr>
          <w:lang w:eastAsia="en-AU"/>
        </w:rPr>
        <w:t xml:space="preserve"> which is a build automation tool. </w:t>
      </w:r>
      <w:r w:rsidR="0054553E">
        <w:rPr>
          <w:lang w:eastAsia="en-AU"/>
        </w:rPr>
        <w:t xml:space="preserve">It is assumed that the code is compiled in Linux environment, even though </w:t>
      </w:r>
      <w:r w:rsidR="000C142F">
        <w:rPr>
          <w:lang w:eastAsia="en-AU"/>
        </w:rPr>
        <w:t xml:space="preserve">a </w:t>
      </w:r>
      <w:r w:rsidR="0054553E">
        <w:rPr>
          <w:lang w:eastAsia="en-AU"/>
        </w:rPr>
        <w:t xml:space="preserve">Windows build is also possible (either in PowerShell, or directly in Windows with installed make). </w:t>
      </w:r>
      <w:r w:rsidRPr="00953FE7">
        <w:rPr>
          <w:lang w:eastAsia="en-AU"/>
        </w:rPr>
        <w:t xml:space="preserve">To compile the </w:t>
      </w:r>
      <w:proofErr w:type="gramStart"/>
      <w:r w:rsidRPr="00953FE7">
        <w:rPr>
          <w:lang w:eastAsia="en-AU"/>
        </w:rPr>
        <w:t>code</w:t>
      </w:r>
      <w:proofErr w:type="gramEnd"/>
      <w:r w:rsidRPr="00953FE7">
        <w:rPr>
          <w:lang w:eastAsia="en-AU"/>
        </w:rPr>
        <w:t xml:space="preserve"> you need:</w:t>
      </w:r>
    </w:p>
    <w:p w14:paraId="590CA940" w14:textId="2E8098BE" w:rsidR="00953FE7" w:rsidRDefault="0054553E" w:rsidP="00953FE7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Compiler </w:t>
      </w:r>
      <w:r w:rsidR="004560B2">
        <w:rPr>
          <w:lang w:eastAsia="en-AU"/>
        </w:rPr>
        <w:t>GCC</w:t>
      </w:r>
      <w:r w:rsidR="00953FE7" w:rsidRPr="00953FE7">
        <w:rPr>
          <w:lang w:eastAsia="en-AU"/>
        </w:rPr>
        <w:t xml:space="preserve"> </w:t>
      </w:r>
      <w:r w:rsidR="004560B2">
        <w:rPr>
          <w:lang w:eastAsia="en-AU"/>
        </w:rPr>
        <w:t>(</w:t>
      </w:r>
      <w:r w:rsidR="004560B2" w:rsidRPr="004560B2">
        <w:rPr>
          <w:lang w:eastAsia="en-AU"/>
        </w:rPr>
        <w:t>version 4.9 or newer</w:t>
      </w:r>
      <w:r w:rsidR="004560B2">
        <w:rPr>
          <w:lang w:eastAsia="en-AU"/>
        </w:rPr>
        <w:t>)</w:t>
      </w:r>
      <w:r w:rsidR="00953FE7" w:rsidRPr="00953FE7">
        <w:rPr>
          <w:lang w:eastAsia="en-AU"/>
        </w:rPr>
        <w:t>,</w:t>
      </w:r>
      <w:r>
        <w:rPr>
          <w:lang w:eastAsia="en-AU"/>
        </w:rPr>
        <w:t xml:space="preserve"> or Intel compiler.</w:t>
      </w:r>
    </w:p>
    <w:p w14:paraId="55C5DCAF" w14:textId="77777777" w:rsidR="00953FE7" w:rsidRPr="00953FE7" w:rsidRDefault="00953FE7" w:rsidP="00953FE7">
      <w:pPr>
        <w:pStyle w:val="ListParagraph"/>
        <w:numPr>
          <w:ilvl w:val="0"/>
          <w:numId w:val="10"/>
        </w:numPr>
        <w:rPr>
          <w:lang w:eastAsia="en-AU"/>
        </w:rPr>
      </w:pPr>
      <w:r w:rsidRPr="00953FE7">
        <w:rPr>
          <w:lang w:eastAsia="en-AU"/>
        </w:rPr>
        <w:t xml:space="preserve">MPI library (such as </w:t>
      </w:r>
      <w:proofErr w:type="spellStart"/>
      <w:r w:rsidRPr="00953FE7">
        <w:rPr>
          <w:lang w:eastAsia="en-AU"/>
        </w:rPr>
        <w:t>OpenMPI</w:t>
      </w:r>
      <w:proofErr w:type="spellEnd"/>
      <w:r w:rsidRPr="00953FE7">
        <w:rPr>
          <w:lang w:eastAsia="en-AU"/>
        </w:rPr>
        <w:t>).</w:t>
      </w:r>
    </w:p>
    <w:p w14:paraId="22AFF6A6" w14:textId="77777777" w:rsidR="00BA41B9" w:rsidRDefault="009178B8" w:rsidP="00953FE7">
      <w:pPr>
        <w:rPr>
          <w:lang w:eastAsia="en-AU"/>
        </w:rPr>
      </w:pPr>
      <w:r>
        <w:rPr>
          <w:lang w:eastAsia="en-AU"/>
        </w:rPr>
        <w:t xml:space="preserve">The </w:t>
      </w:r>
      <w:proofErr w:type="spellStart"/>
      <w:r>
        <w:rPr>
          <w:lang w:eastAsia="en-AU"/>
        </w:rPr>
        <w:t>M</w:t>
      </w:r>
      <w:r w:rsidR="00953FE7" w:rsidRPr="00953FE7">
        <w:rPr>
          <w:lang w:eastAsia="en-AU"/>
        </w:rPr>
        <w:t>akefile</w:t>
      </w:r>
      <w:proofErr w:type="spellEnd"/>
      <w:r w:rsidR="00953FE7" w:rsidRPr="00953FE7">
        <w:rPr>
          <w:lang w:eastAsia="en-AU"/>
        </w:rPr>
        <w:t xml:space="preserve"> is contained in the root folder and should be used to compile </w:t>
      </w:r>
      <w:proofErr w:type="spellStart"/>
      <w:r w:rsidR="00953FE7" w:rsidRPr="00953FE7">
        <w:rPr>
          <w:lang w:eastAsia="en-AU"/>
        </w:rPr>
        <w:t>Tomofast</w:t>
      </w:r>
      <w:proofErr w:type="spellEnd"/>
      <w:r w:rsidR="00953FE7" w:rsidRPr="00953FE7">
        <w:rPr>
          <w:lang w:eastAsia="en-AU"/>
        </w:rPr>
        <w:t>-x. Compiling the code is a necessary ste</w:t>
      </w:r>
      <w:r w:rsidR="00BA41B9">
        <w:rPr>
          <w:lang w:eastAsia="en-AU"/>
        </w:rPr>
        <w:t>p to be able to run inversions.</w:t>
      </w:r>
    </w:p>
    <w:p w14:paraId="5396064F" w14:textId="77777777" w:rsidR="00953FE7" w:rsidRPr="00953FE7" w:rsidRDefault="00953FE7" w:rsidP="00953FE7">
      <w:pPr>
        <w:rPr>
          <w:lang w:eastAsia="en-AU"/>
        </w:rPr>
      </w:pPr>
      <w:r w:rsidRPr="00953FE7">
        <w:rPr>
          <w:lang w:eastAsia="en-AU"/>
        </w:rPr>
        <w:t>To compile the code run the make command in the code directory as:</w:t>
      </w:r>
    </w:p>
    <w:p w14:paraId="3D7CF3E5" w14:textId="77777777" w:rsidR="00953FE7" w:rsidRPr="002F0342" w:rsidRDefault="00BA41B9" w:rsidP="0095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2060"/>
          <w:sz w:val="22"/>
          <w:szCs w:val="20"/>
          <w:lang w:eastAsia="en-AU"/>
        </w:rPr>
      </w:pPr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m</w:t>
      </w:r>
      <w:r w:rsidR="00953FE7"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ake</w:t>
      </w:r>
    </w:p>
    <w:p w14:paraId="7DA560F1" w14:textId="77777777" w:rsidR="00BA41B9" w:rsidRDefault="00BA41B9" w:rsidP="00BA41B9">
      <w:pPr>
        <w:rPr>
          <w:lang w:eastAsia="en-AU"/>
        </w:rPr>
      </w:pPr>
      <w:r>
        <w:rPr>
          <w:lang w:eastAsia="en-AU"/>
        </w:rPr>
        <w:t>To clean the compilation files</w:t>
      </w:r>
      <w:r w:rsidR="00E931A7">
        <w:rPr>
          <w:lang w:eastAsia="en-AU"/>
        </w:rPr>
        <w:t xml:space="preserve"> (to perform a clean compilation),</w:t>
      </w:r>
      <w:r>
        <w:rPr>
          <w:lang w:eastAsia="en-AU"/>
        </w:rPr>
        <w:t xml:space="preserve"> run:</w:t>
      </w:r>
    </w:p>
    <w:p w14:paraId="4C850C10" w14:textId="77777777" w:rsidR="00BA41B9" w:rsidRPr="002F0342" w:rsidRDefault="00BA41B9" w:rsidP="00953FE7">
      <w:pPr>
        <w:rPr>
          <w:rFonts w:ascii="Consolas" w:eastAsia="Times New Roman" w:hAnsi="Consolas" w:cs="Courier New"/>
          <w:color w:val="002060"/>
          <w:sz w:val="22"/>
          <w:szCs w:val="20"/>
          <w:lang w:eastAsia="en-AU"/>
        </w:rPr>
      </w:pPr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make clean</w:t>
      </w:r>
    </w:p>
    <w:p w14:paraId="272CAE3C" w14:textId="77777777" w:rsidR="00953FE7" w:rsidRPr="00953FE7" w:rsidRDefault="00953FE7" w:rsidP="00953FE7">
      <w:pPr>
        <w:rPr>
          <w:lang w:eastAsia="en-AU"/>
        </w:rPr>
      </w:pPr>
      <w:r w:rsidRPr="00953FE7">
        <w:rPr>
          <w:lang w:eastAsia="en-AU"/>
        </w:rPr>
        <w:t>To run the code with your parameter file:</w:t>
      </w:r>
    </w:p>
    <w:p w14:paraId="44397039" w14:textId="0FFC1DCF" w:rsidR="00953FE7" w:rsidRPr="002F0342" w:rsidRDefault="00953FE7" w:rsidP="0095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2060"/>
          <w:sz w:val="22"/>
          <w:szCs w:val="20"/>
          <w:lang w:eastAsia="en-AU"/>
        </w:rPr>
      </w:pPr>
      <w:proofErr w:type="spellStart"/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mpirun</w:t>
      </w:r>
      <w:proofErr w:type="spellEnd"/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 xml:space="preserve"> -np &lt;</w:t>
      </w:r>
      <w:r w:rsidR="00E4389D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Number</w:t>
      </w:r>
      <w:r w:rsidR="00EA4793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-of-cores</w:t>
      </w:r>
      <w:proofErr w:type="gramStart"/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&gt;</w:t>
      </w:r>
      <w:r w:rsidR="003E71D3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 xml:space="preserve"> </w:t>
      </w:r>
      <w:r w:rsidR="004560B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.</w:t>
      </w:r>
      <w:proofErr w:type="gramEnd"/>
      <w:r w:rsidR="004560B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/</w:t>
      </w:r>
      <w:proofErr w:type="spellStart"/>
      <w:r w:rsidR="004560B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tomofastx</w:t>
      </w:r>
      <w:proofErr w:type="spellEnd"/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 xml:space="preserve"> -j &lt;</w:t>
      </w:r>
      <w:proofErr w:type="spellStart"/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Parfile</w:t>
      </w:r>
      <w:proofErr w:type="spellEnd"/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 xml:space="preserve"> path&gt;</w:t>
      </w:r>
    </w:p>
    <w:p w14:paraId="6A93166B" w14:textId="77777777" w:rsidR="00953FE7" w:rsidRPr="00953FE7" w:rsidRDefault="009178B8" w:rsidP="00953FE7">
      <w:pPr>
        <w:rPr>
          <w:lang w:eastAsia="en-AU"/>
        </w:rPr>
      </w:pPr>
      <w:r>
        <w:rPr>
          <w:lang w:eastAsia="en-AU"/>
        </w:rPr>
        <w:t xml:space="preserve">To run unit tests in </w:t>
      </w:r>
      <w:r w:rsidR="00953FE7" w:rsidRPr="00953FE7">
        <w:rPr>
          <w:lang w:eastAsia="en-AU"/>
        </w:rPr>
        <w:t>serial</w:t>
      </w:r>
      <w:r>
        <w:rPr>
          <w:lang w:eastAsia="en-AU"/>
        </w:rPr>
        <w:t>:</w:t>
      </w:r>
    </w:p>
    <w:p w14:paraId="27CFED4D" w14:textId="77777777" w:rsidR="009178B8" w:rsidRPr="002F0342" w:rsidRDefault="00953FE7" w:rsidP="00917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2060"/>
          <w:sz w:val="36"/>
          <w:szCs w:val="20"/>
          <w:lang w:eastAsia="en-AU"/>
        </w:rPr>
      </w:pPr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./runtests.sh</w:t>
      </w:r>
    </w:p>
    <w:p w14:paraId="6ECF620F" w14:textId="0A6FA35C" w:rsidR="009178B8" w:rsidRPr="00953FE7" w:rsidRDefault="00B64B10" w:rsidP="009178B8">
      <w:pPr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</w:pPr>
      <w:r>
        <w:rPr>
          <w:lang w:eastAsia="en-AU"/>
        </w:rPr>
        <w:t>and in parallel:</w:t>
      </w:r>
    </w:p>
    <w:p w14:paraId="24F1D768" w14:textId="77777777" w:rsidR="00953FE7" w:rsidRPr="002F0342" w:rsidRDefault="00953FE7" w:rsidP="0095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2060"/>
          <w:sz w:val="22"/>
          <w:szCs w:val="20"/>
          <w:lang w:eastAsia="en-AU"/>
        </w:rPr>
      </w:pPr>
      <w:proofErr w:type="spellStart"/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>mpirun</w:t>
      </w:r>
      <w:proofErr w:type="spellEnd"/>
      <w:r w:rsidRPr="002F0342">
        <w:rPr>
          <w:rFonts w:ascii="Consolas" w:eastAsia="Times New Roman" w:hAnsi="Consolas" w:cs="Courier New"/>
          <w:color w:val="002060"/>
          <w:sz w:val="22"/>
          <w:szCs w:val="20"/>
          <w:highlight w:val="lightGray"/>
          <w:lang w:eastAsia="en-AU"/>
        </w:rPr>
        <w:t xml:space="preserve"> -np 3 ./runtests.sh</w:t>
      </w:r>
    </w:p>
    <w:p w14:paraId="6CE1714B" w14:textId="794DD4B6" w:rsidR="00D530BB" w:rsidRDefault="00D530BB" w:rsidP="00D530BB">
      <w:pPr>
        <w:rPr>
          <w:lang w:eastAsia="en-AU"/>
        </w:rPr>
      </w:pPr>
      <w:r>
        <w:rPr>
          <w:lang w:eastAsia="en-AU"/>
        </w:rPr>
        <w:t xml:space="preserve">Note, that the </w:t>
      </w:r>
      <w:proofErr w:type="spellStart"/>
      <w:r>
        <w:rPr>
          <w:lang w:eastAsia="en-AU"/>
        </w:rPr>
        <w:t>Makefile</w:t>
      </w:r>
      <w:proofErr w:type="spellEnd"/>
      <w:r>
        <w:rPr>
          <w:lang w:eastAsia="en-AU"/>
        </w:rPr>
        <w:t xml:space="preserve"> by default </w:t>
      </w:r>
      <w:r w:rsidR="000C142F">
        <w:rPr>
          <w:lang w:eastAsia="en-AU"/>
        </w:rPr>
        <w:t xml:space="preserve">assumes </w:t>
      </w:r>
      <w:r>
        <w:rPr>
          <w:lang w:eastAsia="en-AU"/>
        </w:rPr>
        <w:t xml:space="preserve">the </w:t>
      </w:r>
      <w:r w:rsidR="00E4389D">
        <w:rPr>
          <w:lang w:eastAsia="en-AU"/>
        </w:rPr>
        <w:t>GCC</w:t>
      </w:r>
      <w:r>
        <w:rPr>
          <w:lang w:eastAsia="en-AU"/>
        </w:rPr>
        <w:t xml:space="preserve"> compiler. It can be switched to </w:t>
      </w:r>
      <w:r w:rsidR="000C142F">
        <w:rPr>
          <w:lang w:eastAsia="en-AU"/>
        </w:rPr>
        <w:t xml:space="preserve">the </w:t>
      </w:r>
      <w:r>
        <w:rPr>
          <w:lang w:eastAsia="en-AU"/>
        </w:rPr>
        <w:t>Intel compiler by setting “</w:t>
      </w:r>
      <w:r w:rsidRPr="002F0342">
        <w:rPr>
          <w:rFonts w:ascii="Consolas" w:hAnsi="Consolas"/>
          <w:color w:val="002060"/>
          <w:sz w:val="22"/>
          <w:lang w:eastAsia="en-AU"/>
        </w:rPr>
        <w:t xml:space="preserve">FC = </w:t>
      </w:r>
      <w:proofErr w:type="spellStart"/>
      <w:r w:rsidRPr="002F0342">
        <w:rPr>
          <w:rFonts w:ascii="Consolas" w:hAnsi="Consolas"/>
          <w:color w:val="002060"/>
          <w:sz w:val="22"/>
          <w:lang w:eastAsia="en-AU"/>
        </w:rPr>
        <w:t>mpiifort</w:t>
      </w:r>
      <w:proofErr w:type="spellEnd"/>
      <w:proofErr w:type="gramStart"/>
      <w:r>
        <w:rPr>
          <w:lang w:eastAsia="en-AU"/>
        </w:rPr>
        <w:t>”, and</w:t>
      </w:r>
      <w:proofErr w:type="gramEnd"/>
      <w:r>
        <w:rPr>
          <w:lang w:eastAsia="en-AU"/>
        </w:rPr>
        <w:t xml:space="preserve"> switching the </w:t>
      </w:r>
      <w:r w:rsidRPr="002F0342">
        <w:rPr>
          <w:rFonts w:ascii="Consolas" w:hAnsi="Consolas"/>
          <w:color w:val="002060"/>
          <w:sz w:val="22"/>
          <w:lang w:eastAsia="en-AU"/>
        </w:rPr>
        <w:t>FLAGS</w:t>
      </w:r>
      <w:r w:rsidRPr="009178B8">
        <w:rPr>
          <w:color w:val="002060"/>
          <w:lang w:eastAsia="en-AU"/>
        </w:rPr>
        <w:t xml:space="preserve"> </w:t>
      </w:r>
      <w:r>
        <w:rPr>
          <w:lang w:eastAsia="en-AU"/>
        </w:rPr>
        <w:t xml:space="preserve">variable definition to </w:t>
      </w:r>
      <w:r w:rsidR="000C142F">
        <w:rPr>
          <w:lang w:eastAsia="en-AU"/>
        </w:rPr>
        <w:t xml:space="preserve">the </w:t>
      </w:r>
      <w:r>
        <w:rPr>
          <w:lang w:eastAsia="en-AU"/>
        </w:rPr>
        <w:t xml:space="preserve">Intel one (commented </w:t>
      </w:r>
      <w:r w:rsidR="000C142F">
        <w:rPr>
          <w:lang w:eastAsia="en-AU"/>
        </w:rPr>
        <w:t xml:space="preserve">out </w:t>
      </w:r>
      <w:r>
        <w:rPr>
          <w:lang w:eastAsia="en-AU"/>
        </w:rPr>
        <w:t xml:space="preserve">by default). </w:t>
      </w:r>
    </w:p>
    <w:p w14:paraId="1FC43326" w14:textId="77777777" w:rsidR="00953FE7" w:rsidRPr="00953FE7" w:rsidRDefault="00D530BB" w:rsidP="00953FE7">
      <w:pPr>
        <w:rPr>
          <w:lang w:eastAsia="en-AU"/>
        </w:rPr>
      </w:pPr>
      <w:r>
        <w:rPr>
          <w:lang w:eastAsia="en-AU"/>
        </w:rPr>
        <w:t xml:space="preserve">For full debugging information, in the </w:t>
      </w:r>
      <w:proofErr w:type="spellStart"/>
      <w:r>
        <w:rPr>
          <w:lang w:eastAsia="en-AU"/>
        </w:rPr>
        <w:t>Makefile</w:t>
      </w:r>
      <w:proofErr w:type="spellEnd"/>
      <w:r>
        <w:rPr>
          <w:lang w:eastAsia="en-AU"/>
        </w:rPr>
        <w:t xml:space="preserve"> different sets of </w:t>
      </w:r>
      <w:r w:rsidRPr="002F0342">
        <w:rPr>
          <w:rFonts w:ascii="Consolas" w:hAnsi="Consolas"/>
          <w:color w:val="002060"/>
          <w:sz w:val="22"/>
          <w:lang w:eastAsia="en-AU"/>
        </w:rPr>
        <w:t>FLAGS</w:t>
      </w:r>
      <w:r>
        <w:rPr>
          <w:lang w:eastAsia="en-AU"/>
        </w:rPr>
        <w:t xml:space="preserve"> are provided. The flags to output the vector optimization report, </w:t>
      </w:r>
      <w:r w:rsidRPr="002F0342">
        <w:rPr>
          <w:rFonts w:ascii="Consolas" w:hAnsi="Consolas"/>
          <w:color w:val="002060"/>
          <w:sz w:val="22"/>
          <w:lang w:eastAsia="en-AU"/>
        </w:rPr>
        <w:t>OPT_INFO</w:t>
      </w:r>
      <w:r>
        <w:rPr>
          <w:lang w:eastAsia="en-AU"/>
        </w:rPr>
        <w:t>, can also be enabled.</w:t>
      </w:r>
    </w:p>
    <w:p w14:paraId="44EAF7AB" w14:textId="77777777" w:rsidR="002B00FD" w:rsidRPr="00C02D05" w:rsidRDefault="002B00FD" w:rsidP="00BD0F7E">
      <w:pPr>
        <w:pStyle w:val="Heading1"/>
        <w:pageBreakBefore/>
        <w:spacing w:after="360"/>
        <w:ind w:left="431" w:hanging="431"/>
      </w:pPr>
      <w:bookmarkStart w:id="3" w:name="_Toc112344856"/>
      <w:r w:rsidRPr="00C02D05">
        <w:lastRenderedPageBreak/>
        <w:t>Description of code parameters</w:t>
      </w:r>
      <w:bookmarkEnd w:id="3"/>
    </w:p>
    <w:p w14:paraId="052C442D" w14:textId="77777777" w:rsidR="004A54D9" w:rsidRDefault="002B00FD" w:rsidP="004A54D9">
      <w:r>
        <w:t xml:space="preserve">To run the code, one </w:t>
      </w:r>
      <w:proofErr w:type="gramStart"/>
      <w:r>
        <w:t>has to</w:t>
      </w:r>
      <w:proofErr w:type="gramEnd"/>
      <w:r>
        <w:t xml:space="preserve"> </w:t>
      </w:r>
      <w:r w:rsidR="004A54D9">
        <w:t>specify</w:t>
      </w:r>
      <w:r>
        <w:t xml:space="preserve"> various configuration parameters, that include paths to input data files, free parameters of the cost function and constraints, configuration of the solver, and others. </w:t>
      </w:r>
    </w:p>
    <w:p w14:paraId="0E4018CA" w14:textId="502676EB" w:rsidR="004A54D9" w:rsidRDefault="002B00FD" w:rsidP="004A54D9">
      <w:r>
        <w:t>All</w:t>
      </w:r>
      <w:r w:rsidR="004A54D9">
        <w:t xml:space="preserve"> input</w:t>
      </w:r>
      <w:r>
        <w:t xml:space="preserve"> parameters </w:t>
      </w:r>
      <w:r w:rsidR="00850C96">
        <w:t>are</w:t>
      </w:r>
      <w:r>
        <w:t xml:space="preserve"> defined in one text file, </w:t>
      </w:r>
      <w:r w:rsidR="004A54D9">
        <w:t>which we call the</w:t>
      </w:r>
      <w:r>
        <w:t xml:space="preserve"> </w:t>
      </w:r>
      <w:proofErr w:type="spellStart"/>
      <w:r>
        <w:t>Parfile</w:t>
      </w:r>
      <w:proofErr w:type="spellEnd"/>
      <w:r>
        <w:t xml:space="preserve">. The </w:t>
      </w:r>
      <w:proofErr w:type="spellStart"/>
      <w:r>
        <w:t>Parfile</w:t>
      </w:r>
      <w:proofErr w:type="spellEnd"/>
      <w:r>
        <w:t xml:space="preserve"> is split </w:t>
      </w:r>
      <w:r w:rsidR="00E609D8">
        <w:t>in</w:t>
      </w:r>
      <w:r>
        <w:t>to several categories</w:t>
      </w:r>
      <w:r w:rsidR="004A54D9">
        <w:t xml:space="preserve"> separating</w:t>
      </w:r>
      <w:r>
        <w:t xml:space="preserve"> different parameter types. </w:t>
      </w:r>
      <w:r w:rsidR="004A54D9">
        <w:t xml:space="preserve">For </w:t>
      </w:r>
      <w:r w:rsidR="00CD1476">
        <w:t xml:space="preserve">a </w:t>
      </w:r>
      <w:proofErr w:type="spellStart"/>
      <w:r w:rsidR="00CD1476">
        <w:t>Parfile</w:t>
      </w:r>
      <w:proofErr w:type="spellEnd"/>
      <w:r w:rsidR="00CD1476">
        <w:t xml:space="preserve"> that provides a </w:t>
      </w:r>
      <w:r w:rsidR="004A54D9">
        <w:t xml:space="preserve">list of all available input parameters with their default values and description, see the file </w:t>
      </w:r>
      <w:r w:rsidR="004A54D9" w:rsidRPr="004A54D9">
        <w:rPr>
          <w:i/>
        </w:rPr>
        <w:t>Parameters_all.txt</w:t>
      </w:r>
      <w:r w:rsidR="004A54D9">
        <w:t xml:space="preserve"> located in the code root directory.</w:t>
      </w:r>
    </w:p>
    <w:p w14:paraId="4C03B7D4" w14:textId="63FF6901" w:rsidR="002B00FD" w:rsidRDefault="00CD1476" w:rsidP="00BF2CBB">
      <w:r>
        <w:t>A d</w:t>
      </w:r>
      <w:r w:rsidR="002B00FD">
        <w:t xml:space="preserve">escription of </w:t>
      </w:r>
      <w:r w:rsidR="004A54D9">
        <w:t>each parameter category, with its name prefix specified in brackets,</w:t>
      </w:r>
      <w:r w:rsidR="002B00FD">
        <w:t xml:space="preserve"> is given below.</w:t>
      </w:r>
    </w:p>
    <w:p w14:paraId="45B00D91" w14:textId="77777777" w:rsidR="004A54D9" w:rsidRDefault="00957EC4" w:rsidP="00D729D6">
      <w:pPr>
        <w:pStyle w:val="Heading2"/>
      </w:pPr>
      <w:bookmarkStart w:id="4" w:name="_Toc112344857"/>
      <w:r>
        <w:t>Global</w:t>
      </w:r>
      <w:r w:rsidR="00D62287">
        <w:t xml:space="preserve"> </w:t>
      </w:r>
      <w:r w:rsidR="004A54D9">
        <w:t>(</w:t>
      </w:r>
      <w:r w:rsidR="004A54D9" w:rsidRPr="00BB25B2">
        <w:rPr>
          <w:rFonts w:ascii="Consolas" w:hAnsi="Consolas"/>
          <w:color w:val="002060"/>
          <w:sz w:val="22"/>
        </w:rPr>
        <w:t>global</w:t>
      </w:r>
      <w:r w:rsidR="004A54D9">
        <w:t>)</w:t>
      </w:r>
      <w:bookmarkEnd w:id="4"/>
    </w:p>
    <w:p w14:paraId="0E054D71" w14:textId="483AE94B" w:rsidR="002B00FD" w:rsidRDefault="002B00FD" w:rsidP="00BF2CBB">
      <w:r>
        <w:t>Contains the path to the output data folder, and a flag that determines which problem to solve (gravity, magnetism, or both).</w:t>
      </w:r>
    </w:p>
    <w:p w14:paraId="7C78B2C0" w14:textId="77777777" w:rsidR="004A54D9" w:rsidRDefault="00957EC4" w:rsidP="00D729D6">
      <w:pPr>
        <w:pStyle w:val="Heading2"/>
        <w:rPr>
          <w:shd w:val="clear" w:color="auto" w:fill="FFFFFF"/>
        </w:rPr>
      </w:pPr>
      <w:bookmarkStart w:id="5" w:name="_Toc112344858"/>
      <w:r>
        <w:rPr>
          <w:shd w:val="clear" w:color="auto" w:fill="FFFFFF"/>
        </w:rPr>
        <w:t>Model grid</w:t>
      </w:r>
      <w:r w:rsidR="004A54D9">
        <w:rPr>
          <w:shd w:val="clear" w:color="auto" w:fill="FFFFFF"/>
        </w:rPr>
        <w:t xml:space="preserve"> </w:t>
      </w:r>
      <w:r w:rsidR="00D62287">
        <w:rPr>
          <w:shd w:val="clear" w:color="auto" w:fill="FFFFFF"/>
        </w:rPr>
        <w:t>(</w:t>
      </w:r>
      <w:proofErr w:type="spellStart"/>
      <w:r w:rsidR="00D62287" w:rsidRPr="00BB25B2">
        <w:rPr>
          <w:rFonts w:ascii="Consolas" w:hAnsi="Consolas"/>
          <w:color w:val="002060"/>
          <w:sz w:val="22"/>
          <w:shd w:val="clear" w:color="auto" w:fill="FFFFFF"/>
        </w:rPr>
        <w:t>modelGrid</w:t>
      </w:r>
      <w:proofErr w:type="spellEnd"/>
      <w:r w:rsidR="00D62287">
        <w:rPr>
          <w:shd w:val="clear" w:color="auto" w:fill="FFFFFF"/>
        </w:rPr>
        <w:t>)</w:t>
      </w:r>
      <w:bookmarkEnd w:id="5"/>
    </w:p>
    <w:p w14:paraId="3D6E73A0" w14:textId="77777777" w:rsidR="004A54D9" w:rsidRDefault="004A54D9" w:rsidP="00BF2CBB">
      <w:r>
        <w:t>Contains the total number of grid cells, and paths to the model grid files.</w:t>
      </w:r>
    </w:p>
    <w:p w14:paraId="51568EFA" w14:textId="77777777" w:rsidR="002B00FD" w:rsidRDefault="002B00FD" w:rsidP="00BF2CBB">
      <w:r>
        <w:t xml:space="preserve">Note that if a “true” model exists, one can specify its values in the same grid files, then the </w:t>
      </w:r>
      <w:r w:rsidR="004A54D9">
        <w:t>forward</w:t>
      </w:r>
      <w:r>
        <w:t xml:space="preserve"> data generated from that model can be used directly, by specifying in the DATA section:</w:t>
      </w:r>
    </w:p>
    <w:p w14:paraId="00B7DC19" w14:textId="77777777" w:rsidR="002B00FD" w:rsidRPr="00483F2E" w:rsidRDefault="004A54D9" w:rsidP="00BF2CBB">
      <w:pPr>
        <w:rPr>
          <w:rFonts w:ascii="Consolas" w:hAnsi="Consolas" w:cs="Monospace"/>
          <w:color w:val="002060"/>
          <w:sz w:val="22"/>
          <w:szCs w:val="18"/>
        </w:rPr>
      </w:pPr>
      <w:proofErr w:type="spellStart"/>
      <w:r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>forward.</w:t>
      </w:r>
      <w:proofErr w:type="gramStart"/>
      <w:r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>data.grav</w:t>
      </w:r>
      <w:proofErr w:type="gramEnd"/>
      <w:r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>.dataValuesFile</w:t>
      </w:r>
      <w:proofErr w:type="spellEnd"/>
      <w:r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 xml:space="preserve"> </w:t>
      </w:r>
      <w:r w:rsidR="002B00FD" w:rsidRPr="00483F2E">
        <w:rPr>
          <w:rFonts w:ascii="Consolas" w:hAnsi="Consolas" w:cs="Monospace"/>
          <w:color w:val="002060"/>
          <w:sz w:val="22"/>
          <w:szCs w:val="18"/>
        </w:rPr>
        <w:t>=</w:t>
      </w:r>
      <w:r w:rsidRPr="00483F2E">
        <w:rPr>
          <w:rFonts w:ascii="Consolas" w:hAnsi="Consolas" w:cs="Monospace"/>
          <w:color w:val="002060"/>
          <w:sz w:val="22"/>
          <w:szCs w:val="18"/>
        </w:rPr>
        <w:t xml:space="preserve"> </w:t>
      </w:r>
      <w:r w:rsidR="002B00FD" w:rsidRPr="00483F2E">
        <w:rPr>
          <w:rFonts w:ascii="Consolas" w:hAnsi="Consolas" w:cs="Monospace"/>
          <w:color w:val="002060"/>
          <w:sz w:val="22"/>
          <w:szCs w:val="18"/>
        </w:rPr>
        <w:t>./output/grav_calc_read_data.txt</w:t>
      </w:r>
    </w:p>
    <w:p w14:paraId="2883654E" w14:textId="77777777" w:rsidR="002B00FD" w:rsidRPr="00483F2E" w:rsidRDefault="004A54D9" w:rsidP="00BF2CBB">
      <w:pPr>
        <w:rPr>
          <w:rFonts w:ascii="Consolas" w:hAnsi="Consolas"/>
          <w:color w:val="002060"/>
          <w:sz w:val="22"/>
          <w:szCs w:val="18"/>
        </w:rPr>
      </w:pPr>
      <w:proofErr w:type="spellStart"/>
      <w:r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>forward.</w:t>
      </w:r>
      <w:proofErr w:type="gramStart"/>
      <w:r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>data.magn</w:t>
      </w:r>
      <w:proofErr w:type="gramEnd"/>
      <w:r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>.dataValuesFile</w:t>
      </w:r>
      <w:proofErr w:type="spellEnd"/>
      <w:r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 xml:space="preserve"> </w:t>
      </w:r>
      <w:r w:rsidR="002B00FD" w:rsidRPr="00483F2E">
        <w:rPr>
          <w:rFonts w:ascii="Consolas" w:hAnsi="Consolas" w:cs="Monospace"/>
          <w:color w:val="002060"/>
          <w:sz w:val="22"/>
          <w:szCs w:val="18"/>
        </w:rPr>
        <w:t>=</w:t>
      </w:r>
      <w:r w:rsidRPr="00483F2E">
        <w:rPr>
          <w:rFonts w:ascii="Consolas" w:hAnsi="Consolas" w:cs="Monospace"/>
          <w:color w:val="002060"/>
          <w:sz w:val="22"/>
          <w:szCs w:val="18"/>
        </w:rPr>
        <w:t xml:space="preserve"> </w:t>
      </w:r>
      <w:r w:rsidR="002B00FD" w:rsidRPr="00483F2E">
        <w:rPr>
          <w:rFonts w:ascii="Consolas" w:hAnsi="Consolas" w:cs="Monospace"/>
          <w:color w:val="002060"/>
          <w:sz w:val="22"/>
          <w:szCs w:val="18"/>
        </w:rPr>
        <w:t>./output/mag_calc_read_data.txt</w:t>
      </w:r>
    </w:p>
    <w:p w14:paraId="53D219FB" w14:textId="77777777" w:rsidR="002B00FD" w:rsidRDefault="002B00FD" w:rsidP="00BF2CBB">
      <w:r>
        <w:t xml:space="preserve">This option is added to facilitate testing the code with different synthetic models. </w:t>
      </w:r>
      <w:r w:rsidR="00C2423B">
        <w:t>When</w:t>
      </w:r>
      <w:r>
        <w:t xml:space="preserve"> there is no “true” model k</w:t>
      </w:r>
      <w:r w:rsidR="00C2423B">
        <w:t xml:space="preserve">nown, the model values </w:t>
      </w:r>
      <w:r>
        <w:t>in the</w:t>
      </w:r>
      <w:r w:rsidR="00C2423B">
        <w:t xml:space="preserve"> model grid files</w:t>
      </w:r>
      <w:r>
        <w:t xml:space="preserve"> can be set to zeros.</w:t>
      </w:r>
    </w:p>
    <w:p w14:paraId="3E3BA3D0" w14:textId="77777777" w:rsidR="00D62287" w:rsidRDefault="00957EC4" w:rsidP="00D729D6">
      <w:pPr>
        <w:pStyle w:val="Heading2"/>
      </w:pPr>
      <w:bookmarkStart w:id="6" w:name="_Toc112344859"/>
      <w:r>
        <w:t>Data</w:t>
      </w:r>
      <w:r w:rsidR="00D62287">
        <w:t xml:space="preserve"> </w:t>
      </w:r>
      <w:r w:rsidR="00C2423B">
        <w:t>(</w:t>
      </w:r>
      <w:proofErr w:type="spellStart"/>
      <w:r w:rsidR="00C2423B"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>forward.data</w:t>
      </w:r>
      <w:proofErr w:type="spellEnd"/>
      <w:r w:rsidR="00C2423B">
        <w:t>)</w:t>
      </w:r>
      <w:bookmarkEnd w:id="6"/>
    </w:p>
    <w:p w14:paraId="11083AD5" w14:textId="18A80396" w:rsidR="002B00FD" w:rsidRDefault="002B00FD" w:rsidP="00BF2CBB">
      <w:r>
        <w:t xml:space="preserve">Contains the number of data, and paths to data grids, and the observed (measured) data to be inverted. Note, that the data grid and data values files have the same </w:t>
      </w:r>
      <w:r w:rsidR="00CD1476">
        <w:t>file</w:t>
      </w:r>
      <w:r>
        <w:t xml:space="preserve"> </w:t>
      </w:r>
      <w:r w:rsidR="00C65CC2">
        <w:t>format and</w:t>
      </w:r>
      <w:r>
        <w:t xml:space="preserve"> can </w:t>
      </w:r>
      <w:r w:rsidR="00C2423B">
        <w:t>point to</w:t>
      </w:r>
      <w:r>
        <w:t xml:space="preserve"> the same files.</w:t>
      </w:r>
    </w:p>
    <w:p w14:paraId="03C5AFCF" w14:textId="77777777" w:rsidR="00C2423B" w:rsidRDefault="00957EC4" w:rsidP="00D729D6">
      <w:pPr>
        <w:pStyle w:val="Heading2"/>
        <w:rPr>
          <w:shd w:val="clear" w:color="auto" w:fill="FFFFFF"/>
        </w:rPr>
      </w:pPr>
      <w:bookmarkStart w:id="7" w:name="_Toc112344860"/>
      <w:r>
        <w:rPr>
          <w:shd w:val="clear" w:color="auto" w:fill="FFFFFF"/>
        </w:rPr>
        <w:t>Magnetic field</w:t>
      </w:r>
      <w:r w:rsidR="00C2423B">
        <w:rPr>
          <w:shd w:val="clear" w:color="auto" w:fill="FFFFFF"/>
        </w:rPr>
        <w:t xml:space="preserve"> (</w:t>
      </w:r>
      <w:proofErr w:type="spellStart"/>
      <w:proofErr w:type="gramStart"/>
      <w:r w:rsidR="00C2423B" w:rsidRPr="00483F2E">
        <w:rPr>
          <w:rFonts w:ascii="Consolas" w:hAnsi="Consolas"/>
          <w:color w:val="002060"/>
          <w:sz w:val="22"/>
          <w:szCs w:val="18"/>
          <w:shd w:val="clear" w:color="auto" w:fill="FFFFFF"/>
        </w:rPr>
        <w:t>forward.magneticField</w:t>
      </w:r>
      <w:proofErr w:type="spellEnd"/>
      <w:proofErr w:type="gramEnd"/>
      <w:r w:rsidR="00C2423B" w:rsidRPr="00C2423B">
        <w:t>)</w:t>
      </w:r>
      <w:bookmarkEnd w:id="7"/>
    </w:p>
    <w:p w14:paraId="51F6550A" w14:textId="1ACD43A0" w:rsidR="00C2423B" w:rsidRDefault="00C2423B" w:rsidP="00C2423B">
      <w:pPr>
        <w:rPr>
          <w:shd w:val="clear" w:color="auto" w:fill="FFFFFF"/>
        </w:rPr>
      </w:pPr>
      <w:r>
        <w:rPr>
          <w:shd w:val="clear" w:color="auto" w:fill="FFFFFF"/>
        </w:rPr>
        <w:t>Constants describing the external (Earth) field, required to calculate the forward magnetic problem</w:t>
      </w:r>
      <w:r w:rsidR="000C44D2">
        <w:rPr>
          <w:shd w:val="clear" w:color="auto" w:fill="FFFFFF"/>
        </w:rPr>
        <w:t xml:space="preserve"> (</w:t>
      </w:r>
      <w:r w:rsidR="000C44D2">
        <w:t xml:space="preserve">inclination/declination angles, </w:t>
      </w:r>
      <w:r w:rsidR="00CA13FF">
        <w:t xml:space="preserve">field </w:t>
      </w:r>
      <w:r w:rsidR="000C44D2">
        <w:t>intensity, etc)</w:t>
      </w:r>
      <w:r>
        <w:rPr>
          <w:shd w:val="clear" w:color="auto" w:fill="FFFFFF"/>
        </w:rPr>
        <w:t>.</w:t>
      </w:r>
    </w:p>
    <w:p w14:paraId="72294D5A" w14:textId="77777777" w:rsidR="002415ED" w:rsidRDefault="00957EC4" w:rsidP="00D729D6">
      <w:pPr>
        <w:pStyle w:val="Heading2"/>
      </w:pPr>
      <w:bookmarkStart w:id="8" w:name="_Toc112344861"/>
      <w:r>
        <w:lastRenderedPageBreak/>
        <w:t>Depth weighting</w:t>
      </w:r>
      <w:r w:rsidR="002415ED">
        <w:t xml:space="preserve"> (</w:t>
      </w:r>
      <w:proofErr w:type="spellStart"/>
      <w:proofErr w:type="gramStart"/>
      <w:r w:rsidR="002415ED" w:rsidRPr="00E91889">
        <w:rPr>
          <w:rFonts w:ascii="Consolas" w:hAnsi="Consolas"/>
          <w:color w:val="002060"/>
          <w:sz w:val="22"/>
          <w:shd w:val="clear" w:color="auto" w:fill="FFFFFF"/>
        </w:rPr>
        <w:t>forward.depthWeighting</w:t>
      </w:r>
      <w:proofErr w:type="spellEnd"/>
      <w:proofErr w:type="gramEnd"/>
      <w:r w:rsidR="002415ED">
        <w:t>)</w:t>
      </w:r>
      <w:bookmarkEnd w:id="8"/>
    </w:p>
    <w:p w14:paraId="3589650A" w14:textId="60358A13" w:rsidR="002415ED" w:rsidRDefault="002415ED" w:rsidP="002415ED">
      <w:r>
        <w:t xml:space="preserve">Contains parameters to configure the depth weighting used. The </w:t>
      </w:r>
      <w:r w:rsidRPr="002415ED">
        <w:rPr>
          <w:rFonts w:ascii="Consolas" w:hAnsi="Consolas"/>
          <w:color w:val="002060"/>
          <w:sz w:val="22"/>
          <w:szCs w:val="18"/>
          <w:shd w:val="clear" w:color="auto" w:fill="FFFFFF"/>
        </w:rPr>
        <w:t>type</w:t>
      </w:r>
      <w:r>
        <w:t xml:space="preserve"> parameter </w:t>
      </w:r>
      <w:r w:rsidR="00077DD2">
        <w:t xml:space="preserve">specifies </w:t>
      </w:r>
      <w:r>
        <w:t xml:space="preserve">the type of </w:t>
      </w:r>
      <w:r w:rsidR="006D3832">
        <w:t>depth weighting. The type 1</w:t>
      </w:r>
      <w:r>
        <w:t>, is based on the inverse power law of th</w:t>
      </w:r>
      <w:r w:rsidR="00462B65">
        <w:t>e distance</w:t>
      </w:r>
      <w:r w:rsidR="005C4706">
        <w:t xml:space="preserve"> from the surface</w:t>
      </w:r>
      <w:r w:rsidR="00462B65">
        <w:t xml:space="preserve"> to the </w:t>
      </w:r>
      <w:proofErr w:type="spellStart"/>
      <w:r w:rsidR="005C4706">
        <w:t>j</w:t>
      </w:r>
      <w:r w:rsidR="005C4706" w:rsidRPr="005C4706">
        <w:rPr>
          <w:vertAlign w:val="superscript"/>
        </w:rPr>
        <w:t>th</w:t>
      </w:r>
      <w:proofErr w:type="spellEnd"/>
      <w:r w:rsidR="005C4706">
        <w:t xml:space="preserve"> </w:t>
      </w:r>
      <w:r w:rsidR="00462B65">
        <w:t>grid cell, defined as:</w:t>
      </w:r>
    </w:p>
    <w:p w14:paraId="72F60779" w14:textId="5261180B" w:rsidR="002415ED" w:rsidRPr="006D3832" w:rsidRDefault="002415ED" w:rsidP="00A77483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W(j)=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q/2</m:t>
                  </m:r>
                </m:sup>
              </m:sSup>
            </m:den>
          </m:f>
        </m:oMath>
      </m:oMathPara>
    </w:p>
    <w:p w14:paraId="63899ACD" w14:textId="626B5BFF" w:rsidR="002415ED" w:rsidRDefault="002415ED" w:rsidP="002415ED">
      <w:pPr>
        <w:rPr>
          <w:rFonts w:eastAsiaTheme="minorEastAsia"/>
        </w:rPr>
      </w:pPr>
      <w:r>
        <w:t xml:space="preserve">The corresponding free parameters, </w:t>
      </w:r>
      <w:r w:rsidRPr="000F3412">
        <w:t xml:space="preserve">power </w:t>
      </w:r>
      <m:oMath>
        <m:r>
          <w:rPr>
            <w:rFonts w:ascii="Cambria Math" w:hAnsi="Cambria Math"/>
          </w:rPr>
          <m:t>q</m:t>
        </m:r>
      </m:oMath>
      <w:r w:rsidRPr="000F3412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a shift</w:t>
      </w:r>
      <w:r w:rsidRPr="000F341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can be specified in</w:t>
      </w:r>
      <w:r w:rsidR="00C10219">
        <w:rPr>
          <w:rFonts w:eastAsiaTheme="minorEastAsia"/>
        </w:rPr>
        <w:t xml:space="preserve"> parameters</w:t>
      </w:r>
      <w:r>
        <w:rPr>
          <w:rFonts w:eastAsiaTheme="minorEastAsia"/>
        </w:rPr>
        <w:t xml:space="preserve"> </w:t>
      </w:r>
      <w:r w:rsidRPr="002415ED">
        <w:rPr>
          <w:rFonts w:ascii="Consolas" w:hAnsi="Consolas"/>
          <w:color w:val="002060"/>
          <w:sz w:val="22"/>
          <w:szCs w:val="18"/>
          <w:shd w:val="clear" w:color="auto" w:fill="FFFFFF"/>
        </w:rPr>
        <w:t>power</w:t>
      </w:r>
      <w:r w:rsidR="00C10219">
        <w:rPr>
          <w:rFonts w:ascii="Consolas" w:hAnsi="Consolas"/>
          <w:color w:val="002060"/>
          <w:sz w:val="22"/>
          <w:szCs w:val="18"/>
          <w:shd w:val="clear" w:color="auto" w:fill="FFFFFF"/>
        </w:rPr>
        <w:t xml:space="preserve"> </w:t>
      </w:r>
      <w:r w:rsidR="00C10219">
        <w:rPr>
          <w:rFonts w:eastAsiaTheme="minorEastAsia"/>
        </w:rPr>
        <w:t xml:space="preserve">and </w:t>
      </w:r>
      <w:r w:rsidR="00C10219">
        <w:rPr>
          <w:rFonts w:ascii="Consolas" w:hAnsi="Consolas"/>
          <w:color w:val="002060"/>
          <w:sz w:val="22"/>
          <w:szCs w:val="18"/>
          <w:shd w:val="clear" w:color="auto" w:fill="FFFFFF"/>
        </w:rPr>
        <w:t>Z0</w:t>
      </w:r>
      <w:r w:rsidR="00AC48B6">
        <w:rPr>
          <w:rFonts w:eastAsiaTheme="minorEastAsia"/>
        </w:rPr>
        <w:t>, for gravity and magnetic</w:t>
      </w:r>
      <w:r>
        <w:rPr>
          <w:rFonts w:eastAsiaTheme="minorEastAsia"/>
        </w:rPr>
        <w:t xml:space="preserve"> problem</w:t>
      </w:r>
      <w:r w:rsidR="00AC48B6">
        <w:rPr>
          <w:rFonts w:eastAsiaTheme="minorEastAsia"/>
        </w:rPr>
        <w:t>s</w:t>
      </w:r>
      <w:r w:rsidR="00462B65">
        <w:rPr>
          <w:rFonts w:eastAsiaTheme="minorEastAsia"/>
        </w:rPr>
        <w:t xml:space="preserve"> separately</w:t>
      </w:r>
      <w:r>
        <w:rPr>
          <w:rFonts w:eastAsiaTheme="minorEastAsia"/>
        </w:rPr>
        <w:t xml:space="preserve">. Note that as the magnetic field attenuates with distance faster than gravitational one, the power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for magnetic problem is usually higher. The exact values of the powers should be configured for a model of interest, as they depend on the </w:t>
      </w:r>
      <w:r w:rsidR="001E360D">
        <w:rPr>
          <w:rFonts w:eastAsiaTheme="minorEastAsia"/>
        </w:rPr>
        <w:t xml:space="preserve">model </w:t>
      </w:r>
      <w:r w:rsidR="00C10219">
        <w:rPr>
          <w:rFonts w:eastAsiaTheme="minorEastAsia"/>
        </w:rPr>
        <w:t>grid (cells) dimensions, and data locations.</w:t>
      </w:r>
    </w:p>
    <w:p w14:paraId="31048F67" w14:textId="7CCBFB3A" w:rsidR="00462B65" w:rsidRDefault="00462B65" w:rsidP="00462B65">
      <w:r>
        <w:t xml:space="preserve">The </w:t>
      </w:r>
      <w:r w:rsidR="006D3832">
        <w:t xml:space="preserve">depth </w:t>
      </w:r>
      <w:r w:rsidR="008B00C9">
        <w:t>weighting type 2</w:t>
      </w:r>
      <w:r>
        <w:t xml:space="preserve"> corresponds to the depth weighting based on the </w:t>
      </w:r>
      <w:r w:rsidR="008B00C9">
        <w:t>distance to data (i.e., it varies in all model dimensions)</w:t>
      </w:r>
      <w:r>
        <w:t>.</w:t>
      </w:r>
      <w:r w:rsidR="008B00C9">
        <w:t xml:space="preserve"> It is a preferable option for models with non-flat topography, and is defined as:</w:t>
      </w:r>
    </w:p>
    <w:p w14:paraId="6BCBB3CE" w14:textId="714F5965" w:rsidR="008B00C9" w:rsidRPr="005C4706" w:rsidRDefault="005C4706" w:rsidP="008B00C9">
      <w:pPr>
        <w:jc w:val="center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dv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4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4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q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, j=1,…,M,</m:t>
          </m:r>
        </m:oMath>
      </m:oMathPara>
    </w:p>
    <w:p w14:paraId="0C257679" w14:textId="6CE9CCBA" w:rsidR="005C4706" w:rsidRDefault="005C4706" w:rsidP="005C4706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where </w:t>
      </w:r>
      <m:oMath>
        <m: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eastAsiaTheme="minorEastAsia"/>
          <w:szCs w:val="24"/>
        </w:rPr>
        <w:t xml:space="preserve"> is the volume of the </w:t>
      </w:r>
      <w:proofErr w:type="spellStart"/>
      <w:r>
        <w:rPr>
          <w:rFonts w:eastAsiaTheme="minorEastAsia"/>
          <w:szCs w:val="24"/>
        </w:rPr>
        <w:t>j</w:t>
      </w:r>
      <w:r w:rsidRPr="005C4706">
        <w:rPr>
          <w:rFonts w:eastAsiaTheme="minorEastAsia"/>
          <w:szCs w:val="24"/>
          <w:vertAlign w:val="superscript"/>
        </w:rPr>
        <w:t>th</w:t>
      </w:r>
      <w:proofErr w:type="spellEnd"/>
      <w:r>
        <w:rPr>
          <w:rFonts w:eastAsiaTheme="minorEastAsia"/>
          <w:szCs w:val="24"/>
        </w:rPr>
        <w:t xml:space="preserve"> cell,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eastAsiaTheme="minorEastAsia"/>
          <w:szCs w:val="24"/>
        </w:rPr>
        <w:t xml:space="preserve"> is the distance between the cell subvolume dv and the </w:t>
      </w:r>
      <w:proofErr w:type="spellStart"/>
      <w:r>
        <w:rPr>
          <w:rFonts w:eastAsiaTheme="minorEastAsia"/>
          <w:szCs w:val="24"/>
        </w:rPr>
        <w:t>i</w:t>
      </w:r>
      <w:r w:rsidRPr="005C4706">
        <w:rPr>
          <w:rFonts w:eastAsiaTheme="minorEastAsia"/>
          <w:szCs w:val="24"/>
          <w:vertAlign w:val="superscript"/>
        </w:rPr>
        <w:t>th</w:t>
      </w:r>
      <w:proofErr w:type="spellEnd"/>
      <w:r>
        <w:rPr>
          <w:rFonts w:eastAsiaTheme="minorEastAsia"/>
          <w:szCs w:val="24"/>
        </w:rPr>
        <w:t xml:space="preserve"> data,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rFonts w:eastAsiaTheme="minorEastAsia"/>
          <w:szCs w:val="24"/>
        </w:rPr>
        <w:t xml:space="preserve"> is a small constant for integral </w:t>
      </w:r>
      <w:proofErr w:type="gramStart"/>
      <w:r>
        <w:rPr>
          <w:rFonts w:eastAsiaTheme="minorEastAsia"/>
          <w:szCs w:val="24"/>
        </w:rPr>
        <w:t>validity.</w:t>
      </w:r>
      <w:proofErr w:type="gramEnd"/>
      <w:r w:rsidR="00915A9F">
        <w:rPr>
          <w:rFonts w:eastAsiaTheme="minorEastAsia"/>
          <w:szCs w:val="24"/>
        </w:rPr>
        <w:t xml:space="preserve"> For more details, see the UBC code manual.</w:t>
      </w:r>
    </w:p>
    <w:p w14:paraId="5BF1BC32" w14:textId="50251676" w:rsidR="00907301" w:rsidRDefault="00907301" w:rsidP="00907301">
      <w:pPr>
        <w:pStyle w:val="Heading2"/>
        <w:rPr>
          <w:shd w:val="clear" w:color="auto" w:fill="FFFFFF"/>
        </w:rPr>
      </w:pPr>
      <w:bookmarkStart w:id="9" w:name="_Toc112344862"/>
      <w:r>
        <w:rPr>
          <w:shd w:val="clear" w:color="auto" w:fill="FFFFFF"/>
        </w:rPr>
        <w:t>Sensitivity kernel (</w:t>
      </w:r>
      <w:proofErr w:type="spellStart"/>
      <w:r w:rsidRPr="00907301">
        <w:rPr>
          <w:rFonts w:ascii="Consolas" w:hAnsi="Consolas"/>
          <w:color w:val="002060"/>
          <w:sz w:val="22"/>
          <w:shd w:val="clear" w:color="auto" w:fill="FFFFFF"/>
        </w:rPr>
        <w:t>sensit</w:t>
      </w:r>
      <w:proofErr w:type="spellEnd"/>
      <w:r>
        <w:rPr>
          <w:shd w:val="clear" w:color="auto" w:fill="FFFFFF"/>
        </w:rPr>
        <w:t>)</w:t>
      </w:r>
      <w:bookmarkEnd w:id="9"/>
    </w:p>
    <w:p w14:paraId="2F5D5D78" w14:textId="1C15176C" w:rsidR="00907301" w:rsidRPr="00907301" w:rsidRDefault="00907301" w:rsidP="0090730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In this section one can set a flag to reuse</w:t>
      </w:r>
      <w:r w:rsidR="00F91876">
        <w:rPr>
          <w:shd w:val="clear" w:color="auto" w:fill="FFFFFF"/>
        </w:rPr>
        <w:t xml:space="preserve"> the</w:t>
      </w:r>
      <w:r>
        <w:rPr>
          <w:shd w:val="clear" w:color="auto" w:fill="FFFFFF"/>
        </w:rPr>
        <w:t xml:space="preserve"> already calculated sensitivity kernel. The corresponding path to the sensitivity kernel is specified in parameter </w:t>
      </w:r>
      <w:proofErr w:type="spellStart"/>
      <w:r w:rsidRPr="00907301">
        <w:rPr>
          <w:rFonts w:ascii="Consolas" w:hAnsi="Consolas"/>
          <w:color w:val="002060"/>
          <w:sz w:val="22"/>
          <w:szCs w:val="18"/>
          <w:shd w:val="clear" w:color="auto" w:fill="FFFFFF"/>
        </w:rPr>
        <w:t>folderPath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. </w:t>
      </w:r>
      <w:r w:rsidRPr="00907301">
        <w:rPr>
          <w:shd w:val="clear" w:color="auto" w:fill="FFFFFF"/>
        </w:rPr>
        <w:t>This</w:t>
      </w:r>
      <w:r>
        <w:rPr>
          <w:shd w:val="clear" w:color="auto" w:fill="FFFFFF"/>
        </w:rPr>
        <w:t xml:space="preserve"> is useful to save the calculation time when the sensitivity kernel does not need to be recalculated. For example, when one changes the constraints parameters and/or types, or when a different background field is used for data subtraction.</w:t>
      </w:r>
    </w:p>
    <w:p w14:paraId="16FE2F99" w14:textId="77777777" w:rsidR="002F0342" w:rsidRDefault="00957EC4" w:rsidP="00D729D6">
      <w:pPr>
        <w:pStyle w:val="Heading2"/>
        <w:rPr>
          <w:shd w:val="clear" w:color="auto" w:fill="FFFFFF"/>
        </w:rPr>
      </w:pPr>
      <w:bookmarkStart w:id="10" w:name="_Toc112344863"/>
      <w:r>
        <w:rPr>
          <w:shd w:val="clear" w:color="auto" w:fill="FFFFFF"/>
        </w:rPr>
        <w:t>Matrix compression</w:t>
      </w:r>
      <w:r w:rsidR="002D17FE">
        <w:rPr>
          <w:shd w:val="clear" w:color="auto" w:fill="FFFFFF"/>
        </w:rPr>
        <w:t xml:space="preserve"> (</w:t>
      </w:r>
      <w:proofErr w:type="spellStart"/>
      <w:proofErr w:type="gramStart"/>
      <w:r w:rsidR="00217180" w:rsidRPr="00E91889">
        <w:rPr>
          <w:rFonts w:ascii="Consolas" w:hAnsi="Consolas"/>
          <w:color w:val="002060"/>
          <w:sz w:val="22"/>
          <w:shd w:val="clear" w:color="auto" w:fill="FFFFFF"/>
        </w:rPr>
        <w:t>forward.matrixCompression</w:t>
      </w:r>
      <w:proofErr w:type="spellEnd"/>
      <w:proofErr w:type="gramEnd"/>
      <w:r w:rsidR="002D17FE">
        <w:rPr>
          <w:shd w:val="clear" w:color="auto" w:fill="FFFFFF"/>
        </w:rPr>
        <w:t>)</w:t>
      </w:r>
      <w:bookmarkEnd w:id="10"/>
    </w:p>
    <w:p w14:paraId="01490D95" w14:textId="1F0A2C43" w:rsidR="00CC4719" w:rsidRDefault="002F0342" w:rsidP="00CE0C16">
      <w:pPr>
        <w:rPr>
          <w:shd w:val="clear" w:color="auto" w:fill="FFFFFF"/>
        </w:rPr>
      </w:pPr>
      <w:r>
        <w:rPr>
          <w:shd w:val="clear" w:color="auto" w:fill="FFFFFF"/>
        </w:rPr>
        <w:t xml:space="preserve">In this section one can configure sensitivity matrix compression based on the </w:t>
      </w:r>
      <w:r w:rsidR="00841DBB">
        <w:rPr>
          <w:shd w:val="clear" w:color="auto" w:fill="FFFFFF"/>
        </w:rPr>
        <w:t>wavelet compression</w:t>
      </w:r>
      <w:r>
        <w:rPr>
          <w:shd w:val="clear" w:color="auto" w:fill="FFFFFF"/>
        </w:rPr>
        <w:t>. This is</w:t>
      </w:r>
      <w:r w:rsidR="00841DBB">
        <w:rPr>
          <w:shd w:val="clear" w:color="auto" w:fill="FFFFFF"/>
        </w:rPr>
        <w:t xml:space="preserve"> very</w:t>
      </w:r>
      <w:r>
        <w:rPr>
          <w:shd w:val="clear" w:color="auto" w:fill="FFFFFF"/>
        </w:rPr>
        <w:t xml:space="preserve"> helpful for running large models on machines with limited </w:t>
      </w:r>
      <w:r w:rsidR="00BB00DF">
        <w:rPr>
          <w:shd w:val="clear" w:color="auto" w:fill="FFFFFF"/>
        </w:rPr>
        <w:t>memory and</w:t>
      </w:r>
      <w:r w:rsidR="00077DD2">
        <w:rPr>
          <w:shd w:val="clear" w:color="auto" w:fill="FFFFFF"/>
        </w:rPr>
        <w:t xml:space="preserve"> speeds up the calculation significantly</w:t>
      </w:r>
      <w:r>
        <w:rPr>
          <w:shd w:val="clear" w:color="auto" w:fill="FFFFFF"/>
        </w:rPr>
        <w:t>.</w:t>
      </w:r>
      <w:r w:rsidR="00400523">
        <w:rPr>
          <w:shd w:val="clear" w:color="auto" w:fill="FFFFFF"/>
        </w:rPr>
        <w:t xml:space="preserve"> </w:t>
      </w:r>
      <w:r w:rsidR="00841DBB">
        <w:rPr>
          <w:shd w:val="clear" w:color="auto" w:fill="FFFFFF"/>
        </w:rPr>
        <w:t xml:space="preserve">The level of compression can be adjusted by varying the </w:t>
      </w:r>
      <w:r w:rsidR="00BB00DF">
        <w:rPr>
          <w:shd w:val="clear" w:color="auto" w:fill="FFFFFF"/>
        </w:rPr>
        <w:t>compression rate</w:t>
      </w:r>
      <w:r w:rsidR="00841DBB">
        <w:rPr>
          <w:shd w:val="clear" w:color="auto" w:fill="FFFFFF"/>
        </w:rPr>
        <w:t xml:space="preserve"> parameter </w:t>
      </w:r>
      <w:r w:rsidR="00BB00DF" w:rsidRPr="00BB00DF">
        <w:rPr>
          <w:rFonts w:ascii="Consolas" w:hAnsi="Consolas"/>
          <w:color w:val="002060"/>
          <w:sz w:val="22"/>
          <w:szCs w:val="18"/>
          <w:shd w:val="clear" w:color="auto" w:fill="FFFFFF"/>
        </w:rPr>
        <w:t>rate</w:t>
      </w:r>
      <w:r w:rsidR="00437CB4">
        <w:rPr>
          <w:shd w:val="clear" w:color="auto" w:fill="FFFFFF"/>
        </w:rPr>
        <w:t>, where</w:t>
      </w:r>
      <w:r w:rsidR="00424E01">
        <w:rPr>
          <w:shd w:val="clear" w:color="auto" w:fill="FFFFFF"/>
        </w:rPr>
        <w:t xml:space="preserve"> the</w:t>
      </w:r>
      <w:r w:rsidR="00437CB4">
        <w:rPr>
          <w:shd w:val="clear" w:color="auto" w:fill="FFFFFF"/>
        </w:rPr>
        <w:t xml:space="preserve"> </w:t>
      </w:r>
      <w:r w:rsidR="00BB00DF">
        <w:rPr>
          <w:shd w:val="clear" w:color="auto" w:fill="FFFFFF"/>
        </w:rPr>
        <w:t>unity</w:t>
      </w:r>
      <w:r w:rsidR="00437CB4">
        <w:rPr>
          <w:shd w:val="clear" w:color="auto" w:fill="FFFFFF"/>
        </w:rPr>
        <w:t xml:space="preserve"> corresponds to the full matrix (i.e., no compression).</w:t>
      </w:r>
    </w:p>
    <w:p w14:paraId="3074B781" w14:textId="393BBE5C" w:rsidR="00CE0C16" w:rsidRPr="00CC4719" w:rsidRDefault="002F0342" w:rsidP="00CE0C16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Note, that another way to solve memory limitations, is to run the code in parallel on </w:t>
      </w:r>
      <w:r w:rsidR="00077DD2">
        <w:rPr>
          <w:shd w:val="clear" w:color="auto" w:fill="FFFFFF"/>
        </w:rPr>
        <w:t xml:space="preserve">a </w:t>
      </w:r>
      <w:r w:rsidR="00437CB4">
        <w:rPr>
          <w:shd w:val="clear" w:color="auto" w:fill="FFFFFF"/>
        </w:rPr>
        <w:t>supercompute</w:t>
      </w:r>
      <w:r w:rsidR="00A45269">
        <w:rPr>
          <w:shd w:val="clear" w:color="auto" w:fill="FFFFFF"/>
        </w:rPr>
        <w:t>r</w:t>
      </w:r>
      <w:r w:rsidR="00437CB4">
        <w:rPr>
          <w:shd w:val="clear" w:color="auto" w:fill="FFFFFF"/>
        </w:rPr>
        <w:t>, using more CPUs</w:t>
      </w:r>
      <w:r>
        <w:rPr>
          <w:shd w:val="clear" w:color="auto" w:fill="FFFFFF"/>
        </w:rPr>
        <w:t>.</w:t>
      </w:r>
      <w:r w:rsidR="00CE0C16">
        <w:rPr>
          <w:shd w:val="clear" w:color="auto" w:fill="FFFFFF"/>
        </w:rPr>
        <w:t xml:space="preserve"> </w:t>
      </w:r>
      <w:r w:rsidR="00841DBB">
        <w:t>The information on</w:t>
      </w:r>
      <w:r w:rsidR="00CE0C16">
        <w:t xml:space="preserve"> the compression rate</w:t>
      </w:r>
      <w:r w:rsidR="00BB00DF">
        <w:t>, and compression</w:t>
      </w:r>
      <w:r w:rsidR="00744A10">
        <w:t xml:space="preserve"> </w:t>
      </w:r>
      <w:r w:rsidR="00BB00DF">
        <w:t>cost</w:t>
      </w:r>
      <w:r w:rsidR="00CE0C16">
        <w:t xml:space="preserve"> is printed in the log for the reference.</w:t>
      </w:r>
    </w:p>
    <w:p w14:paraId="08B0AF2D" w14:textId="77777777" w:rsidR="00C10EE4" w:rsidRDefault="00957EC4" w:rsidP="00D729D6">
      <w:pPr>
        <w:pStyle w:val="Heading2"/>
      </w:pPr>
      <w:bookmarkStart w:id="11" w:name="_Toc112344864"/>
      <w:r>
        <w:t>Prior model</w:t>
      </w:r>
      <w:r w:rsidR="002B00FD" w:rsidRPr="004A5589">
        <w:t xml:space="preserve"> </w:t>
      </w:r>
      <w:r w:rsidR="00C10EE4">
        <w:t>(</w:t>
      </w:r>
      <w:proofErr w:type="spellStart"/>
      <w:proofErr w:type="gramStart"/>
      <w:r w:rsidR="00C10EE4" w:rsidRPr="00C10EE4">
        <w:rPr>
          <w:rFonts w:ascii="Consolas" w:hAnsi="Consolas"/>
          <w:color w:val="002060"/>
          <w:sz w:val="22"/>
          <w:szCs w:val="18"/>
          <w:shd w:val="clear" w:color="auto" w:fill="FFFFFF"/>
        </w:rPr>
        <w:t>inversion.priorModel</w:t>
      </w:r>
      <w:proofErr w:type="spellEnd"/>
      <w:proofErr w:type="gramEnd"/>
      <w:r w:rsidR="00C10EE4">
        <w:t>)</w:t>
      </w:r>
      <w:bookmarkEnd w:id="11"/>
    </w:p>
    <w:p w14:paraId="7D3D069E" w14:textId="77777777" w:rsidR="0021069D" w:rsidRDefault="005E5701" w:rsidP="00BF2CBB">
      <w:r>
        <w:t>The p</w:t>
      </w:r>
      <w:r w:rsidR="002B00FD">
        <w:t xml:space="preserve">rior model is the one used for </w:t>
      </w:r>
      <w:r w:rsidR="0021069D">
        <w:t xml:space="preserve">adding </w:t>
      </w:r>
      <w:r w:rsidR="002B00FD">
        <w:t xml:space="preserve">model </w:t>
      </w:r>
      <w:r w:rsidR="0021069D">
        <w:t xml:space="preserve">damping </w:t>
      </w:r>
      <w:r w:rsidR="002B00FD">
        <w:t>co</w:t>
      </w:r>
      <w:r w:rsidR="0021069D">
        <w:t>nstraints to the cost function, see Ref. [1]. Parameter</w:t>
      </w:r>
      <w:r w:rsidR="002B00FD">
        <w:t xml:space="preserve"> </w:t>
      </w:r>
      <w:r w:rsidR="0021069D" w:rsidRPr="0021069D">
        <w:rPr>
          <w:rFonts w:ascii="Consolas" w:hAnsi="Consolas"/>
          <w:color w:val="002060"/>
          <w:sz w:val="22"/>
          <w:szCs w:val="18"/>
          <w:shd w:val="clear" w:color="auto" w:fill="FFFFFF"/>
        </w:rPr>
        <w:t>type</w:t>
      </w:r>
      <w:r w:rsidR="002B00FD">
        <w:t xml:space="preserve"> </w:t>
      </w:r>
      <w:r w:rsidR="0021069D">
        <w:t>defines the</w:t>
      </w:r>
      <w:r w:rsidR="002B00FD">
        <w:t xml:space="preserve"> type of prio</w:t>
      </w:r>
      <w:r w:rsidR="0021069D">
        <w:t xml:space="preserve">r model initialisation. If type </w:t>
      </w:r>
      <w:r w:rsidR="002B00FD">
        <w:t xml:space="preserve">1 is chosen, then all values of the prior model will be initialised from a value specified in </w:t>
      </w:r>
      <w:r w:rsidR="004D2626">
        <w:t>parameter</w:t>
      </w:r>
      <w:r w:rsidR="0021069D">
        <w:t xml:space="preserve"> </w:t>
      </w:r>
      <w:r w:rsidR="0021069D" w:rsidRPr="0021069D">
        <w:rPr>
          <w:rFonts w:ascii="Consolas" w:hAnsi="Consolas"/>
          <w:color w:val="002060"/>
          <w:sz w:val="22"/>
          <w:szCs w:val="18"/>
          <w:shd w:val="clear" w:color="auto" w:fill="FFFFFF"/>
        </w:rPr>
        <w:t>value</w:t>
      </w:r>
      <w:r w:rsidR="0021069D">
        <w:t>. When type 2 is chosen, the prior model will be</w:t>
      </w:r>
      <w:r w:rsidR="002B00FD">
        <w:t xml:space="preserve"> read from a file, which path is specified </w:t>
      </w:r>
      <w:r w:rsidR="008D47B5">
        <w:t xml:space="preserve">in </w:t>
      </w:r>
      <w:r w:rsidR="008D47B5" w:rsidRPr="008D47B5">
        <w:rPr>
          <w:rFonts w:ascii="Consolas" w:hAnsi="Consolas"/>
          <w:color w:val="002060"/>
          <w:sz w:val="22"/>
          <w:szCs w:val="18"/>
          <w:shd w:val="clear" w:color="auto" w:fill="FFFFFF"/>
        </w:rPr>
        <w:t>file</w:t>
      </w:r>
      <w:r w:rsidR="008D47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D47B5" w:rsidRPr="008D47B5">
        <w:t>parameter.</w:t>
      </w:r>
    </w:p>
    <w:p w14:paraId="2933E139" w14:textId="77777777" w:rsidR="008D47B5" w:rsidRDefault="00957EC4" w:rsidP="00D729D6">
      <w:pPr>
        <w:pStyle w:val="Heading2"/>
      </w:pPr>
      <w:bookmarkStart w:id="12" w:name="_Toc112344865"/>
      <w:r>
        <w:t>Starting model</w:t>
      </w:r>
      <w:r w:rsidR="002B00FD" w:rsidRPr="004A5589">
        <w:t xml:space="preserve"> </w:t>
      </w:r>
      <w:r w:rsidR="005E5701">
        <w:t>(</w:t>
      </w:r>
      <w:proofErr w:type="spellStart"/>
      <w:proofErr w:type="gramStart"/>
      <w:r w:rsidR="005E5701" w:rsidRPr="005E5701">
        <w:rPr>
          <w:rFonts w:ascii="Consolas" w:hAnsi="Consolas"/>
          <w:color w:val="002060"/>
          <w:sz w:val="22"/>
          <w:szCs w:val="18"/>
          <w:shd w:val="clear" w:color="auto" w:fill="FFFFFF"/>
        </w:rPr>
        <w:t>inversion.startingModel</w:t>
      </w:r>
      <w:proofErr w:type="spellEnd"/>
      <w:proofErr w:type="gramEnd"/>
      <w:r w:rsidR="005E5701">
        <w:t>)</w:t>
      </w:r>
      <w:bookmarkEnd w:id="12"/>
    </w:p>
    <w:p w14:paraId="46540B11" w14:textId="51D685DA" w:rsidR="002B00FD" w:rsidRDefault="00077DD2" w:rsidP="00BF2CBB">
      <w:r>
        <w:t>The s</w:t>
      </w:r>
      <w:r w:rsidR="002B00FD">
        <w:t>tarting model is the one that is used as an initial model in the iterative inversion process.</w:t>
      </w:r>
      <w:r w:rsidR="00F059A3">
        <w:t xml:space="preserve"> The </w:t>
      </w:r>
      <w:r w:rsidR="00982DD1">
        <w:t xml:space="preserve">input </w:t>
      </w:r>
      <w:r w:rsidR="00F059A3">
        <w:t xml:space="preserve">parameters are same as for the prior model (see above). Note, it can be a good choice to keep the staring model equal to zero, not to propagate any “bad” structures into inversion results, which can be hard to remove due to </w:t>
      </w:r>
      <w:r w:rsidR="00B775B3">
        <w:t>the “</w:t>
      </w:r>
      <w:r w:rsidR="00F059A3">
        <w:t>null-space</w:t>
      </w:r>
      <w:r w:rsidR="00B775B3">
        <w:t>”</w:t>
      </w:r>
      <w:r w:rsidR="00F059A3">
        <w:t xml:space="preserve"> issues.</w:t>
      </w:r>
    </w:p>
    <w:p w14:paraId="21397055" w14:textId="77777777" w:rsidR="00CC491D" w:rsidRDefault="00957EC4" w:rsidP="00D729D6">
      <w:pPr>
        <w:pStyle w:val="Heading2"/>
      </w:pPr>
      <w:bookmarkStart w:id="13" w:name="_Toc112344866"/>
      <w:r>
        <w:t>Inversion</w:t>
      </w:r>
      <w:r w:rsidR="002B00FD" w:rsidRPr="0053676B">
        <w:t xml:space="preserve"> </w:t>
      </w:r>
      <w:r w:rsidR="00CC491D">
        <w:t>(</w:t>
      </w:r>
      <w:r w:rsidR="00CC491D" w:rsidRPr="00CC491D">
        <w:rPr>
          <w:rFonts w:ascii="Consolas" w:hAnsi="Consolas"/>
          <w:color w:val="002060"/>
          <w:sz w:val="22"/>
        </w:rPr>
        <w:t>inversion</w:t>
      </w:r>
      <w:r w:rsidR="00CC491D">
        <w:t>)</w:t>
      </w:r>
      <w:bookmarkEnd w:id="13"/>
    </w:p>
    <w:p w14:paraId="33972899" w14:textId="141708F7" w:rsidR="002B00FD" w:rsidRDefault="002B00FD" w:rsidP="00BF2CBB">
      <w:pPr>
        <w:rPr>
          <w:rFonts w:eastAsiaTheme="minorEastAsia"/>
        </w:rPr>
      </w:pPr>
      <w:r>
        <w:t xml:space="preserve">Contains the number of nonlinear inversion iterations (major loop), </w:t>
      </w:r>
      <w:proofErr w:type="spellStart"/>
      <w:r w:rsidR="00505B86" w:rsidRPr="00505B86">
        <w:rPr>
          <w:rFonts w:ascii="Consolas" w:hAnsi="Consolas"/>
          <w:color w:val="002060"/>
          <w:sz w:val="22"/>
          <w:szCs w:val="18"/>
          <w:shd w:val="clear" w:color="auto" w:fill="FFFFFF"/>
        </w:rPr>
        <w:t>nMajorIterations</w:t>
      </w:r>
      <w:proofErr w:type="spellEnd"/>
      <w:r w:rsidR="00505B8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t>and two stopping cr</w:t>
      </w:r>
      <w:r w:rsidR="00505B86">
        <w:t>iteria for the inversion solver:</w:t>
      </w:r>
      <w:r>
        <w:t xml:space="preserve"> </w:t>
      </w:r>
      <w:r w:rsidR="00505B86">
        <w:t xml:space="preserve">(1) </w:t>
      </w:r>
      <w:r>
        <w:t>based on the number of solver iterations</w:t>
      </w:r>
      <w:r w:rsidR="007E3B46">
        <w:t>, (</w:t>
      </w:r>
      <w:r w:rsidR="00505B86">
        <w:t>minor</w:t>
      </w:r>
      <w:r w:rsidR="0072375F">
        <w:t xml:space="preserve"> loop),</w:t>
      </w:r>
      <w:r w:rsidR="00505B86">
        <w:t xml:space="preserve"> </w:t>
      </w:r>
      <w:proofErr w:type="spellStart"/>
      <w:r w:rsidR="00505B86" w:rsidRPr="00505B86">
        <w:rPr>
          <w:rFonts w:ascii="Consolas" w:hAnsi="Consolas"/>
          <w:color w:val="002060"/>
          <w:sz w:val="22"/>
          <w:szCs w:val="18"/>
          <w:shd w:val="clear" w:color="auto" w:fill="FFFFFF"/>
        </w:rPr>
        <w:t>nMinorIterations</w:t>
      </w:r>
      <w:proofErr w:type="spellEnd"/>
      <w:r w:rsidR="00505B86"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t xml:space="preserve"> and </w:t>
      </w:r>
      <w:r w:rsidR="00505B86">
        <w:t>(2)</w:t>
      </w:r>
      <w:r>
        <w:t xml:space="preserve"> based on the smallest relative </w:t>
      </w:r>
      <w:r w:rsidR="00505B86">
        <w:t xml:space="preserve">residual, </w:t>
      </w:r>
      <w:proofErr w:type="spellStart"/>
      <w:r w:rsidR="00505B86" w:rsidRPr="00505B86">
        <w:rPr>
          <w:rFonts w:ascii="Consolas" w:hAnsi="Consolas"/>
          <w:color w:val="002060"/>
          <w:sz w:val="22"/>
          <w:szCs w:val="18"/>
          <w:shd w:val="clear" w:color="auto" w:fill="FFFFFF"/>
        </w:rPr>
        <w:t>minResidual</w:t>
      </w:r>
      <w:proofErr w:type="spellEnd"/>
      <w:r w:rsidR="00505B86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t xml:space="preserve"> It is recommended to keep the </w:t>
      </w:r>
      <w:r w:rsidR="00077DD2">
        <w:t xml:space="preserve">latter </w:t>
      </w:r>
      <w:r>
        <w:t xml:space="preserve">two </w:t>
      </w:r>
      <w:r w:rsidR="00077DD2">
        <w:t xml:space="preserve">parameters </w:t>
      </w:r>
      <w:r>
        <w:t xml:space="preserve">equal to 100 and 1e-13, respectively. While the number of </w:t>
      </w:r>
      <w:r w:rsidR="00505B86">
        <w:t>major</w:t>
      </w:r>
      <w:r>
        <w:t xml:space="preserve"> iterations</w:t>
      </w:r>
      <w:r w:rsidR="00505B86">
        <w:t xml:space="preserve"> can depend</w:t>
      </w:r>
      <w:r>
        <w:t xml:space="preserve"> on</w:t>
      </w:r>
      <w:r w:rsidR="00505B86">
        <w:t xml:space="preserve"> the type</w:t>
      </w:r>
      <w:r>
        <w:t xml:space="preserve"> of con</w:t>
      </w:r>
      <w:r w:rsidR="00505B86">
        <w:t>straints added to the inversion.</w:t>
      </w:r>
    </w:p>
    <w:p w14:paraId="48FD4681" w14:textId="77777777" w:rsidR="00E13FDF" w:rsidRDefault="00957EC4" w:rsidP="00D729D6">
      <w:pPr>
        <w:pStyle w:val="Heading2"/>
      </w:pPr>
      <w:bookmarkStart w:id="14" w:name="_Toc112344867"/>
      <w:r>
        <w:t>Model damping</w:t>
      </w:r>
      <w:r w:rsidR="00E13FDF">
        <w:t xml:space="preserve"> (</w:t>
      </w:r>
      <w:proofErr w:type="spellStart"/>
      <w:proofErr w:type="gramStart"/>
      <w:r w:rsidR="00E13FDF" w:rsidRPr="00E91889">
        <w:rPr>
          <w:rFonts w:ascii="Consolas" w:hAnsi="Consolas"/>
          <w:color w:val="002060"/>
          <w:sz w:val="22"/>
          <w:shd w:val="clear" w:color="auto" w:fill="FFFFFF"/>
        </w:rPr>
        <w:t>inversion.modelDamping</w:t>
      </w:r>
      <w:proofErr w:type="spellEnd"/>
      <w:proofErr w:type="gramEnd"/>
      <w:r w:rsidR="00E13FDF">
        <w:t>)</w:t>
      </w:r>
      <w:bookmarkEnd w:id="14"/>
    </w:p>
    <w:p w14:paraId="3786A34C" w14:textId="51B52EA2" w:rsidR="002B00FD" w:rsidRDefault="002B00FD" w:rsidP="00BF2CBB">
      <w:pPr>
        <w:rPr>
          <w:rFonts w:eastAsiaTheme="minorEastAsia"/>
        </w:rPr>
      </w:pPr>
      <w:r>
        <w:t xml:space="preserve">Contains a </w:t>
      </w:r>
      <w:r w:rsidR="00A8497B">
        <w:t>damping</w:t>
      </w:r>
      <w:r>
        <w:t xml:space="preserve"> </w:t>
      </w:r>
      <w:r w:rsidR="00A8497B">
        <w:t>weight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Pr="00E616EA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D952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norm power </w:t>
      </w:r>
      <m:oMath>
        <m:r>
          <w:rPr>
            <w:rFonts w:ascii="Cambria Math" w:eastAsiaTheme="minorEastAsia" w:hAnsi="Cambria Math"/>
          </w:rPr>
          <m:t>p</m:t>
        </m:r>
      </m:oMath>
      <w:r w:rsidR="00A8497B">
        <w:rPr>
          <w:rFonts w:eastAsiaTheme="minorEastAsia"/>
        </w:rPr>
        <w:t xml:space="preserve"> </w:t>
      </w:r>
      <w:r>
        <w:rPr>
          <w:rFonts w:eastAsiaTheme="minorEastAsia"/>
        </w:rPr>
        <w:t>f</w:t>
      </w:r>
      <w:r w:rsidR="00A8497B">
        <w:rPr>
          <w:rFonts w:eastAsiaTheme="minorEastAsia"/>
        </w:rPr>
        <w:t>or</w:t>
      </w:r>
      <w:r w:rsidR="00323846">
        <w:rPr>
          <w:rFonts w:eastAsiaTheme="minorEastAsia"/>
        </w:rPr>
        <w:t xml:space="preserve"> the model damping term, </w:t>
      </w:r>
      <w:r>
        <w:rPr>
          <w:rFonts w:eastAsiaTheme="minorEastAsia"/>
        </w:rPr>
        <w:t xml:space="preserve">see </w:t>
      </w:r>
      <w:r w:rsidR="00A8497B">
        <w:rPr>
          <w:rFonts w:eastAsiaTheme="minorEastAsia"/>
        </w:rPr>
        <w:t>Ref</w:t>
      </w:r>
      <w:r w:rsidR="00114427">
        <w:rPr>
          <w:rFonts w:eastAsiaTheme="minorEastAsia"/>
        </w:rPr>
        <w:t>s</w:t>
      </w:r>
      <w:r w:rsidR="00A8497B">
        <w:rPr>
          <w:rFonts w:eastAsiaTheme="minorEastAsia"/>
        </w:rPr>
        <w:t>. [1</w:t>
      </w:r>
      <w:r w:rsidR="00114427">
        <w:rPr>
          <w:rFonts w:eastAsiaTheme="minorEastAsia"/>
        </w:rPr>
        <w:t>, 7</w:t>
      </w:r>
      <w:r w:rsidR="00A8497B">
        <w:rPr>
          <w:rFonts w:eastAsiaTheme="minorEastAsia"/>
        </w:rPr>
        <w:t>]</w:t>
      </w:r>
      <w:r>
        <w:rPr>
          <w:rFonts w:eastAsiaTheme="minorEastAsia"/>
        </w:rPr>
        <w:t xml:space="preserve">. Note different values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for gravity and magnetic problems, due to different scale of physical units. When </w:t>
      </w:r>
      <m:oMath>
        <m:r>
          <w:rPr>
            <w:rFonts w:ascii="Cambria Math" w:hAnsi="Cambria Math"/>
          </w:rPr>
          <m:t>α=0</m:t>
        </m:r>
      </m:oMath>
      <w:r>
        <w:rPr>
          <w:rFonts w:eastAsiaTheme="minorEastAsia"/>
        </w:rPr>
        <w:t xml:space="preserve"> the model damping is not acti</w:t>
      </w:r>
      <w:r w:rsidR="00077DD2">
        <w:rPr>
          <w:rFonts w:eastAsiaTheme="minorEastAsia"/>
        </w:rPr>
        <w:t>ve</w:t>
      </w:r>
      <w:r>
        <w:rPr>
          <w:rFonts w:eastAsiaTheme="minorEastAsia"/>
        </w:rPr>
        <w:t>, even though the depth weighting is always acti</w:t>
      </w:r>
      <w:r w:rsidR="006D3832">
        <w:rPr>
          <w:rFonts w:eastAsiaTheme="minorEastAsia"/>
        </w:rPr>
        <w:t>ve</w:t>
      </w:r>
      <w:r>
        <w:rPr>
          <w:rFonts w:eastAsiaTheme="minorEastAsia"/>
        </w:rPr>
        <w:t xml:space="preserve">, via the sensitivity matrix preconditioning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It is recommended to always have the non-zero value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for numerical stability.</w:t>
      </w:r>
    </w:p>
    <w:p w14:paraId="43336BAF" w14:textId="77777777" w:rsidR="00E13FDF" w:rsidRDefault="00957EC4" w:rsidP="00D729D6">
      <w:pPr>
        <w:pStyle w:val="Heading2"/>
        <w:rPr>
          <w:shd w:val="clear" w:color="auto" w:fill="FFFFFF"/>
        </w:rPr>
      </w:pPr>
      <w:bookmarkStart w:id="15" w:name="_Toc112344868"/>
      <w:r>
        <w:rPr>
          <w:shd w:val="clear" w:color="auto" w:fill="FFFFFF"/>
        </w:rPr>
        <w:t>Joint inversion</w:t>
      </w:r>
      <w:r w:rsidR="00E13FDF">
        <w:rPr>
          <w:shd w:val="clear" w:color="auto" w:fill="FFFFFF"/>
        </w:rPr>
        <w:t xml:space="preserve"> (</w:t>
      </w:r>
      <w:proofErr w:type="spellStart"/>
      <w:proofErr w:type="gramStart"/>
      <w:r w:rsidR="00E13FDF" w:rsidRPr="00E13FDF">
        <w:rPr>
          <w:rFonts w:ascii="Consolas" w:hAnsi="Consolas"/>
          <w:color w:val="002060"/>
          <w:sz w:val="22"/>
          <w:szCs w:val="18"/>
          <w:shd w:val="clear" w:color="auto" w:fill="FFFFFF"/>
        </w:rPr>
        <w:t>inversion.joint</w:t>
      </w:r>
      <w:proofErr w:type="spellEnd"/>
      <w:proofErr w:type="gramEnd"/>
      <w:r w:rsidR="00E13FDF">
        <w:rPr>
          <w:shd w:val="clear" w:color="auto" w:fill="FFFFFF"/>
        </w:rPr>
        <w:t>)</w:t>
      </w:r>
      <w:bookmarkEnd w:id="15"/>
    </w:p>
    <w:p w14:paraId="26B6E095" w14:textId="0BF33B50" w:rsidR="00E13FDF" w:rsidRPr="00E13FDF" w:rsidRDefault="007F120C" w:rsidP="00E13FDF">
      <w:r>
        <w:rPr>
          <w:shd w:val="clear" w:color="auto" w:fill="FFFFFF"/>
        </w:rPr>
        <w:t>This section contains weights needed to</w:t>
      </w:r>
      <w:r w:rsidR="008E3C08">
        <w:rPr>
          <w:shd w:val="clear" w:color="auto" w:fill="FFFFFF"/>
        </w:rPr>
        <w:t xml:space="preserve"> set-up the</w:t>
      </w:r>
      <w:r>
        <w:rPr>
          <w:shd w:val="clear" w:color="auto" w:fill="FFFFFF"/>
        </w:rPr>
        <w:t xml:space="preserve"> balance</w:t>
      </w:r>
      <w:r w:rsidR="008E3C08">
        <w:rPr>
          <w:shd w:val="clear" w:color="auto" w:fill="FFFFFF"/>
        </w:rPr>
        <w:t xml:space="preserve"> between</w:t>
      </w:r>
      <w:r>
        <w:rPr>
          <w:shd w:val="clear" w:color="auto" w:fill="FFFFFF"/>
        </w:rPr>
        <w:t xml:space="preserve"> the gravity and magnetic inversions in joint inversion (for example</w:t>
      </w:r>
      <w:r w:rsidR="008E3C08">
        <w:rPr>
          <w:shd w:val="clear" w:color="auto" w:fill="FFFFFF"/>
        </w:rPr>
        <w:t>, when</w:t>
      </w:r>
      <w:r>
        <w:rPr>
          <w:shd w:val="clear" w:color="auto" w:fill="FFFFFF"/>
        </w:rPr>
        <w:t xml:space="preserve"> using cross-gradient, or clustering constraints)</w:t>
      </w:r>
      <w:r w:rsidR="00E13FDF">
        <w:rPr>
          <w:shd w:val="clear" w:color="auto" w:fill="FFFFFF"/>
        </w:rPr>
        <w:t>.</w:t>
      </w:r>
      <w:r>
        <w:rPr>
          <w:shd w:val="clear" w:color="auto" w:fill="FFFFFF"/>
        </w:rPr>
        <w:t xml:space="preserve"> The problem weight</w:t>
      </w:r>
      <w:r w:rsidR="0030313A">
        <w:rPr>
          <w:shd w:val="clear" w:color="auto" w:fill="FFFFFF"/>
        </w:rPr>
        <w:t xml:space="preserve"> (</w:t>
      </w:r>
      <w:proofErr w:type="spellStart"/>
      <w:r w:rsidRPr="007F120C">
        <w:rPr>
          <w:rFonts w:ascii="Consolas" w:hAnsi="Consolas"/>
          <w:color w:val="002060"/>
          <w:sz w:val="22"/>
          <w:szCs w:val="18"/>
          <w:shd w:val="clear" w:color="auto" w:fill="FFFFFF"/>
        </w:rPr>
        <w:t>problemWeight</w:t>
      </w:r>
      <w:proofErr w:type="spellEnd"/>
      <w:r w:rsidR="0030313A">
        <w:rPr>
          <w:rFonts w:ascii="Consolas" w:hAnsi="Consolas"/>
          <w:color w:val="002060"/>
          <w:sz w:val="22"/>
          <w:szCs w:val="18"/>
          <w:shd w:val="clear" w:color="auto" w:fill="FFFFFF"/>
        </w:rPr>
        <w:t>)</w:t>
      </w:r>
      <w:r>
        <w:rPr>
          <w:shd w:val="clear" w:color="auto" w:fill="FFFFFF"/>
        </w:rPr>
        <w:t xml:space="preserve"> is applied to respective data misfit and model damping terms. The column weight</w:t>
      </w:r>
      <w:r w:rsidRPr="0030313A">
        <w:t xml:space="preserve"> </w:t>
      </w:r>
      <w:r w:rsidR="0030313A" w:rsidRPr="0030313A">
        <w:t>(</w:t>
      </w:r>
      <w:proofErr w:type="spellStart"/>
      <w:r w:rsidRPr="007F120C">
        <w:rPr>
          <w:rFonts w:ascii="Consolas" w:hAnsi="Consolas"/>
          <w:color w:val="002060"/>
          <w:sz w:val="22"/>
          <w:szCs w:val="18"/>
          <w:shd w:val="clear" w:color="auto" w:fill="FFFFFF"/>
        </w:rPr>
        <w:t>columnWeightMultiplier</w:t>
      </w:r>
      <w:proofErr w:type="spellEnd"/>
      <w:r w:rsidR="0030313A" w:rsidRPr="0030313A">
        <w:t>)</w:t>
      </w:r>
      <w:r w:rsidRPr="007F120C">
        <w:t xml:space="preserve"> is applied to the</w:t>
      </w:r>
      <w:r>
        <w:t xml:space="preserve"> columns of the least-squares matrix, essentially performing model mapping to the scaled variables.</w:t>
      </w:r>
    </w:p>
    <w:p w14:paraId="50D27CF5" w14:textId="77777777" w:rsidR="008761AF" w:rsidRDefault="00957EC4" w:rsidP="00D729D6">
      <w:pPr>
        <w:pStyle w:val="Heading2"/>
        <w:rPr>
          <w:shd w:val="clear" w:color="auto" w:fill="FFFFFF"/>
        </w:rPr>
      </w:pPr>
      <w:bookmarkStart w:id="16" w:name="_Toc112344869"/>
      <w:r>
        <w:rPr>
          <w:shd w:val="clear" w:color="auto" w:fill="FFFFFF"/>
        </w:rPr>
        <w:lastRenderedPageBreak/>
        <w:t>Disjoint interval bound</w:t>
      </w:r>
      <w:r w:rsidR="008761AF">
        <w:rPr>
          <w:shd w:val="clear" w:color="auto" w:fill="FFFFFF"/>
        </w:rPr>
        <w:t xml:space="preserve"> </w:t>
      </w:r>
      <w:r w:rsidR="00413037">
        <w:rPr>
          <w:shd w:val="clear" w:color="auto" w:fill="FFFFFF"/>
        </w:rPr>
        <w:t>constraints</w:t>
      </w:r>
      <w:r w:rsidR="008761AF">
        <w:rPr>
          <w:shd w:val="clear" w:color="auto" w:fill="FFFFFF"/>
        </w:rPr>
        <w:t xml:space="preserve"> (</w:t>
      </w:r>
      <w:proofErr w:type="spellStart"/>
      <w:proofErr w:type="gramStart"/>
      <w:r w:rsidR="008761AF" w:rsidRPr="008761AF">
        <w:rPr>
          <w:rFonts w:ascii="Consolas" w:hAnsi="Consolas"/>
          <w:color w:val="002060"/>
          <w:sz w:val="22"/>
          <w:szCs w:val="18"/>
          <w:shd w:val="clear" w:color="auto" w:fill="FFFFFF"/>
        </w:rPr>
        <w:t>inversion.admm</w:t>
      </w:r>
      <w:proofErr w:type="spellEnd"/>
      <w:proofErr w:type="gramEnd"/>
      <w:r w:rsidR="008761AF">
        <w:rPr>
          <w:shd w:val="clear" w:color="auto" w:fill="FFFFFF"/>
        </w:rPr>
        <w:t>)</w:t>
      </w:r>
      <w:bookmarkEnd w:id="16"/>
    </w:p>
    <w:p w14:paraId="3C5EC2B9" w14:textId="38C72DD9" w:rsidR="004540BF" w:rsidRDefault="004C44C1" w:rsidP="00BF2CBB">
      <w:r>
        <w:rPr>
          <w:shd w:val="clear" w:color="auto" w:fill="FFFFFF"/>
        </w:rPr>
        <w:t xml:space="preserve">This section </w:t>
      </w:r>
      <w:r>
        <w:rPr>
          <w:rFonts w:eastAsiaTheme="minorEastAsia"/>
        </w:rPr>
        <w:t>c</w:t>
      </w:r>
      <w:r w:rsidR="002B00FD">
        <w:rPr>
          <w:rFonts w:eastAsiaTheme="minorEastAsia"/>
        </w:rPr>
        <w:t xml:space="preserve">ontains parameters that define the </w:t>
      </w:r>
      <w:r w:rsidR="0030313A">
        <w:rPr>
          <w:rFonts w:eastAsiaTheme="minorEastAsia"/>
        </w:rPr>
        <w:t xml:space="preserve">disjoint interval </w:t>
      </w:r>
      <w:r w:rsidR="002B00FD">
        <w:rPr>
          <w:rFonts w:eastAsiaTheme="minorEastAsia"/>
        </w:rPr>
        <w:t>bound constraints</w:t>
      </w:r>
      <w:r w:rsidR="0030313A">
        <w:rPr>
          <w:rFonts w:eastAsiaTheme="minorEastAsia"/>
        </w:rPr>
        <w:t xml:space="preserve"> (ADMM). To enable the constraints, set </w:t>
      </w:r>
      <w:proofErr w:type="spellStart"/>
      <w:r w:rsidR="0030313A" w:rsidRPr="0030313A">
        <w:rPr>
          <w:rFonts w:ascii="Consolas" w:hAnsi="Consolas"/>
          <w:color w:val="002060"/>
          <w:sz w:val="22"/>
          <w:szCs w:val="18"/>
          <w:shd w:val="clear" w:color="auto" w:fill="FFFFFF"/>
        </w:rPr>
        <w:t>enableADMM</w:t>
      </w:r>
      <w:proofErr w:type="spellEnd"/>
      <w:r w:rsidR="0030313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t>flag t</w:t>
      </w:r>
      <w:r w:rsidR="0030313A" w:rsidRPr="0030313A">
        <w:t>o unity</w:t>
      </w:r>
      <w:r w:rsidR="0030313A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295812">
        <w:rPr>
          <w:rFonts w:eastAsiaTheme="minorEastAsia"/>
        </w:rPr>
        <w:t xml:space="preserve"> </w:t>
      </w:r>
      <w:r w:rsidR="0014309A">
        <w:t>The local bounds for every cell and lithology are defined in the bound file (</w:t>
      </w:r>
      <w:proofErr w:type="spellStart"/>
      <w:r w:rsidR="0014309A" w:rsidRPr="0014309A">
        <w:rPr>
          <w:rFonts w:ascii="Consolas" w:hAnsi="Consolas"/>
          <w:color w:val="002060"/>
          <w:sz w:val="22"/>
          <w:szCs w:val="18"/>
          <w:shd w:val="clear" w:color="auto" w:fill="FFFFFF"/>
        </w:rPr>
        <w:t>boundsFile</w:t>
      </w:r>
      <w:proofErr w:type="spellEnd"/>
      <w:r w:rsidR="0014309A">
        <w:t>).</w:t>
      </w:r>
      <w:r w:rsidR="00AF0FD1">
        <w:t xml:space="preserve"> For the description of the bound file format, see section</w:t>
      </w:r>
      <w:r w:rsidR="00295812">
        <w:t xml:space="preserve"> </w:t>
      </w:r>
      <w:r w:rsidR="00AF0FD1">
        <w:fldChar w:fldCharType="begin"/>
      </w:r>
      <w:r w:rsidR="00AF0FD1">
        <w:instrText xml:space="preserve"> REF _Ref77439115 \r \h </w:instrText>
      </w:r>
      <w:r w:rsidR="00AF0FD1">
        <w:fldChar w:fldCharType="separate"/>
      </w:r>
      <w:r w:rsidR="002E03B8">
        <w:t>5.4</w:t>
      </w:r>
      <w:r w:rsidR="00AF0FD1">
        <w:fldChar w:fldCharType="end"/>
      </w:r>
      <w:r w:rsidR="00AF0FD1">
        <w:t xml:space="preserve">. </w:t>
      </w:r>
      <w:r w:rsidR="00295812">
        <w:t>The</w:t>
      </w:r>
      <w:r w:rsidR="006077E8">
        <w:t xml:space="preserve"> bound </w:t>
      </w:r>
      <w:r w:rsidR="00295812">
        <w:t xml:space="preserve">constraints terms are added to the misfit function with a corresponding global </w:t>
      </w:r>
      <w:r w:rsidR="004540BF">
        <w:t xml:space="preserve">ADMM </w:t>
      </w:r>
      <w:r w:rsidR="00295812">
        <w:t xml:space="preserve">weight </w:t>
      </w:r>
      <w:r w:rsidR="00295812" w:rsidRPr="0014309A">
        <w:t>(</w:t>
      </w:r>
      <w:r w:rsidR="00295812" w:rsidRPr="0030313A">
        <w:rPr>
          <w:rFonts w:ascii="Consolas" w:hAnsi="Consolas"/>
          <w:color w:val="002060"/>
          <w:sz w:val="22"/>
          <w:szCs w:val="18"/>
          <w:shd w:val="clear" w:color="auto" w:fill="FFFFFF"/>
        </w:rPr>
        <w:t>weight</w:t>
      </w:r>
      <w:r w:rsidR="00295812" w:rsidRPr="0014309A">
        <w:t>)</w:t>
      </w:r>
      <w:r w:rsidR="00295812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6077E8">
        <w:t xml:space="preserve"> </w:t>
      </w:r>
    </w:p>
    <w:p w14:paraId="3610B220" w14:textId="0A3AFDDD" w:rsidR="006A4CFD" w:rsidRDefault="004540BF" w:rsidP="00BF2CBB">
      <w:r>
        <w:t>T</w:t>
      </w:r>
      <w:r w:rsidR="006077E8">
        <w:t>h</w:t>
      </w:r>
      <w:r>
        <w:t>e</w:t>
      </w:r>
      <w:r w:rsidR="006077E8">
        <w:t xml:space="preserve"> </w:t>
      </w:r>
      <w:r>
        <w:t xml:space="preserve">ADMM </w:t>
      </w:r>
      <w:r w:rsidR="006077E8">
        <w:t xml:space="preserve">weight should be adjusted </w:t>
      </w:r>
      <w:r w:rsidR="000B063C">
        <w:t xml:space="preserve">to the </w:t>
      </w:r>
      <w:r w:rsidR="006077E8">
        <w:t xml:space="preserve">problem </w:t>
      </w:r>
      <w:r w:rsidR="000B063C">
        <w:t xml:space="preserve">at </w:t>
      </w:r>
      <w:r w:rsidR="006077E8">
        <w:t>hand to achieve best results.</w:t>
      </w:r>
      <w:r>
        <w:t xml:space="preserve"> It is also possible to let the code dynamically adjust the ADMM weight by specifying the parameters: </w:t>
      </w:r>
      <w:proofErr w:type="spellStart"/>
      <w:r w:rsidRPr="004540BF">
        <w:rPr>
          <w:rFonts w:ascii="Consolas" w:hAnsi="Consolas"/>
          <w:color w:val="002060"/>
          <w:sz w:val="22"/>
          <w:szCs w:val="18"/>
          <w:shd w:val="clear" w:color="auto" w:fill="FFFFFF"/>
        </w:rPr>
        <w:t>dataCostThreshold</w:t>
      </w:r>
      <w:proofErr w:type="spellEnd"/>
      <w:r>
        <w:t xml:space="preserve"> and </w:t>
      </w:r>
      <w:proofErr w:type="spellStart"/>
      <w:r w:rsidRPr="004540BF">
        <w:rPr>
          <w:rFonts w:ascii="Consolas" w:hAnsi="Consolas"/>
          <w:color w:val="002060"/>
          <w:sz w:val="22"/>
          <w:szCs w:val="18"/>
          <w:shd w:val="clear" w:color="auto" w:fill="FFFFFF"/>
        </w:rPr>
        <w:t>weightMultiplier</w:t>
      </w:r>
      <w:proofErr w:type="spellEnd"/>
      <w:r>
        <w:t xml:space="preserve">. In this case, the weight is multiplied by the </w:t>
      </w:r>
      <w:r w:rsidR="004C44C1">
        <w:t>given</w:t>
      </w:r>
      <w:r>
        <w:t xml:space="preserve"> multiplier when the relative data cost goes below the </w:t>
      </w:r>
      <w:r w:rsidR="004C44C1">
        <w:t>given</w:t>
      </w:r>
      <w:r>
        <w:t xml:space="preserve"> cost threshold.</w:t>
      </w:r>
      <w:r w:rsidR="00604C5D">
        <w:t xml:space="preserve"> The dynamic ADMM constraints are used for adding the positivity constraints in inversion of magnetic data, see example in “</w:t>
      </w:r>
      <w:proofErr w:type="spellStart"/>
      <w:r w:rsidR="00604C5D" w:rsidRPr="00E64494">
        <w:rPr>
          <w:i/>
          <w:iCs/>
        </w:rPr>
        <w:t>parfiles</w:t>
      </w:r>
      <w:proofErr w:type="spellEnd"/>
      <w:r w:rsidR="00604C5D" w:rsidRPr="00E64494">
        <w:rPr>
          <w:i/>
          <w:iCs/>
        </w:rPr>
        <w:t>/</w:t>
      </w:r>
      <w:r w:rsidR="00604C5D" w:rsidRPr="00761669">
        <w:rPr>
          <w:i/>
        </w:rPr>
        <w:t>Parfile_magbubble_slice.txt</w:t>
      </w:r>
      <w:r w:rsidR="00604C5D">
        <w:t>”.</w:t>
      </w:r>
    </w:p>
    <w:p w14:paraId="398E376A" w14:textId="792A9134" w:rsidR="002B00FD" w:rsidRDefault="006077E8" w:rsidP="00BF2CBB">
      <w:r>
        <w:t>W</w:t>
      </w:r>
      <w:r w:rsidR="00BF2CBB">
        <w:t>hen the</w:t>
      </w:r>
      <w:r>
        <w:t xml:space="preserve"> bound</w:t>
      </w:r>
      <w:r w:rsidR="00BF2CBB">
        <w:t xml:space="preserve"> constraints are </w:t>
      </w:r>
      <w:r w:rsidR="0030313A">
        <w:t>enabled</w:t>
      </w:r>
      <w:r w:rsidR="00BF2CBB">
        <w:t xml:space="preserve">, the </w:t>
      </w:r>
      <w:r w:rsidR="0030313A">
        <w:t>number of</w:t>
      </w:r>
      <w:r w:rsidR="005D7BAB">
        <w:t xml:space="preserve"> major iterations</w:t>
      </w:r>
      <w:r w:rsidR="0030313A">
        <w:t xml:space="preserve"> should be </w:t>
      </w:r>
      <w:r w:rsidR="00C333CD">
        <w:t>around 20-50</w:t>
      </w:r>
      <w:r w:rsidR="00BF2CBB">
        <w:t>,</w:t>
      </w:r>
      <w:r w:rsidR="005D7BAB">
        <w:t xml:space="preserve"> to let the model parameters </w:t>
      </w:r>
      <w:r w:rsidR="00C333CD">
        <w:t>move</w:t>
      </w:r>
      <w:r w:rsidR="005D7BAB">
        <w:t xml:space="preserve"> into the </w:t>
      </w:r>
      <w:r w:rsidR="00C333CD">
        <w:t xml:space="preserve">provided </w:t>
      </w:r>
      <w:r w:rsidR="005D7BAB">
        <w:t>bounds</w:t>
      </w:r>
      <w:r w:rsidR="00BF2CBB">
        <w:t>.</w:t>
      </w:r>
      <w:r w:rsidR="00C333CD">
        <w:t xml:space="preserve"> The convergence progress can be monitored by looking at the ADMM cost written to the log and to the costs file. </w:t>
      </w:r>
      <w:r w:rsidR="006A4CFD">
        <w:t>For more details on disjoint interval bound constraints</w:t>
      </w:r>
      <w:r w:rsidR="007549D9">
        <w:t>,</w:t>
      </w:r>
      <w:r w:rsidR="006A4CFD">
        <w:t xml:space="preserve"> see Ref. [2].</w:t>
      </w:r>
    </w:p>
    <w:p w14:paraId="1FF0A36B" w14:textId="77777777" w:rsidR="007A1584" w:rsidRDefault="00957EC4" w:rsidP="00D729D6">
      <w:pPr>
        <w:pStyle w:val="Heading2"/>
        <w:rPr>
          <w:shd w:val="clear" w:color="auto" w:fill="FFFFFF"/>
        </w:rPr>
      </w:pPr>
      <w:bookmarkStart w:id="17" w:name="_Toc112344870"/>
      <w:r>
        <w:rPr>
          <w:shd w:val="clear" w:color="auto" w:fill="FFFFFF"/>
        </w:rPr>
        <w:t>Damping-gradient</w:t>
      </w:r>
      <w:r w:rsidR="007A1584">
        <w:rPr>
          <w:shd w:val="clear" w:color="auto" w:fill="FFFFFF"/>
        </w:rPr>
        <w:t xml:space="preserve"> constraints</w:t>
      </w:r>
      <w:r w:rsidR="002742AB">
        <w:rPr>
          <w:shd w:val="clear" w:color="auto" w:fill="FFFFFF"/>
        </w:rPr>
        <w:t xml:space="preserve"> (</w:t>
      </w:r>
      <w:proofErr w:type="spellStart"/>
      <w:proofErr w:type="gramStart"/>
      <w:r w:rsidR="002742AB" w:rsidRPr="002742AB">
        <w:rPr>
          <w:rFonts w:ascii="Consolas" w:hAnsi="Consolas"/>
          <w:color w:val="002060"/>
          <w:sz w:val="22"/>
          <w:szCs w:val="18"/>
          <w:shd w:val="clear" w:color="auto" w:fill="FFFFFF"/>
        </w:rPr>
        <w:t>inversion.dampingGradient</w:t>
      </w:r>
      <w:proofErr w:type="spellEnd"/>
      <w:proofErr w:type="gramEnd"/>
      <w:r w:rsidR="002742AB">
        <w:rPr>
          <w:shd w:val="clear" w:color="auto" w:fill="FFFFFF"/>
        </w:rPr>
        <w:t>)</w:t>
      </w:r>
      <w:bookmarkEnd w:id="17"/>
    </w:p>
    <w:p w14:paraId="6DBA0567" w14:textId="77777777" w:rsidR="007A1584" w:rsidRDefault="007A1584" w:rsidP="007A1584">
      <w:r>
        <w:rPr>
          <w:shd w:val="clear" w:color="auto" w:fill="FFFFFF"/>
        </w:rPr>
        <w:t>Contains parameter</w:t>
      </w:r>
      <w:r w:rsidR="002742AB">
        <w:rPr>
          <w:shd w:val="clear" w:color="auto" w:fill="FFFFFF"/>
        </w:rPr>
        <w:t>s</w:t>
      </w:r>
      <w:r>
        <w:rPr>
          <w:shd w:val="clear" w:color="auto" w:fill="FFFFFF"/>
        </w:rPr>
        <w:t xml:space="preserve"> for </w:t>
      </w:r>
      <w:r w:rsidR="002742AB">
        <w:rPr>
          <w:shd w:val="clear" w:color="auto" w:fill="FFFFFF"/>
        </w:rPr>
        <w:t>setting</w:t>
      </w:r>
      <w:r>
        <w:rPr>
          <w:shd w:val="clear" w:color="auto" w:fill="FFFFFF"/>
        </w:rPr>
        <w:t xml:space="preserve"> the damping-gradient constraints</w:t>
      </w:r>
      <w:r w:rsidRPr="007A1584">
        <w:rPr>
          <w:shd w:val="clear" w:color="auto" w:fill="FFFFFF"/>
        </w:rPr>
        <w:t>.</w:t>
      </w:r>
      <w:r>
        <w:rPr>
          <w:shd w:val="clear" w:color="auto" w:fill="FFFFFF"/>
        </w:rPr>
        <w:t xml:space="preserve"> This </w:t>
      </w:r>
      <w:r w:rsidR="002742AB">
        <w:rPr>
          <w:shd w:val="clear" w:color="auto" w:fill="FFFFFF"/>
        </w:rPr>
        <w:t xml:space="preserve">type of </w:t>
      </w:r>
      <w:r>
        <w:rPr>
          <w:shd w:val="clear" w:color="auto" w:fill="FFFFFF"/>
        </w:rPr>
        <w:t xml:space="preserve">constraints can either be a commonly used model gradient term </w:t>
      </w:r>
      <w:r w:rsidRPr="007A1584">
        <w:t>(</w:t>
      </w:r>
      <w:proofErr w:type="spellStart"/>
      <w:r w:rsidRPr="007A1584">
        <w:rPr>
          <w:rFonts w:ascii="Consolas" w:hAnsi="Consolas"/>
          <w:color w:val="002060"/>
          <w:sz w:val="22"/>
          <w:szCs w:val="18"/>
          <w:shd w:val="clear" w:color="auto" w:fill="FFFFFF"/>
        </w:rPr>
        <w:t>weightType</w:t>
      </w:r>
      <w:proofErr w:type="spellEnd"/>
      <w:r w:rsidRPr="007A1584">
        <w:rPr>
          <w:rFonts w:ascii="Consolas" w:hAnsi="Consolas"/>
          <w:color w:val="002060"/>
          <w:sz w:val="22"/>
          <w:szCs w:val="18"/>
          <w:shd w:val="clear" w:color="auto" w:fill="FFFFFF"/>
        </w:rPr>
        <w:t>=1</w:t>
      </w:r>
      <w:r w:rsidRPr="007A1584">
        <w:t>)</w:t>
      </w:r>
      <w:r>
        <w:t>, or a “smart”-gradient (</w:t>
      </w:r>
      <w:proofErr w:type="spellStart"/>
      <w:r w:rsidRPr="007A1584">
        <w:rPr>
          <w:rFonts w:ascii="Consolas" w:hAnsi="Consolas"/>
          <w:color w:val="002060"/>
          <w:sz w:val="22"/>
          <w:szCs w:val="18"/>
          <w:shd w:val="clear" w:color="auto" w:fill="FFFFFF"/>
        </w:rPr>
        <w:t>weightType</w:t>
      </w:r>
      <w:proofErr w:type="spellEnd"/>
      <w:r>
        <w:rPr>
          <w:rFonts w:ascii="Consolas" w:hAnsi="Consolas"/>
          <w:color w:val="002060"/>
          <w:sz w:val="22"/>
          <w:szCs w:val="18"/>
          <w:shd w:val="clear" w:color="auto" w:fill="FFFFFF"/>
        </w:rPr>
        <w:t>=2</w:t>
      </w:r>
      <w:r>
        <w:t xml:space="preserve">), where the model gradient term is preconditioned with local weights. The local weights are based on the second </w:t>
      </w:r>
      <w:r w:rsidR="002742AB">
        <w:t xml:space="preserve">input </w:t>
      </w:r>
      <w:r>
        <w:t>model (</w:t>
      </w:r>
      <w:r w:rsidR="002742AB">
        <w:t>“smart”-gradient constraints assume</w:t>
      </w:r>
      <w:r>
        <w:t xml:space="preserve"> single inversion).</w:t>
      </w:r>
      <w:r w:rsidR="007549D9">
        <w:t xml:space="preserve"> For more details on “smart”-gradient constraints, see Refs. [</w:t>
      </w:r>
      <w:r w:rsidR="002742AB">
        <w:t>3-4</w:t>
      </w:r>
      <w:r w:rsidR="007549D9">
        <w:t>].</w:t>
      </w:r>
    </w:p>
    <w:p w14:paraId="146E2FD7" w14:textId="77777777" w:rsidR="00F57F6A" w:rsidRDefault="00957EC4" w:rsidP="00D729D6">
      <w:pPr>
        <w:pStyle w:val="Heading2"/>
        <w:rPr>
          <w:shd w:val="clear" w:color="auto" w:fill="FFFFFF"/>
        </w:rPr>
      </w:pPr>
      <w:bookmarkStart w:id="18" w:name="_Toc112344871"/>
      <w:r>
        <w:rPr>
          <w:shd w:val="clear" w:color="auto" w:fill="FFFFFF"/>
        </w:rPr>
        <w:t>Cross-gradient</w:t>
      </w:r>
      <w:r w:rsidR="00F57F6A">
        <w:rPr>
          <w:shd w:val="clear" w:color="auto" w:fill="FFFFFF"/>
        </w:rPr>
        <w:t xml:space="preserve"> constraints (</w:t>
      </w:r>
      <w:proofErr w:type="spellStart"/>
      <w:proofErr w:type="gramStart"/>
      <w:r w:rsidR="002742AB" w:rsidRPr="002742AB">
        <w:rPr>
          <w:rFonts w:ascii="Consolas" w:hAnsi="Consolas"/>
          <w:color w:val="002060"/>
          <w:sz w:val="22"/>
          <w:szCs w:val="18"/>
          <w:shd w:val="clear" w:color="auto" w:fill="FFFFFF"/>
        </w:rPr>
        <w:t>inversion.crossGradient</w:t>
      </w:r>
      <w:proofErr w:type="spellEnd"/>
      <w:proofErr w:type="gramEnd"/>
      <w:r w:rsidR="00F57F6A">
        <w:rPr>
          <w:shd w:val="clear" w:color="auto" w:fill="FFFFFF"/>
        </w:rPr>
        <w:t>)</w:t>
      </w:r>
      <w:bookmarkEnd w:id="18"/>
    </w:p>
    <w:p w14:paraId="622E027A" w14:textId="77777777" w:rsidR="002742AB" w:rsidRDefault="002742AB" w:rsidP="007A1584">
      <w:r>
        <w:rPr>
          <w:shd w:val="clear" w:color="auto" w:fill="FFFFFF"/>
        </w:rPr>
        <w:t>Contains pa</w:t>
      </w:r>
      <w:r w:rsidR="00DA2601">
        <w:rPr>
          <w:shd w:val="clear" w:color="auto" w:fill="FFFFFF"/>
        </w:rPr>
        <w:t xml:space="preserve">rameters to set-up the cross-gradient constraints for performing joint inversion. The constraints are enabled when parameter </w:t>
      </w:r>
      <w:r w:rsidR="00DA2601" w:rsidRPr="00DA2601">
        <w:rPr>
          <w:rFonts w:ascii="Consolas" w:hAnsi="Consolas"/>
          <w:color w:val="002060"/>
          <w:sz w:val="22"/>
          <w:szCs w:val="18"/>
          <w:shd w:val="clear" w:color="auto" w:fill="FFFFFF"/>
        </w:rPr>
        <w:t>weight</w:t>
      </w:r>
      <w:r w:rsidR="00DA2601">
        <w:rPr>
          <w:rFonts w:ascii="Consolas" w:hAnsi="Consolas"/>
          <w:color w:val="002060"/>
          <w:sz w:val="22"/>
          <w:szCs w:val="18"/>
          <w:shd w:val="clear" w:color="auto" w:fill="FFFFFF"/>
        </w:rPr>
        <w:t xml:space="preserve"> </w:t>
      </w:r>
      <w:r w:rsidR="00DA2601" w:rsidRPr="00DA2601">
        <w:t>is greater than zero.</w:t>
      </w:r>
      <w:r w:rsidR="00FE3D00">
        <w:t xml:space="preserve"> For more details on cross-gradient constraints, see Ref. [5].</w:t>
      </w:r>
    </w:p>
    <w:p w14:paraId="1A21E514" w14:textId="77777777" w:rsidR="006077E8" w:rsidRDefault="00957EC4" w:rsidP="006077E8">
      <w:pPr>
        <w:pStyle w:val="Heading2"/>
        <w:rPr>
          <w:shd w:val="clear" w:color="auto" w:fill="FFFFFF"/>
        </w:rPr>
      </w:pPr>
      <w:bookmarkStart w:id="19" w:name="_Toc112344872"/>
      <w:r>
        <w:rPr>
          <w:shd w:val="clear" w:color="auto" w:fill="FFFFFF"/>
        </w:rPr>
        <w:t xml:space="preserve">Clustering </w:t>
      </w:r>
      <w:r w:rsidR="006077E8">
        <w:rPr>
          <w:shd w:val="clear" w:color="auto" w:fill="FFFFFF"/>
        </w:rPr>
        <w:t>constraints (</w:t>
      </w:r>
      <w:proofErr w:type="spellStart"/>
      <w:proofErr w:type="gramStart"/>
      <w:r w:rsidR="006077E8" w:rsidRPr="002742AB">
        <w:rPr>
          <w:rFonts w:ascii="Consolas" w:hAnsi="Consolas"/>
          <w:color w:val="002060"/>
          <w:sz w:val="22"/>
          <w:szCs w:val="18"/>
          <w:shd w:val="clear" w:color="auto" w:fill="FFFFFF"/>
        </w:rPr>
        <w:t>inversion.</w:t>
      </w:r>
      <w:r w:rsidR="006077E8">
        <w:rPr>
          <w:rFonts w:ascii="Consolas" w:hAnsi="Consolas"/>
          <w:color w:val="002060"/>
          <w:sz w:val="22"/>
          <w:szCs w:val="18"/>
          <w:shd w:val="clear" w:color="auto" w:fill="FFFFFF"/>
        </w:rPr>
        <w:t>clustering</w:t>
      </w:r>
      <w:proofErr w:type="spellEnd"/>
      <w:proofErr w:type="gramEnd"/>
      <w:r w:rsidR="006077E8">
        <w:rPr>
          <w:shd w:val="clear" w:color="auto" w:fill="FFFFFF"/>
        </w:rPr>
        <w:t>)</w:t>
      </w:r>
      <w:bookmarkEnd w:id="19"/>
    </w:p>
    <w:p w14:paraId="215DF32E" w14:textId="685C883C" w:rsidR="006077E8" w:rsidRPr="006077E8" w:rsidRDefault="006077E8" w:rsidP="006077E8">
      <w:r>
        <w:t xml:space="preserve">Contains parameter to set-up the clustering constraints, which can be used in both single and joint inversions. The constraints </w:t>
      </w:r>
      <w:r w:rsidR="00226F33">
        <w:t xml:space="preserve">are </w:t>
      </w:r>
      <w:r>
        <w:t xml:space="preserve">enabled when the respective parameter </w:t>
      </w:r>
      <w:r w:rsidRPr="006077E8">
        <w:rPr>
          <w:rFonts w:ascii="Consolas" w:hAnsi="Consolas"/>
          <w:color w:val="002060"/>
          <w:sz w:val="22"/>
          <w:szCs w:val="18"/>
          <w:shd w:val="clear" w:color="auto" w:fill="FFFFFF"/>
        </w:rPr>
        <w:t>weight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077E8">
        <w:t>is greater than zero.</w:t>
      </w:r>
      <w:r>
        <w:t xml:space="preserve"> For details on the file formats</w:t>
      </w:r>
      <w:r w:rsidR="00530715">
        <w:t xml:space="preserve"> of the mixture (</w:t>
      </w:r>
      <w:proofErr w:type="spellStart"/>
      <w:r w:rsidR="00530715" w:rsidRPr="00530715">
        <w:rPr>
          <w:rFonts w:ascii="Consolas" w:hAnsi="Consolas"/>
          <w:color w:val="002060"/>
          <w:sz w:val="22"/>
          <w:szCs w:val="18"/>
          <w:shd w:val="clear" w:color="auto" w:fill="FFFFFF"/>
        </w:rPr>
        <w:t>mixtureFile</w:t>
      </w:r>
      <w:proofErr w:type="spellEnd"/>
      <w:r w:rsidR="00530715" w:rsidRPr="00530715">
        <w:t>)</w:t>
      </w:r>
      <w:r w:rsidR="00530715">
        <w:t xml:space="preserve"> and cell weights file (</w:t>
      </w:r>
      <w:proofErr w:type="spellStart"/>
      <w:r w:rsidR="00530715" w:rsidRPr="00530715">
        <w:rPr>
          <w:rFonts w:ascii="Consolas" w:hAnsi="Consolas"/>
          <w:color w:val="002060"/>
          <w:sz w:val="22"/>
          <w:szCs w:val="18"/>
          <w:shd w:val="clear" w:color="auto" w:fill="FFFFFF"/>
        </w:rPr>
        <w:t>cellWeightsFile</w:t>
      </w:r>
      <w:proofErr w:type="spellEnd"/>
      <w:r w:rsidR="00530715">
        <w:t xml:space="preserve">), see section </w:t>
      </w:r>
      <w:r w:rsidR="00530715">
        <w:fldChar w:fldCharType="begin"/>
      </w:r>
      <w:r w:rsidR="00530715">
        <w:instrText xml:space="preserve"> REF _Ref77439966 \r \h </w:instrText>
      </w:r>
      <w:r w:rsidR="00530715">
        <w:fldChar w:fldCharType="separate"/>
      </w:r>
      <w:r w:rsidR="002E03B8">
        <w:t>5.5</w:t>
      </w:r>
      <w:r w:rsidR="00530715">
        <w:fldChar w:fldCharType="end"/>
      </w:r>
      <w:r w:rsidR="00530715">
        <w:t>. For more details on clustering constraints, see Ref. [6].</w:t>
      </w:r>
    </w:p>
    <w:p w14:paraId="2C46E70E" w14:textId="77777777" w:rsidR="00846FCD" w:rsidRPr="00846FCD" w:rsidRDefault="00BF46B8" w:rsidP="00AF0FD1">
      <w:pPr>
        <w:pStyle w:val="Heading1"/>
        <w:pageBreakBefore/>
        <w:spacing w:after="360"/>
        <w:ind w:left="431" w:hanging="431"/>
      </w:pPr>
      <w:bookmarkStart w:id="20" w:name="_Toc112344873"/>
      <w:r w:rsidRPr="008272A8">
        <w:lastRenderedPageBreak/>
        <w:t xml:space="preserve">Description of input </w:t>
      </w:r>
      <w:r w:rsidRPr="00413968">
        <w:t>data</w:t>
      </w:r>
      <w:r w:rsidRPr="008272A8">
        <w:t xml:space="preserve"> formats</w:t>
      </w:r>
      <w:bookmarkEnd w:id="20"/>
    </w:p>
    <w:p w14:paraId="371AD888" w14:textId="77777777" w:rsidR="00DE1324" w:rsidRDefault="00DE1324" w:rsidP="00BF46B8">
      <w:pPr>
        <w:rPr>
          <w:szCs w:val="24"/>
        </w:rPr>
      </w:pPr>
      <w:proofErr w:type="spellStart"/>
      <w:r>
        <w:rPr>
          <w:szCs w:val="24"/>
        </w:rPr>
        <w:t>Tomofast</w:t>
      </w:r>
      <w:proofErr w:type="spellEnd"/>
      <w:r>
        <w:rPr>
          <w:szCs w:val="24"/>
        </w:rPr>
        <w:t>-x</w:t>
      </w:r>
      <w:r w:rsidR="00BF46B8" w:rsidRPr="00DE1324">
        <w:rPr>
          <w:szCs w:val="24"/>
        </w:rPr>
        <w:t xml:space="preserve"> requires several input data files to specify</w:t>
      </w:r>
      <w:r>
        <w:rPr>
          <w:szCs w:val="24"/>
        </w:rPr>
        <w:t>:</w:t>
      </w:r>
    </w:p>
    <w:p w14:paraId="1BF1A815" w14:textId="77777777" w:rsidR="00DE1324" w:rsidRPr="00DE1324" w:rsidRDefault="003D19E0" w:rsidP="00DE132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</w:t>
      </w:r>
      <w:r w:rsidR="00BF46B8" w:rsidRPr="00DE1324">
        <w:rPr>
          <w:szCs w:val="24"/>
        </w:rPr>
        <w:t>bserved data v</w:t>
      </w:r>
      <w:r w:rsidR="00DE1324" w:rsidRPr="00DE1324">
        <w:rPr>
          <w:szCs w:val="24"/>
        </w:rPr>
        <w:t>alues and positions (data grid)</w:t>
      </w:r>
      <w:r w:rsidR="00DE1324">
        <w:rPr>
          <w:szCs w:val="24"/>
        </w:rPr>
        <w:t>,</w:t>
      </w:r>
    </w:p>
    <w:p w14:paraId="20C9FCD5" w14:textId="77777777" w:rsidR="00DE1324" w:rsidRPr="00DE1324" w:rsidRDefault="003D19E0" w:rsidP="00DE132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</w:t>
      </w:r>
      <w:r w:rsidR="00DE1324" w:rsidRPr="00DE1324">
        <w:rPr>
          <w:szCs w:val="24"/>
        </w:rPr>
        <w:t>odel grid</w:t>
      </w:r>
      <w:r w:rsidR="00E45664">
        <w:rPr>
          <w:szCs w:val="24"/>
        </w:rPr>
        <w:t xml:space="preserve"> (cells)</w:t>
      </w:r>
      <w:r w:rsidR="00DE1324" w:rsidRPr="00DE1324">
        <w:rPr>
          <w:szCs w:val="24"/>
        </w:rPr>
        <w:t>,</w:t>
      </w:r>
    </w:p>
    <w:p w14:paraId="7FF52AA0" w14:textId="77777777" w:rsidR="00DE1324" w:rsidRPr="00DE1324" w:rsidRDefault="003D19E0" w:rsidP="00DE132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</w:t>
      </w:r>
      <w:r w:rsidR="005D5710">
        <w:rPr>
          <w:szCs w:val="24"/>
        </w:rPr>
        <w:t xml:space="preserve">rior and starting models </w:t>
      </w:r>
      <w:r w:rsidR="00DE1324" w:rsidRPr="00DE1324">
        <w:rPr>
          <w:szCs w:val="24"/>
        </w:rPr>
        <w:t>(optional)</w:t>
      </w:r>
      <w:r w:rsidR="00BF46B8" w:rsidRPr="00DE1324">
        <w:rPr>
          <w:szCs w:val="24"/>
        </w:rPr>
        <w:t xml:space="preserve">, and </w:t>
      </w:r>
    </w:p>
    <w:p w14:paraId="7B71459D" w14:textId="77777777" w:rsidR="00DE1324" w:rsidRPr="00DE1324" w:rsidRDefault="005803F7" w:rsidP="00DE132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Different c</w:t>
      </w:r>
      <w:r w:rsidR="00BF46B8" w:rsidRPr="00DE1324">
        <w:rPr>
          <w:szCs w:val="24"/>
        </w:rPr>
        <w:t>onstraints (</w:t>
      </w:r>
      <w:r w:rsidR="00DE1324" w:rsidRPr="00DE1324">
        <w:rPr>
          <w:szCs w:val="24"/>
        </w:rPr>
        <w:t>optional).</w:t>
      </w:r>
    </w:p>
    <w:p w14:paraId="4388A43A" w14:textId="36B9BFDF" w:rsidR="00BF46B8" w:rsidRDefault="00EE4630" w:rsidP="00BF46B8">
      <w:pPr>
        <w:rPr>
          <w:szCs w:val="24"/>
        </w:rPr>
      </w:pPr>
      <w:r>
        <w:rPr>
          <w:szCs w:val="24"/>
        </w:rPr>
        <w:t xml:space="preserve">All input </w:t>
      </w:r>
      <w:r w:rsidRPr="00DE1324">
        <w:rPr>
          <w:szCs w:val="24"/>
        </w:rPr>
        <w:t>file</w:t>
      </w:r>
      <w:r>
        <w:rPr>
          <w:szCs w:val="24"/>
        </w:rPr>
        <w:t>s</w:t>
      </w:r>
      <w:r w:rsidRPr="00DE1324">
        <w:rPr>
          <w:szCs w:val="24"/>
        </w:rPr>
        <w:t xml:space="preserve"> </w:t>
      </w:r>
      <w:r>
        <w:rPr>
          <w:szCs w:val="24"/>
        </w:rPr>
        <w:t>have</w:t>
      </w:r>
      <w:r w:rsidRPr="00DE1324">
        <w:rPr>
          <w:szCs w:val="24"/>
        </w:rPr>
        <w:t xml:space="preserve"> </w:t>
      </w:r>
      <w:r w:rsidR="00226F33">
        <w:rPr>
          <w:szCs w:val="24"/>
        </w:rPr>
        <w:t xml:space="preserve">an </w:t>
      </w:r>
      <w:r w:rsidRPr="00DE1324">
        <w:rPr>
          <w:szCs w:val="24"/>
        </w:rPr>
        <w:t xml:space="preserve">ASCII </w:t>
      </w:r>
      <w:r>
        <w:rPr>
          <w:szCs w:val="24"/>
        </w:rPr>
        <w:t>(</w:t>
      </w:r>
      <w:r w:rsidRPr="00DE1324">
        <w:rPr>
          <w:szCs w:val="24"/>
        </w:rPr>
        <w:t>text</w:t>
      </w:r>
      <w:r>
        <w:rPr>
          <w:szCs w:val="24"/>
        </w:rPr>
        <w:t>) format, and t</w:t>
      </w:r>
      <w:r w:rsidR="00477C86">
        <w:rPr>
          <w:szCs w:val="24"/>
        </w:rPr>
        <w:t xml:space="preserve">he 3D coordinates are given in </w:t>
      </w:r>
      <w:r w:rsidR="00226F33">
        <w:rPr>
          <w:szCs w:val="24"/>
        </w:rPr>
        <w:t xml:space="preserve">a </w:t>
      </w:r>
      <w:r w:rsidR="00477C86">
        <w:rPr>
          <w:szCs w:val="24"/>
        </w:rPr>
        <w:t xml:space="preserve">Cartesian coordinate system. </w:t>
      </w:r>
      <w:r w:rsidR="00BF46B8" w:rsidRPr="00DE1324">
        <w:rPr>
          <w:szCs w:val="24"/>
        </w:rPr>
        <w:t xml:space="preserve">It </w:t>
      </w:r>
      <w:r w:rsidR="00B32490">
        <w:rPr>
          <w:szCs w:val="24"/>
        </w:rPr>
        <w:t>should</w:t>
      </w:r>
      <w:r w:rsidR="00B32490" w:rsidRPr="00DE1324">
        <w:rPr>
          <w:szCs w:val="24"/>
        </w:rPr>
        <w:t xml:space="preserve"> </w:t>
      </w:r>
      <w:r w:rsidR="00BF46B8" w:rsidRPr="00DE1324">
        <w:rPr>
          <w:szCs w:val="24"/>
        </w:rPr>
        <w:t>be noted that the Z-axis points downwards, i.e., all Z-values below the ground are positive, and Z-values above the ground are negative.</w:t>
      </w:r>
      <w:r w:rsidR="00401BB2">
        <w:rPr>
          <w:szCs w:val="24"/>
        </w:rPr>
        <w:t xml:space="preserve"> </w:t>
      </w:r>
      <w:r w:rsidR="00BF46B8" w:rsidRPr="00DE1324">
        <w:rPr>
          <w:szCs w:val="24"/>
        </w:rPr>
        <w:t xml:space="preserve">All the physical units used in the code </w:t>
      </w:r>
      <w:r w:rsidR="00401BB2">
        <w:rPr>
          <w:szCs w:val="24"/>
        </w:rPr>
        <w:t>are SI-units, unless explicitly specified otherwise.</w:t>
      </w:r>
    </w:p>
    <w:p w14:paraId="6C111936" w14:textId="6DB8C6D1" w:rsidR="00BF46B8" w:rsidRPr="00DE1324" w:rsidRDefault="002B29E2" w:rsidP="004D1D8E">
      <w:pPr>
        <w:spacing w:after="240"/>
        <w:rPr>
          <w:b/>
          <w:szCs w:val="24"/>
        </w:rPr>
      </w:pPr>
      <w:r>
        <w:rPr>
          <w:szCs w:val="24"/>
        </w:rPr>
        <w:t>E</w:t>
      </w:r>
      <w:r w:rsidRPr="00DE1324">
        <w:rPr>
          <w:szCs w:val="24"/>
        </w:rPr>
        <w:t>xample</w:t>
      </w:r>
      <w:r>
        <w:rPr>
          <w:szCs w:val="24"/>
        </w:rPr>
        <w:t>s</w:t>
      </w:r>
      <w:r w:rsidRPr="00DE1324">
        <w:rPr>
          <w:szCs w:val="24"/>
        </w:rPr>
        <w:t xml:space="preserve"> of </w:t>
      </w:r>
      <w:r>
        <w:rPr>
          <w:szCs w:val="24"/>
        </w:rPr>
        <w:t xml:space="preserve">input </w:t>
      </w:r>
      <w:r w:rsidRPr="00DE1324">
        <w:rPr>
          <w:szCs w:val="24"/>
        </w:rPr>
        <w:t>data file</w:t>
      </w:r>
      <w:r>
        <w:rPr>
          <w:szCs w:val="24"/>
        </w:rPr>
        <w:t>s</w:t>
      </w:r>
      <w:r w:rsidRPr="00DE1324">
        <w:rPr>
          <w:szCs w:val="24"/>
        </w:rPr>
        <w:t xml:space="preserve"> </w:t>
      </w:r>
      <w:r>
        <w:rPr>
          <w:szCs w:val="24"/>
        </w:rPr>
        <w:t xml:space="preserve">can be found in </w:t>
      </w:r>
      <w:r w:rsidRPr="00DE1324">
        <w:rPr>
          <w:i/>
          <w:szCs w:val="24"/>
        </w:rPr>
        <w:t>data/</w:t>
      </w:r>
      <w:proofErr w:type="spellStart"/>
      <w:r>
        <w:rPr>
          <w:i/>
          <w:szCs w:val="24"/>
        </w:rPr>
        <w:t>gravmag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>folder</w:t>
      </w:r>
      <w:r w:rsidRPr="00DE1324">
        <w:rPr>
          <w:szCs w:val="24"/>
        </w:rPr>
        <w:t>.</w:t>
      </w:r>
      <w:r>
        <w:rPr>
          <w:szCs w:val="24"/>
        </w:rPr>
        <w:t xml:space="preserve"> </w:t>
      </w:r>
      <w:r w:rsidR="00226F33">
        <w:rPr>
          <w:szCs w:val="24"/>
        </w:rPr>
        <w:t>A d</w:t>
      </w:r>
      <w:r w:rsidR="00EE4630">
        <w:rPr>
          <w:szCs w:val="24"/>
        </w:rPr>
        <w:t>etailed description for different type of input data is given below</w:t>
      </w:r>
      <w:r w:rsidR="00477C86" w:rsidRPr="00DE1324">
        <w:rPr>
          <w:szCs w:val="24"/>
        </w:rPr>
        <w:t>.</w:t>
      </w:r>
    </w:p>
    <w:p w14:paraId="67012C25" w14:textId="77777777" w:rsidR="00BF46B8" w:rsidRPr="00DE1324" w:rsidRDefault="00877229" w:rsidP="004B11A2">
      <w:pPr>
        <w:pStyle w:val="Heading2"/>
      </w:pPr>
      <w:bookmarkStart w:id="21" w:name="_Toc112344874"/>
      <w:r>
        <w:t>Data file format</w:t>
      </w:r>
      <w:bookmarkEnd w:id="21"/>
    </w:p>
    <w:p w14:paraId="33076747" w14:textId="77777777" w:rsidR="00EE20BB" w:rsidRDefault="00BF46B8" w:rsidP="00BF46B8">
      <w:pPr>
        <w:rPr>
          <w:szCs w:val="24"/>
        </w:rPr>
      </w:pPr>
      <w:r w:rsidRPr="00DE1324">
        <w:rPr>
          <w:szCs w:val="24"/>
        </w:rPr>
        <w:t xml:space="preserve">Data grid and data values files have the same format, for simplicity. </w:t>
      </w:r>
      <w:r w:rsidR="00EE20BB">
        <w:rPr>
          <w:szCs w:val="24"/>
        </w:rPr>
        <w:t xml:space="preserve">The paths to data files are specified in the </w:t>
      </w:r>
      <w:proofErr w:type="spellStart"/>
      <w:r w:rsidR="00EE20BB">
        <w:rPr>
          <w:szCs w:val="24"/>
        </w:rPr>
        <w:t>Parfile</w:t>
      </w:r>
      <w:proofErr w:type="spellEnd"/>
      <w:r w:rsidR="00EE20BB">
        <w:rPr>
          <w:szCs w:val="24"/>
        </w:rPr>
        <w:t xml:space="preserve"> section</w:t>
      </w:r>
      <w:r w:rsidR="00154658">
        <w:rPr>
          <w:szCs w:val="24"/>
        </w:rPr>
        <w:t>s</w:t>
      </w:r>
      <w:r w:rsidR="00EE20BB">
        <w:rPr>
          <w:szCs w:val="24"/>
        </w:rPr>
        <w:t xml:space="preserve"> </w:t>
      </w:r>
      <w:proofErr w:type="spellStart"/>
      <w:r w:rsidR="00EE20BB" w:rsidRPr="00EC17CE">
        <w:rPr>
          <w:rFonts w:ascii="Consolas" w:hAnsi="Consolas"/>
          <w:color w:val="002060"/>
          <w:sz w:val="22"/>
          <w:shd w:val="clear" w:color="auto" w:fill="FFFFFF"/>
        </w:rPr>
        <w:t>forward.</w:t>
      </w:r>
      <w:proofErr w:type="gramStart"/>
      <w:r w:rsidR="00EE20BB" w:rsidRPr="00EC17CE">
        <w:rPr>
          <w:rFonts w:ascii="Consolas" w:hAnsi="Consolas"/>
          <w:color w:val="002060"/>
          <w:sz w:val="22"/>
          <w:shd w:val="clear" w:color="auto" w:fill="FFFFFF"/>
        </w:rPr>
        <w:t>data</w:t>
      </w:r>
      <w:r w:rsidR="00154658" w:rsidRPr="00EC17CE">
        <w:rPr>
          <w:rFonts w:ascii="Consolas" w:hAnsi="Consolas"/>
          <w:color w:val="002060"/>
          <w:sz w:val="22"/>
          <w:shd w:val="clear" w:color="auto" w:fill="FFFFFF"/>
        </w:rPr>
        <w:t>.grav</w:t>
      </w:r>
      <w:proofErr w:type="spellEnd"/>
      <w:proofErr w:type="gramEnd"/>
      <w:r w:rsidR="00154658">
        <w:rPr>
          <w:rFonts w:ascii="Consolas" w:hAnsi="Consolas"/>
          <w:color w:val="002060"/>
          <w:shd w:val="clear" w:color="auto" w:fill="FFFFFF"/>
        </w:rPr>
        <w:t xml:space="preserve"> </w:t>
      </w:r>
      <w:r w:rsidR="00154658">
        <w:rPr>
          <w:szCs w:val="24"/>
        </w:rPr>
        <w:t xml:space="preserve">and </w:t>
      </w:r>
      <w:proofErr w:type="spellStart"/>
      <w:r w:rsidR="00154658" w:rsidRPr="00EC17CE">
        <w:rPr>
          <w:rFonts w:ascii="Consolas" w:hAnsi="Consolas"/>
          <w:color w:val="002060"/>
          <w:sz w:val="22"/>
          <w:shd w:val="clear" w:color="auto" w:fill="FFFFFF"/>
        </w:rPr>
        <w:t>forward.data.magn</w:t>
      </w:r>
      <w:proofErr w:type="spellEnd"/>
      <w:r w:rsidR="00154658">
        <w:rPr>
          <w:szCs w:val="24"/>
        </w:rPr>
        <w:t>, for gravity and magnetic problems, respectively.</w:t>
      </w:r>
      <w:r w:rsidR="00DF1F74">
        <w:rPr>
          <w:szCs w:val="24"/>
        </w:rPr>
        <w:t xml:space="preserve"> For more details see</w:t>
      </w:r>
      <w:r w:rsidR="0047356C">
        <w:rPr>
          <w:szCs w:val="24"/>
        </w:rPr>
        <w:t xml:space="preserve"> the</w:t>
      </w:r>
      <w:r w:rsidR="00DF1F74">
        <w:rPr>
          <w:szCs w:val="24"/>
        </w:rPr>
        <w:t xml:space="preserve"> file </w:t>
      </w:r>
      <w:r w:rsidR="00DF1F74" w:rsidRPr="00DF1F74">
        <w:rPr>
          <w:i/>
          <w:szCs w:val="24"/>
        </w:rPr>
        <w:t>Parameters_all.txt</w:t>
      </w:r>
      <w:r w:rsidR="00DF1F74">
        <w:rPr>
          <w:szCs w:val="24"/>
        </w:rPr>
        <w:t>.</w:t>
      </w:r>
    </w:p>
    <w:p w14:paraId="3E11CE7C" w14:textId="654D6E4C" w:rsidR="00BF46B8" w:rsidRPr="00DE1324" w:rsidRDefault="00BF46B8" w:rsidP="00BF46B8">
      <w:pPr>
        <w:rPr>
          <w:szCs w:val="24"/>
        </w:rPr>
      </w:pPr>
      <w:r w:rsidRPr="00DE1324">
        <w:rPr>
          <w:szCs w:val="24"/>
        </w:rPr>
        <w:t>The first line contains the number of data value</w:t>
      </w:r>
      <w:r w:rsidR="004300E8">
        <w:rPr>
          <w:szCs w:val="24"/>
        </w:rPr>
        <w:t>s</w:t>
      </w:r>
      <w:r w:rsidR="00226F33">
        <w:rPr>
          <w:szCs w:val="24"/>
        </w:rPr>
        <w:t xml:space="preserve">, </w:t>
      </w:r>
      <w:r w:rsidR="004300E8">
        <w:rPr>
          <w:szCs w:val="24"/>
        </w:rPr>
        <w:t xml:space="preserve">and the following </w:t>
      </w:r>
      <w:r w:rsidRPr="00DE1324">
        <w:rPr>
          <w:szCs w:val="24"/>
        </w:rPr>
        <w:t>line</w:t>
      </w:r>
      <w:r w:rsidR="004300E8">
        <w:rPr>
          <w:szCs w:val="24"/>
        </w:rPr>
        <w:t>s contain</w:t>
      </w:r>
      <w:r w:rsidRPr="00DE1324">
        <w:rPr>
          <w:szCs w:val="24"/>
        </w:rPr>
        <w:t xml:space="preserve"> </w:t>
      </w:r>
      <w:r w:rsidR="00477C86">
        <w:rPr>
          <w:szCs w:val="24"/>
        </w:rPr>
        <w:t xml:space="preserve">3D </w:t>
      </w:r>
      <w:r w:rsidRPr="00DE1324">
        <w:rPr>
          <w:szCs w:val="24"/>
        </w:rPr>
        <w:t>data positio</w:t>
      </w:r>
      <w:r w:rsidR="004300E8">
        <w:rPr>
          <w:szCs w:val="24"/>
        </w:rPr>
        <w:t xml:space="preserve">ns (x, y, z), and then the data </w:t>
      </w:r>
      <w:r w:rsidRPr="00DE1324">
        <w:rPr>
          <w:szCs w:val="24"/>
        </w:rPr>
        <w:t>value, all separated by a space, as follows:</w:t>
      </w:r>
    </w:p>
    <w:p w14:paraId="4C2B2DA8" w14:textId="77777777" w:rsidR="00BF46B8" w:rsidRPr="0065142E" w:rsidRDefault="00BF46B8" w:rsidP="00BF46B8">
      <w:pPr>
        <w:rPr>
          <w:szCs w:val="24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highlight w:val="lightGray"/>
            </w:rPr>
            <m:t>N</m:t>
          </m:r>
        </m:oMath>
      </m:oMathPara>
    </w:p>
    <w:p w14:paraId="2F83723B" w14:textId="77777777" w:rsidR="00BF46B8" w:rsidRDefault="00BF46B8" w:rsidP="00BF46B8">
      <w:pPr>
        <w:rPr>
          <w:rFonts w:eastAsiaTheme="minorEastAsia"/>
          <w:szCs w:val="24"/>
          <w:highlight w:val="lightGray"/>
        </w:rPr>
      </w:pPr>
      <w:r w:rsidRPr="0065142E">
        <w:rPr>
          <w:rFonts w:eastAsiaTheme="minorEastAsia"/>
          <w:szCs w:val="24"/>
          <w:highlight w:val="lightGray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hAnsi="Cambria Math"/>
                <w:szCs w:val="24"/>
                <w:highlight w:val="lightGray"/>
              </w:rPr>
              <m:t>p</m:t>
            </m:r>
          </m:e>
          <m:sub>
            <m:r>
              <w:rPr>
                <w:rFonts w:ascii="Cambria Math" w:hAnsi="Cambria Math"/>
                <w:szCs w:val="24"/>
                <w:highlight w:val="lightGray"/>
              </w:rPr>
              <m:t>x</m:t>
            </m:r>
          </m:sub>
          <m:sup>
            <m:r>
              <w:rPr>
                <w:rFonts w:ascii="Cambria Math" w:hAnsi="Cambria Math"/>
                <w:szCs w:val="24"/>
                <w:highlight w:val="lightGray"/>
              </w:rPr>
              <m:t>1</m:t>
            </m:r>
          </m:sup>
        </m:sSubSup>
        <m:r>
          <w:rPr>
            <w:rFonts w:ascii="Cambria Math" w:hAnsi="Cambria Math"/>
            <w:szCs w:val="24"/>
            <w:highlight w:val="lightGray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hAnsi="Cambria Math"/>
                <w:szCs w:val="24"/>
                <w:highlight w:val="lightGray"/>
              </w:rPr>
              <m:t>p</m:t>
            </m:r>
          </m:e>
          <m:sub>
            <m:r>
              <w:rPr>
                <w:rFonts w:ascii="Cambria Math" w:hAnsi="Cambria Math"/>
                <w:szCs w:val="24"/>
                <w:highlight w:val="lightGray"/>
              </w:rPr>
              <m:t xml:space="preserve">y </m:t>
            </m:r>
          </m:sub>
          <m:sup>
            <m:r>
              <w:rPr>
                <w:rFonts w:ascii="Cambria Math" w:hAnsi="Cambria Math"/>
                <w:szCs w:val="24"/>
                <w:highlight w:val="lightGray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hAnsi="Cambria Math"/>
                <w:szCs w:val="24"/>
                <w:highlight w:val="lightGray"/>
              </w:rPr>
              <m:t xml:space="preserve"> p</m:t>
            </m:r>
          </m:e>
          <m:sub>
            <m:r>
              <w:rPr>
                <w:rFonts w:ascii="Cambria Math" w:hAnsi="Cambria Math"/>
                <w:szCs w:val="24"/>
                <w:highlight w:val="lightGray"/>
              </w:rPr>
              <m:t>z</m:t>
            </m:r>
          </m:sub>
          <m:sup>
            <m:r>
              <w:rPr>
                <w:rFonts w:ascii="Cambria Math" w:hAnsi="Cambria Math"/>
                <w:szCs w:val="24"/>
                <w:highlight w:val="lightGray"/>
              </w:rPr>
              <m:t>1</m:t>
            </m:r>
          </m:sup>
        </m:sSubSup>
        <m:r>
          <w:rPr>
            <w:rFonts w:ascii="Cambria Math" w:hAnsi="Cambria Math"/>
            <w:szCs w:val="24"/>
            <w:highlight w:val="lightGray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4"/>
                <w:highlight w:val="lightGray"/>
              </w:rPr>
            </m:ctrlPr>
          </m:sSupPr>
          <m:e>
            <m:r>
              <w:rPr>
                <w:rFonts w:ascii="Cambria Math" w:hAnsi="Cambria Math"/>
                <w:szCs w:val="24"/>
                <w:highlight w:val="lightGray"/>
              </w:rPr>
              <m:t>d</m:t>
            </m:r>
          </m:e>
          <m:sup>
            <m:r>
              <w:rPr>
                <w:rFonts w:ascii="Cambria Math" w:hAnsi="Cambria Math"/>
                <w:szCs w:val="24"/>
                <w:highlight w:val="lightGray"/>
              </w:rPr>
              <m:t>1</m:t>
            </m:r>
          </m:sup>
        </m:sSup>
      </m:oMath>
    </w:p>
    <w:p w14:paraId="077A14A3" w14:textId="77777777" w:rsidR="00BF46B8" w:rsidRPr="0065142E" w:rsidRDefault="00BF46B8" w:rsidP="00BF46B8">
      <w:pPr>
        <w:rPr>
          <w:szCs w:val="24"/>
          <w:highlight w:val="lightGray"/>
        </w:rPr>
      </w:pPr>
      <w:r w:rsidRPr="0065142E">
        <w:rPr>
          <w:szCs w:val="24"/>
          <w:highlight w:val="lightGray"/>
        </w:rPr>
        <w:t>…</w:t>
      </w:r>
    </w:p>
    <w:p w14:paraId="71766A28" w14:textId="77777777" w:rsidR="005E5ACF" w:rsidRPr="0065142E" w:rsidRDefault="00EA4793" w:rsidP="005E5ACF">
      <w:pPr>
        <w:spacing w:after="240"/>
        <w:rPr>
          <w:szCs w:val="24"/>
          <w:highlight w:val="lightGray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hAnsi="Cambria Math"/>
                <w:szCs w:val="24"/>
                <w:highlight w:val="lightGray"/>
              </w:rPr>
              <m:t>p</m:t>
            </m:r>
          </m:e>
          <m:sub>
            <m:r>
              <w:rPr>
                <w:rFonts w:ascii="Cambria Math" w:hAnsi="Cambria Math"/>
                <w:szCs w:val="24"/>
                <w:highlight w:val="lightGray"/>
              </w:rPr>
              <m:t>x</m:t>
            </m:r>
          </m:sub>
          <m:sup>
            <m:r>
              <w:rPr>
                <w:rFonts w:ascii="Cambria Math" w:hAnsi="Cambria Math"/>
                <w:szCs w:val="24"/>
                <w:highlight w:val="lightGray"/>
              </w:rPr>
              <m:t>N</m:t>
            </m:r>
          </m:sup>
        </m:sSubSup>
        <m:r>
          <w:rPr>
            <w:rFonts w:ascii="Cambria Math" w:hAnsi="Cambria Math"/>
            <w:szCs w:val="24"/>
            <w:highlight w:val="lightGray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hAnsi="Cambria Math"/>
                <w:szCs w:val="24"/>
                <w:highlight w:val="lightGray"/>
              </w:rPr>
              <m:t>p</m:t>
            </m:r>
          </m:e>
          <m:sub>
            <m:r>
              <w:rPr>
                <w:rFonts w:ascii="Cambria Math" w:hAnsi="Cambria Math"/>
                <w:szCs w:val="24"/>
                <w:highlight w:val="lightGray"/>
              </w:rPr>
              <m:t xml:space="preserve">y </m:t>
            </m:r>
          </m:sub>
          <m:sup>
            <m:r>
              <w:rPr>
                <w:rFonts w:ascii="Cambria Math" w:hAnsi="Cambria Math"/>
                <w:szCs w:val="24"/>
                <w:highlight w:val="lightGray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hAnsi="Cambria Math"/>
                <w:szCs w:val="24"/>
                <w:highlight w:val="lightGray"/>
              </w:rPr>
              <m:t xml:space="preserve"> p</m:t>
            </m:r>
          </m:e>
          <m:sub>
            <m:r>
              <w:rPr>
                <w:rFonts w:ascii="Cambria Math" w:hAnsi="Cambria Math"/>
                <w:szCs w:val="24"/>
                <w:highlight w:val="lightGray"/>
              </w:rPr>
              <m:t>z</m:t>
            </m:r>
          </m:sub>
          <m:sup>
            <m:r>
              <w:rPr>
                <w:rFonts w:ascii="Cambria Math" w:hAnsi="Cambria Math"/>
                <w:szCs w:val="24"/>
                <w:highlight w:val="lightGray"/>
              </w:rPr>
              <m:t>N</m:t>
            </m:r>
          </m:sup>
        </m:sSubSup>
        <m:r>
          <w:rPr>
            <w:rFonts w:ascii="Cambria Math" w:eastAsiaTheme="minorEastAsia" w:hAnsi="Cambria Math"/>
            <w:szCs w:val="24"/>
            <w:highlight w:val="lightGray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highlight w:val="lightGray"/>
              </w:rPr>
              <m:t>d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</m:oMath>
      <w:r w:rsidR="005E5ACF" w:rsidRPr="0065142E">
        <w:rPr>
          <w:rFonts w:eastAsiaTheme="minorEastAsia"/>
          <w:szCs w:val="24"/>
          <w:highlight w:val="lightGray"/>
        </w:rPr>
        <w:t xml:space="preserve"> </w:t>
      </w:r>
    </w:p>
    <w:p w14:paraId="66D38288" w14:textId="77777777" w:rsidR="009C4483" w:rsidRDefault="005E5ACF" w:rsidP="00BF46B8">
      <w:pPr>
        <w:rPr>
          <w:rFonts w:eastAsiaTheme="minorEastAsia"/>
          <w:szCs w:val="24"/>
        </w:rPr>
      </w:pPr>
      <w:r>
        <w:rPr>
          <w:szCs w:val="24"/>
        </w:rPr>
        <w:t>Here</w:t>
      </w:r>
      <w:r w:rsidR="00BF46B8" w:rsidRPr="00DE132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N</m:t>
        </m:r>
      </m:oMath>
      <w:r w:rsidR="00BF46B8" w:rsidRPr="00DE1324">
        <w:rPr>
          <w:szCs w:val="24"/>
        </w:rPr>
        <w:t xml:space="preserve"> is the number of data</w:t>
      </w:r>
      <w:r w:rsidR="00796636">
        <w:rPr>
          <w:szCs w:val="24"/>
        </w:rPr>
        <w:t xml:space="preserve"> values</w:t>
      </w:r>
      <w:r w:rsidR="00BF46B8" w:rsidRPr="00DE1324">
        <w:rPr>
          <w:szCs w:val="24"/>
        </w:rPr>
        <w:t>,</w:t>
      </w:r>
      <w:r w:rsidR="00BF46B8" w:rsidRPr="00DE1324">
        <w:rPr>
          <w:rFonts w:eastAsiaTheme="minorEastAsia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  <m:r>
          <w:rPr>
            <w:rFonts w:ascii="Cambria Math" w:hAnsi="Cambria Math"/>
            <w:szCs w:val="24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  <m:r>
          <w:rPr>
            <w:rFonts w:ascii="Cambria Math" w:hAnsi="Cambria Math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 xml:space="preserve"> p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</m:oMath>
      <w:r w:rsidR="00BF46B8" w:rsidRPr="00DE1324">
        <w:rPr>
          <w:rFonts w:eastAsiaTheme="minorEastAsia"/>
          <w:szCs w:val="24"/>
        </w:rPr>
        <w:t xml:space="preserve"> is the 3D position of the </w:t>
      </w:r>
      <w:proofErr w:type="spellStart"/>
      <w:r w:rsidR="00BF46B8" w:rsidRPr="00DE1324">
        <w:rPr>
          <w:rFonts w:eastAsiaTheme="minorEastAsia"/>
          <w:i/>
          <w:szCs w:val="24"/>
        </w:rPr>
        <w:t>i</w:t>
      </w:r>
      <w:r w:rsidR="00BF46B8" w:rsidRPr="00DE1324">
        <w:rPr>
          <w:rFonts w:eastAsiaTheme="minorEastAsia"/>
          <w:szCs w:val="24"/>
        </w:rPr>
        <w:t>-th</w:t>
      </w:r>
      <w:proofErr w:type="spellEnd"/>
      <w:r w:rsidR="00BF46B8" w:rsidRPr="00DE1324">
        <w:rPr>
          <w:rFonts w:eastAsiaTheme="minorEastAsia"/>
          <w:szCs w:val="24"/>
        </w:rPr>
        <w:t xml:space="preserve"> data, and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Cs w:val="24"/>
              </w:rPr>
              <m:t>i</m:t>
            </m:r>
          </m:sup>
        </m:sSup>
      </m:oMath>
      <w:r w:rsidR="00BF46B8" w:rsidRPr="00DE1324">
        <w:rPr>
          <w:rFonts w:eastAsiaTheme="minorEastAsia"/>
          <w:szCs w:val="24"/>
        </w:rPr>
        <w:t xml:space="preserve"> is the value of the </w:t>
      </w:r>
      <w:proofErr w:type="spellStart"/>
      <w:r w:rsidR="00BF46B8" w:rsidRPr="00DE1324">
        <w:rPr>
          <w:rFonts w:eastAsiaTheme="minorEastAsia"/>
          <w:i/>
          <w:szCs w:val="24"/>
        </w:rPr>
        <w:t>i</w:t>
      </w:r>
      <w:r w:rsidR="00BF46B8" w:rsidRPr="00DE1324">
        <w:rPr>
          <w:rFonts w:eastAsiaTheme="minorEastAsia"/>
          <w:szCs w:val="24"/>
        </w:rPr>
        <w:t>-th</w:t>
      </w:r>
      <w:proofErr w:type="spellEnd"/>
      <w:r w:rsidR="00BF46B8" w:rsidRPr="00DE1324">
        <w:rPr>
          <w:rFonts w:eastAsiaTheme="minorEastAsia"/>
          <w:szCs w:val="24"/>
        </w:rPr>
        <w:t xml:space="preserve"> data. </w:t>
      </w:r>
      <w:r w:rsidR="009C4483">
        <w:rPr>
          <w:rFonts w:eastAsiaTheme="minorEastAsia"/>
          <w:szCs w:val="24"/>
        </w:rPr>
        <w:t xml:space="preserve">The data value is used </w:t>
      </w:r>
      <w:r w:rsidR="00F949F9">
        <w:rPr>
          <w:rFonts w:eastAsiaTheme="minorEastAsia"/>
          <w:szCs w:val="24"/>
        </w:rPr>
        <w:t>in</w:t>
      </w:r>
      <w:r w:rsidR="009C4483">
        <w:rPr>
          <w:rFonts w:eastAsiaTheme="minorEastAsia"/>
          <w:szCs w:val="24"/>
        </w:rPr>
        <w:t xml:space="preserve"> the data values files:</w:t>
      </w:r>
    </w:p>
    <w:p w14:paraId="5B437AF0" w14:textId="77777777" w:rsidR="00953FE7" w:rsidRDefault="009C4483" w:rsidP="00BF46B8">
      <w:pPr>
        <w:rPr>
          <w:rFonts w:eastAsiaTheme="minorEastAsia"/>
          <w:szCs w:val="24"/>
        </w:rPr>
      </w:pPr>
      <w:proofErr w:type="spell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forward.</w:t>
      </w:r>
      <w:proofErr w:type="gram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data.grav</w:t>
      </w:r>
      <w:proofErr w:type="gramEnd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.dataValuesFile</w:t>
      </w:r>
      <w:proofErr w:type="spellEnd"/>
      <w:r>
        <w:rPr>
          <w:rFonts w:eastAsiaTheme="minorEastAsia"/>
          <w:szCs w:val="24"/>
        </w:rPr>
        <w:t>,</w:t>
      </w:r>
      <w:r w:rsidR="00953FE7">
        <w:rPr>
          <w:rFonts w:eastAsiaTheme="minorEastAsia"/>
          <w:szCs w:val="24"/>
        </w:rPr>
        <w:t xml:space="preserve"> </w:t>
      </w:r>
    </w:p>
    <w:p w14:paraId="46D039BB" w14:textId="77777777" w:rsidR="009C4483" w:rsidRDefault="009C4483" w:rsidP="00BF46B8">
      <w:pPr>
        <w:rPr>
          <w:rFonts w:eastAsiaTheme="minorEastAsia"/>
          <w:szCs w:val="24"/>
        </w:rPr>
      </w:pPr>
      <w:proofErr w:type="spell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forward.</w:t>
      </w:r>
      <w:proofErr w:type="gram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data.magn</w:t>
      </w:r>
      <w:proofErr w:type="gramEnd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.dataValuesFile</w:t>
      </w:r>
      <w:proofErr w:type="spellEnd"/>
      <w:r w:rsidRPr="00EC17CE">
        <w:t>,</w:t>
      </w:r>
      <w:r>
        <w:rPr>
          <w:rFonts w:eastAsiaTheme="minorEastAsia"/>
          <w:szCs w:val="24"/>
        </w:rPr>
        <w:t xml:space="preserve"> </w:t>
      </w:r>
    </w:p>
    <w:p w14:paraId="3D438E08" w14:textId="77777777" w:rsidR="009C4483" w:rsidRDefault="009C4483" w:rsidP="00BF46B8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and </w:t>
      </w:r>
      <w:r w:rsidR="00953FE7">
        <w:rPr>
          <w:rFonts w:eastAsiaTheme="minorEastAsia"/>
          <w:szCs w:val="24"/>
        </w:rPr>
        <w:t>it is</w:t>
      </w:r>
      <w:r>
        <w:rPr>
          <w:rFonts w:eastAsiaTheme="minorEastAsia"/>
          <w:szCs w:val="24"/>
        </w:rPr>
        <w:t xml:space="preserve"> ignored for</w:t>
      </w:r>
      <w:r w:rsidR="00BF46B8" w:rsidRPr="00DE1324">
        <w:rPr>
          <w:rFonts w:eastAsiaTheme="minorEastAsia"/>
          <w:szCs w:val="24"/>
        </w:rPr>
        <w:t xml:space="preserve"> the data grid </w:t>
      </w:r>
      <w:r>
        <w:rPr>
          <w:rFonts w:eastAsiaTheme="minorEastAsia"/>
          <w:szCs w:val="24"/>
        </w:rPr>
        <w:t xml:space="preserve">files: </w:t>
      </w:r>
    </w:p>
    <w:p w14:paraId="63AC8D3D" w14:textId="77777777" w:rsidR="00953FE7" w:rsidRDefault="009C4483" w:rsidP="00BF46B8">
      <w:pPr>
        <w:rPr>
          <w:rFonts w:ascii="Consolas" w:hAnsi="Consolas"/>
          <w:color w:val="002060"/>
          <w:szCs w:val="18"/>
          <w:shd w:val="clear" w:color="auto" w:fill="FFFFFF"/>
        </w:rPr>
      </w:pPr>
      <w:proofErr w:type="spell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forward.</w:t>
      </w:r>
      <w:proofErr w:type="gram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data.grav</w:t>
      </w:r>
      <w:proofErr w:type="gramEnd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.dataGridFile</w:t>
      </w:r>
      <w:proofErr w:type="spellEnd"/>
      <w:r w:rsidRPr="00EC17CE">
        <w:t>,</w:t>
      </w:r>
      <w:r>
        <w:rPr>
          <w:rFonts w:ascii="Consolas" w:hAnsi="Consolas"/>
          <w:color w:val="002060"/>
          <w:szCs w:val="18"/>
          <w:shd w:val="clear" w:color="auto" w:fill="FFFFFF"/>
        </w:rPr>
        <w:t xml:space="preserve"> </w:t>
      </w:r>
    </w:p>
    <w:p w14:paraId="6DB3502C" w14:textId="77777777" w:rsidR="009C4483" w:rsidRDefault="009C4483" w:rsidP="00BF46B8">
      <w:pPr>
        <w:rPr>
          <w:rFonts w:eastAsiaTheme="minorEastAsia"/>
          <w:szCs w:val="24"/>
        </w:rPr>
      </w:pPr>
      <w:proofErr w:type="spell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forward.</w:t>
      </w:r>
      <w:proofErr w:type="gram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data.magn</w:t>
      </w:r>
      <w:proofErr w:type="gramEnd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.dataGridFile</w:t>
      </w:r>
      <w:proofErr w:type="spellEnd"/>
      <w:r>
        <w:rPr>
          <w:rFonts w:eastAsiaTheme="minorEastAsia"/>
          <w:szCs w:val="24"/>
        </w:rPr>
        <w:t>.</w:t>
      </w:r>
    </w:p>
    <w:p w14:paraId="1317A139" w14:textId="26C85551" w:rsidR="00C465AB" w:rsidRDefault="00C465AB" w:rsidP="004D1D8E">
      <w:pPr>
        <w:spacing w:after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Separated paths for data grid and values are provid</w:t>
      </w:r>
      <w:r w:rsidR="005E5ACF">
        <w:rPr>
          <w:rFonts w:eastAsiaTheme="minorEastAsia"/>
          <w:szCs w:val="24"/>
        </w:rPr>
        <w:t xml:space="preserve">ed in order to be able to </w:t>
      </w:r>
      <w:r w:rsidR="00744A10">
        <w:rPr>
          <w:rFonts w:eastAsiaTheme="minorEastAsia"/>
          <w:szCs w:val="24"/>
        </w:rPr>
        <w:t>invert</w:t>
      </w:r>
      <w:r w:rsidR="005E5AC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the forward data generated from the input model</w:t>
      </w:r>
      <w:r w:rsidR="005E5ACF">
        <w:rPr>
          <w:rFonts w:eastAsiaTheme="minorEastAsia"/>
          <w:szCs w:val="24"/>
        </w:rPr>
        <w:t xml:space="preserve"> (model values stored in the model grid)</w:t>
      </w:r>
      <w:r>
        <w:rPr>
          <w:rFonts w:eastAsiaTheme="minorEastAsia"/>
          <w:szCs w:val="24"/>
        </w:rPr>
        <w:t xml:space="preserve">, </w:t>
      </w:r>
      <w:r w:rsidR="005E5ACF">
        <w:rPr>
          <w:rFonts w:eastAsiaTheme="minorEastAsia"/>
          <w:szCs w:val="24"/>
        </w:rPr>
        <w:t xml:space="preserve">in the same inversion run, </w:t>
      </w:r>
      <w:r>
        <w:rPr>
          <w:rFonts w:eastAsiaTheme="minorEastAsia"/>
          <w:szCs w:val="24"/>
        </w:rPr>
        <w:t xml:space="preserve">for tests with synthetic </w:t>
      </w:r>
      <w:r w:rsidR="00744A10">
        <w:rPr>
          <w:rFonts w:eastAsiaTheme="minorEastAsia"/>
          <w:szCs w:val="24"/>
        </w:rPr>
        <w:t>models</w:t>
      </w:r>
      <w:r>
        <w:rPr>
          <w:rFonts w:eastAsiaTheme="minorEastAsia"/>
          <w:szCs w:val="24"/>
        </w:rPr>
        <w:t>.</w:t>
      </w:r>
    </w:p>
    <w:p w14:paraId="0C90B74A" w14:textId="77777777" w:rsidR="00BF46B8" w:rsidRPr="00DE1324" w:rsidRDefault="00877229" w:rsidP="004B11A2">
      <w:pPr>
        <w:pStyle w:val="Heading2"/>
      </w:pPr>
      <w:bookmarkStart w:id="22" w:name="_Toc112344875"/>
      <w:r>
        <w:t xml:space="preserve">Model </w:t>
      </w:r>
      <w:r w:rsidR="00E45664">
        <w:t xml:space="preserve">grid </w:t>
      </w:r>
      <w:r>
        <w:t>file format</w:t>
      </w:r>
      <w:bookmarkEnd w:id="22"/>
    </w:p>
    <w:p w14:paraId="26D45279" w14:textId="77777777" w:rsidR="00536BC2" w:rsidRDefault="00BF46B8" w:rsidP="00BF46B8">
      <w:pPr>
        <w:rPr>
          <w:szCs w:val="24"/>
        </w:rPr>
      </w:pPr>
      <w:r w:rsidRPr="00DE1324">
        <w:rPr>
          <w:szCs w:val="24"/>
        </w:rPr>
        <w:t>Model grid and model values files have the same format, for simplicity.</w:t>
      </w:r>
      <w:r w:rsidR="00536BC2">
        <w:rPr>
          <w:szCs w:val="24"/>
        </w:rPr>
        <w:t xml:space="preserve"> The paths to </w:t>
      </w:r>
      <w:r w:rsidR="0038259E">
        <w:rPr>
          <w:szCs w:val="24"/>
        </w:rPr>
        <w:t>model</w:t>
      </w:r>
      <w:r w:rsidR="00536BC2">
        <w:rPr>
          <w:szCs w:val="24"/>
        </w:rPr>
        <w:t xml:space="preserve"> files are specified in the </w:t>
      </w:r>
      <w:proofErr w:type="spellStart"/>
      <w:r w:rsidR="00536BC2">
        <w:rPr>
          <w:szCs w:val="24"/>
        </w:rPr>
        <w:t>Parfile</w:t>
      </w:r>
      <w:proofErr w:type="spellEnd"/>
      <w:r w:rsidR="00536BC2">
        <w:rPr>
          <w:szCs w:val="24"/>
        </w:rPr>
        <w:t xml:space="preserve"> sections </w:t>
      </w:r>
      <w:proofErr w:type="spellStart"/>
      <w:r w:rsidR="00536BC2" w:rsidRPr="00EC17CE">
        <w:rPr>
          <w:rFonts w:ascii="Consolas" w:hAnsi="Consolas"/>
          <w:color w:val="002060"/>
          <w:sz w:val="22"/>
          <w:shd w:val="clear" w:color="auto" w:fill="FFFFFF"/>
        </w:rPr>
        <w:t>modelGrid.grav</w:t>
      </w:r>
      <w:proofErr w:type="spellEnd"/>
      <w:r w:rsidR="00536BC2">
        <w:rPr>
          <w:rFonts w:ascii="Consolas" w:hAnsi="Consolas"/>
          <w:color w:val="002060"/>
          <w:shd w:val="clear" w:color="auto" w:fill="FFFFFF"/>
        </w:rPr>
        <w:t xml:space="preserve"> </w:t>
      </w:r>
      <w:r w:rsidR="00536BC2">
        <w:rPr>
          <w:szCs w:val="24"/>
        </w:rPr>
        <w:t xml:space="preserve">and </w:t>
      </w:r>
      <w:proofErr w:type="spellStart"/>
      <w:r w:rsidR="00536BC2" w:rsidRPr="00EC17CE">
        <w:rPr>
          <w:rFonts w:ascii="Consolas" w:hAnsi="Consolas"/>
          <w:color w:val="002060"/>
          <w:sz w:val="22"/>
          <w:shd w:val="clear" w:color="auto" w:fill="FFFFFF"/>
        </w:rPr>
        <w:t>modelGrid.magn</w:t>
      </w:r>
      <w:proofErr w:type="spellEnd"/>
      <w:r w:rsidR="00536BC2">
        <w:rPr>
          <w:szCs w:val="24"/>
        </w:rPr>
        <w:t xml:space="preserve">, for gravity and magnetic problems, respectively. For more details see the file </w:t>
      </w:r>
      <w:r w:rsidR="00536BC2" w:rsidRPr="00DF1F74">
        <w:rPr>
          <w:i/>
          <w:szCs w:val="24"/>
        </w:rPr>
        <w:t>Parameters_all.txt</w:t>
      </w:r>
      <w:r w:rsidR="00536BC2">
        <w:rPr>
          <w:szCs w:val="24"/>
        </w:rPr>
        <w:t>.</w:t>
      </w:r>
    </w:p>
    <w:p w14:paraId="3A6CB576" w14:textId="790B7906" w:rsidR="009454B2" w:rsidRDefault="00BF46B8" w:rsidP="00BF46B8">
      <w:pPr>
        <w:rPr>
          <w:szCs w:val="24"/>
        </w:rPr>
      </w:pPr>
      <w:r w:rsidRPr="00DE1324">
        <w:rPr>
          <w:szCs w:val="24"/>
        </w:rPr>
        <w:t xml:space="preserve">The model grid consists of a set of non-overlapping rectangular prisms. This format allows to specify </w:t>
      </w:r>
      <w:r w:rsidR="000363D1">
        <w:rPr>
          <w:szCs w:val="24"/>
        </w:rPr>
        <w:t>models with different shapes</w:t>
      </w:r>
      <w:r w:rsidR="009454B2">
        <w:rPr>
          <w:szCs w:val="24"/>
        </w:rPr>
        <w:t xml:space="preserve">, to be able to simulate surface </w:t>
      </w:r>
      <w:r w:rsidR="009454B2" w:rsidRPr="002C33CD">
        <w:rPr>
          <w:szCs w:val="24"/>
        </w:rPr>
        <w:t>topography,</w:t>
      </w:r>
      <w:r w:rsidR="009454B2">
        <w:rPr>
          <w:szCs w:val="24"/>
        </w:rPr>
        <w:t xml:space="preserve"> and continent-ocean boundaries.</w:t>
      </w:r>
    </w:p>
    <w:p w14:paraId="777A50F9" w14:textId="77777777" w:rsidR="00BF46B8" w:rsidRPr="00DE1324" w:rsidRDefault="00BF46B8" w:rsidP="00BF46B8">
      <w:pPr>
        <w:rPr>
          <w:szCs w:val="24"/>
        </w:rPr>
      </w:pPr>
      <w:r w:rsidRPr="00DE1324">
        <w:rPr>
          <w:szCs w:val="24"/>
        </w:rPr>
        <w:t xml:space="preserve">The first line contains the number of model cells, </w:t>
      </w:r>
      <w:r w:rsidR="00F26849">
        <w:rPr>
          <w:szCs w:val="24"/>
        </w:rPr>
        <w:t>and every following</w:t>
      </w:r>
      <w:r w:rsidRPr="00DE1324">
        <w:rPr>
          <w:szCs w:val="24"/>
        </w:rPr>
        <w:t xml:space="preserve"> line contains </w:t>
      </w:r>
      <w:r w:rsidR="00F26849">
        <w:rPr>
          <w:szCs w:val="24"/>
        </w:rPr>
        <w:t>cell coordinates,</w:t>
      </w:r>
      <w:r w:rsidRPr="00DE1324">
        <w:rPr>
          <w:szCs w:val="24"/>
        </w:rPr>
        <w:t xml:space="preserve"> model value</w:t>
      </w:r>
      <w:r w:rsidR="00F26849">
        <w:rPr>
          <w:szCs w:val="24"/>
        </w:rPr>
        <w:t>, 3D cell index, and model covariance,</w:t>
      </w:r>
      <w:r w:rsidRPr="00DE1324">
        <w:rPr>
          <w:szCs w:val="24"/>
        </w:rPr>
        <w:t xml:space="preserve"> separated by a space, as follows: </w:t>
      </w:r>
    </w:p>
    <w:p w14:paraId="2A8149E2" w14:textId="77777777" w:rsidR="00BF46B8" w:rsidRPr="0065142E" w:rsidRDefault="00BF46B8" w:rsidP="00BF46B8">
      <w:pPr>
        <w:rPr>
          <w:szCs w:val="24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highlight w:val="lightGray"/>
            </w:rPr>
            <m:t>N</m:t>
          </m:r>
        </m:oMath>
      </m:oMathPara>
    </w:p>
    <w:p w14:paraId="3CFC2C75" w14:textId="697D79A5" w:rsidR="00BF46B8" w:rsidRPr="00E835A3" w:rsidRDefault="00EA4793" w:rsidP="00BF46B8">
      <w:pPr>
        <w:rPr>
          <w:rFonts w:eastAsiaTheme="minorEastAsia"/>
          <w:szCs w:val="24"/>
          <w:highlight w:val="lightGra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min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max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min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max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min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max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</m:oMath>
      </m:oMathPara>
    </w:p>
    <w:p w14:paraId="47C4C7B3" w14:textId="0E76714D" w:rsidR="00BF46B8" w:rsidRPr="0065142E" w:rsidRDefault="00BF46B8" w:rsidP="00BF46B8">
      <w:pPr>
        <w:rPr>
          <w:rFonts w:eastAsiaTheme="minorEastAsia"/>
          <w:szCs w:val="24"/>
          <w:highlight w:val="lightGray"/>
        </w:rPr>
      </w:pPr>
      <w:r w:rsidRPr="0065142E">
        <w:rPr>
          <w:rFonts w:eastAsiaTheme="minorEastAsia"/>
          <w:szCs w:val="24"/>
          <w:highlight w:val="lightGray"/>
        </w:rPr>
        <w:t>…</w:t>
      </w:r>
    </w:p>
    <w:p w14:paraId="632DF145" w14:textId="306F66CF" w:rsidR="00BF46B8" w:rsidRPr="00DE1324" w:rsidRDefault="00EA4793" w:rsidP="0065142E">
      <w:pPr>
        <w:spacing w:after="240"/>
        <w:rPr>
          <w:rFonts w:eastAsiaTheme="minorEastAsia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min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max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min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max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 xml:space="preserve">min 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max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p>
          </m:s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p>
          </m:s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p>
          </m:s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p>
          </m:sSup>
        </m:oMath>
      </m:oMathPara>
    </w:p>
    <w:p w14:paraId="748DDCB3" w14:textId="3CC7D968" w:rsidR="0066783E" w:rsidRDefault="00BF46B8" w:rsidP="002B29E2">
      <w:pPr>
        <w:rPr>
          <w:rFonts w:eastAsiaTheme="minorEastAsia"/>
          <w:szCs w:val="24"/>
        </w:rPr>
      </w:pPr>
      <w:r w:rsidRPr="00DE1324">
        <w:rPr>
          <w:szCs w:val="24"/>
        </w:rPr>
        <w:t xml:space="preserve">Where </w:t>
      </w:r>
      <m:oMath>
        <m:r>
          <w:rPr>
            <w:rFonts w:ascii="Cambria Math" w:hAnsi="Cambria Math"/>
            <w:szCs w:val="24"/>
          </w:rPr>
          <m:t>N</m:t>
        </m:r>
      </m:oMath>
      <w:r w:rsidRPr="00DE1324">
        <w:rPr>
          <w:szCs w:val="24"/>
        </w:rPr>
        <w:t xml:space="preserve"> is the number of model cells,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 xml:space="preserve">min 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 xml:space="preserve">max 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min 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max 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 xml:space="preserve">min 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</m:sSubSup>
      </m:oMath>
      <w:r w:rsidRPr="00DE1324">
        <w:rPr>
          <w:rFonts w:eastAsiaTheme="minorEastAsia"/>
          <w:szCs w:val="24"/>
        </w:rPr>
        <w:t xml:space="preserve"> are the min/max coordinates of the X, Y, Z plan</w:t>
      </w:r>
      <w:r w:rsidR="00F26849">
        <w:rPr>
          <w:rFonts w:eastAsiaTheme="minorEastAsia"/>
          <w:szCs w:val="24"/>
        </w:rPr>
        <w:t>es of the cell (rectangular prism</w:t>
      </w:r>
      <w:r w:rsidRPr="00DE1324">
        <w:rPr>
          <w:rFonts w:eastAsiaTheme="minorEastAsia"/>
          <w:szCs w:val="24"/>
        </w:rPr>
        <w:t xml:space="preserve">),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i</m:t>
            </m:r>
          </m:sup>
        </m:sSup>
      </m:oMath>
      <w:r w:rsidRPr="00DE1324">
        <w:rPr>
          <w:rFonts w:eastAsiaTheme="minorEastAsia"/>
          <w:szCs w:val="24"/>
        </w:rPr>
        <w:t xml:space="preserve"> is the model value at this cell</w:t>
      </w:r>
      <w:r w:rsidR="00F26849">
        <w:rPr>
          <w:rFonts w:eastAsiaTheme="minorEastAsia"/>
          <w:szCs w:val="24"/>
        </w:rPr>
        <w:t xml:space="preserve"> (ignored </w:t>
      </w:r>
      <w:r w:rsidR="000C2B1B">
        <w:rPr>
          <w:rFonts w:eastAsiaTheme="minorEastAsia"/>
          <w:szCs w:val="24"/>
        </w:rPr>
        <w:t>for</w:t>
      </w:r>
      <w:r w:rsidR="00F26849">
        <w:rPr>
          <w:rFonts w:eastAsiaTheme="minorEastAsia"/>
          <w:szCs w:val="24"/>
        </w:rPr>
        <w:t xml:space="preserve"> the model grid</w:t>
      </w:r>
      <w:r w:rsidR="000C2B1B">
        <w:rPr>
          <w:rFonts w:eastAsiaTheme="minorEastAsia"/>
          <w:szCs w:val="24"/>
        </w:rPr>
        <w:t xml:space="preserve"> file</w:t>
      </w:r>
      <w:r w:rsidR="00F26849">
        <w:rPr>
          <w:rFonts w:eastAsiaTheme="minorEastAsia"/>
          <w:szCs w:val="24"/>
        </w:rPr>
        <w:t xml:space="preserve">),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i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i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i</m:t>
            </m:r>
          </m:sup>
        </m:sSup>
      </m:oMath>
      <w:r w:rsidR="000C2B1B">
        <w:rPr>
          <w:rFonts w:eastAsiaTheme="minorEastAsia"/>
          <w:szCs w:val="24"/>
        </w:rPr>
        <w:t xml:space="preserve"> is the 3D cell-index</w:t>
      </w:r>
      <w:r w:rsidR="009425F3">
        <w:rPr>
          <w:rFonts w:eastAsiaTheme="minorEastAsia"/>
          <w:szCs w:val="24"/>
        </w:rPr>
        <w:t xml:space="preserve"> (integer)</w:t>
      </w:r>
      <w:r w:rsidR="000C2B1B">
        <w:rPr>
          <w:rFonts w:eastAsiaTheme="minorEastAsia"/>
          <w:szCs w:val="24"/>
        </w:rPr>
        <w:t>. The 3D cell-index is needed for constraints</w:t>
      </w:r>
      <w:r w:rsidR="009425F3">
        <w:rPr>
          <w:rFonts w:eastAsiaTheme="minorEastAsia"/>
          <w:szCs w:val="24"/>
        </w:rPr>
        <w:t xml:space="preserve"> that are</w:t>
      </w:r>
      <w:r w:rsidR="000C2B1B">
        <w:rPr>
          <w:rFonts w:eastAsiaTheme="minorEastAsia"/>
          <w:szCs w:val="24"/>
        </w:rPr>
        <w:t xml:space="preserve"> using the gradient calculations (such as cross-gradient, and smart-gradient constraints),</w:t>
      </w:r>
      <w:r w:rsidR="009425F3">
        <w:rPr>
          <w:rFonts w:eastAsiaTheme="minorEastAsia"/>
          <w:szCs w:val="24"/>
        </w:rPr>
        <w:t xml:space="preserve"> and to perform the matrix wavelet compression</w:t>
      </w:r>
      <w:r w:rsidR="000507DA">
        <w:rPr>
          <w:rFonts w:eastAsiaTheme="minorEastAsia"/>
          <w:szCs w:val="24"/>
        </w:rPr>
        <w:t>.</w:t>
      </w:r>
    </w:p>
    <w:p w14:paraId="52F4EB1D" w14:textId="049164FA" w:rsidR="000B45E2" w:rsidRDefault="00BF7550" w:rsidP="002B29E2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T</w:t>
      </w:r>
      <w:r w:rsidR="00CB31F7">
        <w:rPr>
          <w:rFonts w:eastAsiaTheme="minorEastAsia"/>
          <w:szCs w:val="24"/>
        </w:rPr>
        <w:t xml:space="preserve">he </w:t>
      </w:r>
      <w:r>
        <w:rPr>
          <w:rFonts w:eastAsiaTheme="minorEastAsia"/>
          <w:szCs w:val="24"/>
        </w:rPr>
        <w:t xml:space="preserve">surface </w:t>
      </w:r>
      <w:r w:rsidR="00CB31F7">
        <w:rPr>
          <w:rFonts w:eastAsiaTheme="minorEastAsia"/>
          <w:szCs w:val="24"/>
        </w:rPr>
        <w:t xml:space="preserve">topography can be specified </w:t>
      </w:r>
      <w:r w:rsidR="00CB31F7" w:rsidRPr="00CB31F7">
        <w:rPr>
          <w:rFonts w:eastAsiaTheme="minorEastAsia"/>
          <w:szCs w:val="24"/>
        </w:rPr>
        <w:t>effectively drap</w:t>
      </w:r>
      <w:r w:rsidR="00CB31F7">
        <w:rPr>
          <w:rFonts w:eastAsiaTheme="minorEastAsia"/>
          <w:szCs w:val="24"/>
        </w:rPr>
        <w:t>ing</w:t>
      </w:r>
      <w:r w:rsidR="00CB31F7" w:rsidRPr="00CB31F7">
        <w:rPr>
          <w:rFonts w:eastAsiaTheme="minorEastAsia"/>
          <w:szCs w:val="24"/>
        </w:rPr>
        <w:t xml:space="preserve"> the mesh under the topography</w:t>
      </w:r>
      <w:r w:rsidR="00CB31F7">
        <w:rPr>
          <w:rFonts w:eastAsiaTheme="minorEastAsia"/>
          <w:szCs w:val="24"/>
        </w:rPr>
        <w:t>. This way we do not need to specify the air-cells, thus reducing the grid size and memory requirements, see Figure 1.</w:t>
      </w:r>
    </w:p>
    <w:p w14:paraId="4D6C640B" w14:textId="2191AFF4" w:rsidR="00CB31F7" w:rsidRDefault="00CB31F7" w:rsidP="002B29E2">
      <w:pPr>
        <w:rPr>
          <w:rFonts w:eastAsiaTheme="minorEastAsia"/>
          <w:szCs w:val="24"/>
        </w:rPr>
      </w:pPr>
      <w:r>
        <w:rPr>
          <w:rFonts w:eastAsiaTheme="minorEastAsia"/>
          <w:noProof/>
          <w:szCs w:val="24"/>
        </w:rPr>
        <w:drawing>
          <wp:inline distT="0" distB="0" distL="0" distR="0" wp14:anchorId="5259574E" wp14:editId="08B6954F">
            <wp:extent cx="5356860" cy="1520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88" cy="154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EDD1" w14:textId="6688646F" w:rsidR="00CB31F7" w:rsidRDefault="00CB31F7" w:rsidP="00B40F14">
      <w:pPr>
        <w:jc w:val="left"/>
        <w:rPr>
          <w:rFonts w:eastAsiaTheme="minorEastAsia"/>
          <w:sz w:val="22"/>
        </w:rPr>
      </w:pPr>
      <w:r w:rsidRPr="00CB31F7">
        <w:rPr>
          <w:rFonts w:eastAsiaTheme="minorEastAsia"/>
          <w:sz w:val="22"/>
        </w:rPr>
        <w:lastRenderedPageBreak/>
        <w:t>Figure 1. Example of model grid with topography. Note, that we effectively drape the mesh under the topography.</w:t>
      </w:r>
      <w:r w:rsidR="00BF7550">
        <w:rPr>
          <w:rFonts w:eastAsiaTheme="minorEastAsia"/>
          <w:sz w:val="22"/>
        </w:rPr>
        <w:t xml:space="preserve"> Note the increasing cell height with depth</w:t>
      </w:r>
      <w:r w:rsidR="00B720AF">
        <w:rPr>
          <w:rFonts w:eastAsiaTheme="minorEastAsia"/>
          <w:sz w:val="22"/>
        </w:rPr>
        <w:t xml:space="preserve"> too.</w:t>
      </w:r>
    </w:p>
    <w:p w14:paraId="4263D11A" w14:textId="77777777" w:rsidR="003F0572" w:rsidRPr="00CB31F7" w:rsidRDefault="003F0572" w:rsidP="002B29E2">
      <w:pPr>
        <w:rPr>
          <w:rFonts w:eastAsiaTheme="minorEastAsia"/>
          <w:sz w:val="22"/>
        </w:rPr>
      </w:pPr>
    </w:p>
    <w:p w14:paraId="18ECABC0" w14:textId="77777777" w:rsidR="005D5710" w:rsidRDefault="005D5710" w:rsidP="004B11A2">
      <w:pPr>
        <w:pStyle w:val="Heading2"/>
        <w:rPr>
          <w:rFonts w:eastAsiaTheme="minorEastAsia"/>
          <w:b/>
        </w:rPr>
      </w:pPr>
      <w:bookmarkStart w:id="23" w:name="_Toc112344876"/>
      <w:r w:rsidRPr="00AF0FD1">
        <w:t>Prior</w:t>
      </w:r>
      <w:r>
        <w:t xml:space="preserve"> and starting models</w:t>
      </w:r>
      <w:bookmarkEnd w:id="23"/>
      <w:r w:rsidRPr="00FC1BFD">
        <w:rPr>
          <w:rFonts w:eastAsiaTheme="minorEastAsia"/>
          <w:b/>
        </w:rPr>
        <w:t xml:space="preserve"> </w:t>
      </w:r>
    </w:p>
    <w:p w14:paraId="4A85B406" w14:textId="0F5B3A7B" w:rsidR="0038259E" w:rsidRDefault="0038259E" w:rsidP="002B29E2">
      <w:pPr>
        <w:rPr>
          <w:rFonts w:eastAsiaTheme="minorEastAsia"/>
          <w:szCs w:val="24"/>
        </w:rPr>
      </w:pPr>
      <w:r w:rsidRPr="005D5710">
        <w:rPr>
          <w:rFonts w:eastAsiaTheme="minorEastAsia"/>
          <w:szCs w:val="24"/>
        </w:rPr>
        <w:t>The prior and star</w:t>
      </w:r>
      <w:r w:rsidR="00B32490">
        <w:rPr>
          <w:rFonts w:eastAsiaTheme="minorEastAsia"/>
          <w:szCs w:val="24"/>
        </w:rPr>
        <w:t>t</w:t>
      </w:r>
      <w:r w:rsidRPr="005D5710">
        <w:rPr>
          <w:rFonts w:eastAsiaTheme="minorEastAsia"/>
          <w:szCs w:val="24"/>
        </w:rPr>
        <w:t>ing models</w:t>
      </w:r>
      <w:r>
        <w:rPr>
          <w:rFonts w:eastAsiaTheme="minorEastAsia"/>
          <w:szCs w:val="24"/>
        </w:rPr>
        <w:t xml:space="preserve"> can be </w:t>
      </w:r>
      <w:r w:rsidR="000413E3">
        <w:rPr>
          <w:rFonts w:eastAsiaTheme="minorEastAsia"/>
          <w:szCs w:val="24"/>
        </w:rPr>
        <w:t>defined</w:t>
      </w:r>
      <w:r>
        <w:rPr>
          <w:rFonts w:eastAsiaTheme="minorEastAsia"/>
          <w:szCs w:val="24"/>
        </w:rPr>
        <w:t xml:space="preserve"> from</w:t>
      </w:r>
      <w:r w:rsidR="000413E3">
        <w:rPr>
          <w:rFonts w:eastAsiaTheme="minorEastAsia"/>
          <w:szCs w:val="24"/>
        </w:rPr>
        <w:t xml:space="preserve"> the input constant value (given in the </w:t>
      </w:r>
      <w:proofErr w:type="spellStart"/>
      <w:r w:rsidR="000413E3">
        <w:rPr>
          <w:rFonts w:eastAsiaTheme="minorEastAsia"/>
          <w:szCs w:val="24"/>
        </w:rPr>
        <w:t>Parfile</w:t>
      </w:r>
      <w:proofErr w:type="spellEnd"/>
      <w:r w:rsidR="000413E3">
        <w:rPr>
          <w:rFonts w:eastAsiaTheme="minorEastAsia"/>
          <w:szCs w:val="24"/>
        </w:rPr>
        <w:t>), or from</w:t>
      </w:r>
      <w:r>
        <w:rPr>
          <w:rFonts w:eastAsiaTheme="minorEastAsia"/>
          <w:szCs w:val="24"/>
        </w:rPr>
        <w:t xml:space="preserve"> files</w:t>
      </w:r>
      <w:r w:rsidR="000413E3">
        <w:rPr>
          <w:rFonts w:eastAsiaTheme="minorEastAsia"/>
          <w:szCs w:val="24"/>
        </w:rPr>
        <w:t>.</w:t>
      </w:r>
      <w:r w:rsidR="00B720AF">
        <w:rPr>
          <w:rFonts w:eastAsiaTheme="minorEastAsia"/>
          <w:szCs w:val="24"/>
        </w:rPr>
        <w:t xml:space="preserve"> To define uniform models using a constant value, set the model type to 1, and define the corresponding model value (</w:t>
      </w:r>
      <w:proofErr w:type="spellStart"/>
      <w:r w:rsidR="00B720AF" w:rsidRPr="00B720AF">
        <w:rPr>
          <w:rFonts w:ascii="Consolas" w:hAnsi="Consolas"/>
          <w:color w:val="002060"/>
          <w:sz w:val="22"/>
          <w:szCs w:val="18"/>
          <w:shd w:val="clear" w:color="auto" w:fill="FFFFFF"/>
        </w:rPr>
        <w:t>grav.value</w:t>
      </w:r>
      <w:proofErr w:type="spellEnd"/>
      <w:r w:rsidR="00B720A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B720AF" w:rsidRPr="00B720AF">
        <w:rPr>
          <w:rFonts w:eastAsiaTheme="minorEastAsia"/>
          <w:szCs w:val="24"/>
        </w:rPr>
        <w:t>and/or</w:t>
      </w:r>
      <w:r w:rsidR="00B720A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B720AF" w:rsidRPr="00B720AF">
        <w:rPr>
          <w:rFonts w:ascii="Consolas" w:hAnsi="Consolas"/>
          <w:color w:val="002060"/>
          <w:sz w:val="22"/>
          <w:szCs w:val="18"/>
          <w:shd w:val="clear" w:color="auto" w:fill="FFFFFF"/>
        </w:rPr>
        <w:t>magn.value</w:t>
      </w:r>
      <w:proofErr w:type="spellEnd"/>
      <w:r w:rsidR="00B720AF" w:rsidRPr="00B720AF">
        <w:rPr>
          <w:rFonts w:eastAsiaTheme="minorEastAsia"/>
          <w:szCs w:val="24"/>
        </w:rPr>
        <w:t>)</w:t>
      </w:r>
      <w:r w:rsidR="00B720AF">
        <w:rPr>
          <w:rFonts w:eastAsiaTheme="minorEastAsia"/>
          <w:szCs w:val="24"/>
        </w:rPr>
        <w:t xml:space="preserve">. </w:t>
      </w:r>
      <w:r w:rsidR="000413E3">
        <w:rPr>
          <w:rFonts w:eastAsiaTheme="minorEastAsia"/>
          <w:szCs w:val="24"/>
        </w:rPr>
        <w:t>To define the models from files, on</w:t>
      </w:r>
      <w:r w:rsidR="008B2A41">
        <w:rPr>
          <w:rFonts w:eastAsiaTheme="minorEastAsia"/>
          <w:szCs w:val="24"/>
        </w:rPr>
        <w:t>e</w:t>
      </w:r>
      <w:r w:rsidR="000413E3">
        <w:rPr>
          <w:rFonts w:eastAsiaTheme="minorEastAsia"/>
          <w:szCs w:val="24"/>
        </w:rPr>
        <w:t xml:space="preserve"> need</w:t>
      </w:r>
      <w:r w:rsidR="00B720AF">
        <w:rPr>
          <w:rFonts w:eastAsiaTheme="minorEastAsia"/>
          <w:szCs w:val="24"/>
        </w:rPr>
        <w:t>s</w:t>
      </w:r>
      <w:r w:rsidR="000413E3">
        <w:rPr>
          <w:rFonts w:eastAsiaTheme="minorEastAsia"/>
          <w:szCs w:val="24"/>
        </w:rPr>
        <w:t xml:space="preserve"> to set</w:t>
      </w:r>
      <w:r w:rsidR="008B2A41">
        <w:rPr>
          <w:rFonts w:eastAsiaTheme="minorEastAsia"/>
          <w:szCs w:val="24"/>
        </w:rPr>
        <w:t xml:space="preserve"> the model type to 2</w:t>
      </w:r>
      <w:r>
        <w:rPr>
          <w:rFonts w:eastAsiaTheme="minorEastAsia"/>
          <w:szCs w:val="24"/>
        </w:rPr>
        <w:t xml:space="preserve"> in the </w:t>
      </w:r>
      <w:proofErr w:type="spellStart"/>
      <w:r>
        <w:rPr>
          <w:rFonts w:eastAsiaTheme="minorEastAsia"/>
          <w:szCs w:val="24"/>
        </w:rPr>
        <w:t>Parfile</w:t>
      </w:r>
      <w:proofErr w:type="spellEnd"/>
      <w:r>
        <w:rPr>
          <w:rFonts w:eastAsiaTheme="minorEastAsia"/>
          <w:szCs w:val="24"/>
        </w:rPr>
        <w:t xml:space="preserve"> as:</w:t>
      </w:r>
    </w:p>
    <w:p w14:paraId="06582AC4" w14:textId="687512C2" w:rsidR="0038259E" w:rsidRPr="00EC17CE" w:rsidRDefault="0038259E" w:rsidP="002B29E2">
      <w:pPr>
        <w:rPr>
          <w:rFonts w:ascii="Consolas" w:hAnsi="Consolas"/>
          <w:color w:val="002060"/>
          <w:sz w:val="22"/>
          <w:szCs w:val="18"/>
          <w:shd w:val="clear" w:color="auto" w:fill="FFFFFF"/>
        </w:rPr>
      </w:pPr>
      <w:proofErr w:type="spellStart"/>
      <w:proofErr w:type="gram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in</w:t>
      </w:r>
      <w:r w:rsidR="005D5710"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version.priorModel.type</w:t>
      </w:r>
      <w:proofErr w:type="spellEnd"/>
      <w:proofErr w:type="gramEnd"/>
      <w:r w:rsidR="005D5710"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 xml:space="preserve"> </w:t>
      </w:r>
      <w:r w:rsidR="008B2A41">
        <w:rPr>
          <w:rFonts w:ascii="Consolas" w:hAnsi="Consolas"/>
          <w:color w:val="002060"/>
          <w:sz w:val="22"/>
          <w:szCs w:val="18"/>
          <w:shd w:val="clear" w:color="auto" w:fill="FFFFFF"/>
        </w:rPr>
        <w:t>= 2</w:t>
      </w:r>
    </w:p>
    <w:p w14:paraId="7F6D59D8" w14:textId="24DF9576" w:rsidR="0038259E" w:rsidRPr="00EC17CE" w:rsidRDefault="0038259E" w:rsidP="002B29E2">
      <w:pPr>
        <w:rPr>
          <w:rFonts w:ascii="Consolas" w:hAnsi="Consolas"/>
          <w:color w:val="002060"/>
          <w:sz w:val="22"/>
          <w:szCs w:val="18"/>
          <w:shd w:val="clear" w:color="auto" w:fill="FFFFFF"/>
        </w:rPr>
      </w:pPr>
      <w:proofErr w:type="spellStart"/>
      <w:proofErr w:type="gram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inversion.startingModel.type</w:t>
      </w:r>
      <w:proofErr w:type="spellEnd"/>
      <w:proofErr w:type="gramEnd"/>
      <w:r w:rsidR="005D5710"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 xml:space="preserve"> </w:t>
      </w:r>
      <w:r w:rsidR="008B2A41">
        <w:rPr>
          <w:rFonts w:ascii="Consolas" w:hAnsi="Consolas"/>
          <w:color w:val="002060"/>
          <w:sz w:val="22"/>
          <w:szCs w:val="18"/>
          <w:shd w:val="clear" w:color="auto" w:fill="FFFFFF"/>
        </w:rPr>
        <w:t>= 2</w:t>
      </w:r>
    </w:p>
    <w:p w14:paraId="211CBFF6" w14:textId="77777777" w:rsidR="0038259E" w:rsidRDefault="0038259E" w:rsidP="004D1D8E">
      <w:pPr>
        <w:spacing w:after="240"/>
        <w:rPr>
          <w:szCs w:val="24"/>
        </w:rPr>
      </w:pPr>
      <w:r>
        <w:rPr>
          <w:rFonts w:eastAsiaTheme="minorEastAsia"/>
          <w:szCs w:val="24"/>
        </w:rPr>
        <w:t>In this case</w:t>
      </w:r>
      <w:r w:rsidR="000413E3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the model files should be given in the same format as described above</w:t>
      </w:r>
      <w:r w:rsidR="000413E3">
        <w:rPr>
          <w:rFonts w:eastAsiaTheme="minorEastAsia"/>
          <w:szCs w:val="24"/>
        </w:rPr>
        <w:t>, and paths to files should be specified</w:t>
      </w:r>
      <w:r>
        <w:rPr>
          <w:rFonts w:eastAsiaTheme="minorEastAsia"/>
          <w:szCs w:val="24"/>
        </w:rPr>
        <w:t xml:space="preserve"> in the corresponding </w:t>
      </w:r>
      <w:proofErr w:type="spellStart"/>
      <w:r>
        <w:rPr>
          <w:rFonts w:eastAsiaTheme="minorEastAsia"/>
          <w:szCs w:val="24"/>
        </w:rPr>
        <w:t>Parfile</w:t>
      </w:r>
      <w:proofErr w:type="spellEnd"/>
      <w:r>
        <w:rPr>
          <w:rFonts w:eastAsiaTheme="minorEastAsia"/>
          <w:szCs w:val="24"/>
        </w:rPr>
        <w:t xml:space="preserve"> sections</w:t>
      </w:r>
      <w:r>
        <w:rPr>
          <w:szCs w:val="24"/>
        </w:rPr>
        <w:t>.</w:t>
      </w:r>
    </w:p>
    <w:p w14:paraId="66FD0A05" w14:textId="77777777" w:rsidR="00F25CD6" w:rsidRDefault="00F25CD6" w:rsidP="00F25CD6">
      <w:pPr>
        <w:pStyle w:val="Heading2"/>
      </w:pPr>
      <w:bookmarkStart w:id="24" w:name="_Ref77439115"/>
      <w:bookmarkStart w:id="25" w:name="_Toc112344877"/>
      <w:r>
        <w:t>Disjoint interval bound constraints (ADMM)</w:t>
      </w:r>
      <w:bookmarkEnd w:id="24"/>
      <w:bookmarkEnd w:id="25"/>
    </w:p>
    <w:p w14:paraId="147650DD" w14:textId="77777777" w:rsidR="00F25CD6" w:rsidRDefault="00F25CD6" w:rsidP="00F25CD6">
      <w:r>
        <w:t>This type of constraints requires providing a bounds file for the gravity and/or magnetic problems. The paths to</w:t>
      </w:r>
      <w:r w:rsidR="00D54A2B">
        <w:t xml:space="preserve"> bounds</w:t>
      </w:r>
      <w:r>
        <w:t xml:space="preserve"> files are specified in the </w:t>
      </w:r>
      <w:proofErr w:type="spellStart"/>
      <w:r>
        <w:t>Parfile</w:t>
      </w:r>
      <w:proofErr w:type="spellEnd"/>
      <w:r>
        <w:t xml:space="preserve"> parameters:</w:t>
      </w:r>
    </w:p>
    <w:p w14:paraId="1A08E91B" w14:textId="77777777" w:rsidR="00F25CD6" w:rsidRPr="00EC17CE" w:rsidRDefault="00F25CD6" w:rsidP="002B00FD">
      <w:pPr>
        <w:rPr>
          <w:rFonts w:ascii="Consolas" w:hAnsi="Consolas"/>
          <w:color w:val="24292E"/>
          <w:sz w:val="16"/>
          <w:szCs w:val="18"/>
          <w:shd w:val="clear" w:color="auto" w:fill="FFFFFF"/>
        </w:rPr>
      </w:pPr>
      <w:proofErr w:type="spellStart"/>
      <w:proofErr w:type="gram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inversion.admm</w:t>
      </w:r>
      <w:proofErr w:type="gramEnd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.grav.boundsFile</w:t>
      </w:r>
      <w:proofErr w:type="spellEnd"/>
      <w:r w:rsidRPr="00EC17CE">
        <w:rPr>
          <w:sz w:val="22"/>
        </w:rPr>
        <w:t>,</w:t>
      </w:r>
    </w:p>
    <w:p w14:paraId="62E37AD6" w14:textId="77777777" w:rsidR="00F25CD6" w:rsidRPr="00EC17CE" w:rsidRDefault="00F25CD6" w:rsidP="002B00FD">
      <w:pPr>
        <w:rPr>
          <w:rFonts w:ascii="Consolas" w:hAnsi="Consolas"/>
          <w:color w:val="24292E"/>
          <w:sz w:val="16"/>
          <w:szCs w:val="18"/>
          <w:shd w:val="clear" w:color="auto" w:fill="FFFFFF"/>
        </w:rPr>
      </w:pPr>
      <w:proofErr w:type="spellStart"/>
      <w:proofErr w:type="gramStart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inversion.admm</w:t>
      </w:r>
      <w:proofErr w:type="gramEnd"/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>.grav.boundsFile</w:t>
      </w:r>
      <w:proofErr w:type="spellEnd"/>
      <w:r w:rsidRPr="00EC17CE">
        <w:rPr>
          <w:sz w:val="22"/>
        </w:rPr>
        <w:t>,</w:t>
      </w:r>
    </w:p>
    <w:p w14:paraId="4BEC4F44" w14:textId="77777777" w:rsidR="002B00FD" w:rsidRPr="00F25CD6" w:rsidRDefault="00F25CD6" w:rsidP="00F25CD6">
      <w:pPr>
        <w:rPr>
          <w:rFonts w:eastAsiaTheme="minorEastAsia"/>
          <w:sz w:val="20"/>
          <w:szCs w:val="20"/>
        </w:rPr>
      </w:pPr>
      <w:r>
        <w:rPr>
          <w:shd w:val="clear" w:color="auto" w:fill="FFFFFF"/>
        </w:rPr>
        <w:t>for the gravity and magnetic problems, respectively.</w:t>
      </w:r>
      <w:r>
        <w:rPr>
          <w:rFonts w:eastAsiaTheme="minorEastAsia"/>
          <w:sz w:val="20"/>
          <w:szCs w:val="20"/>
        </w:rPr>
        <w:t xml:space="preserve"> </w:t>
      </w:r>
      <w:r w:rsidR="002B00FD">
        <w:t>The format of the</w:t>
      </w:r>
      <w:r w:rsidR="006E461C">
        <w:t xml:space="preserve"> bound constraints</w:t>
      </w:r>
      <w:r w:rsidR="002B00FD">
        <w:t xml:space="preserve"> file is as follows:</w:t>
      </w:r>
    </w:p>
    <w:p w14:paraId="43A9B048" w14:textId="77777777" w:rsidR="002B00FD" w:rsidRPr="00F36D2E" w:rsidRDefault="00F25CD6" w:rsidP="002B00FD">
      <w:pPr>
        <w:rPr>
          <w:rFonts w:eastAsiaTheme="minorEastAsia"/>
          <w:sz w:val="20"/>
          <w:szCs w:val="20"/>
          <w:highlight w:val="lightGray"/>
        </w:rPr>
      </w:pPr>
      <m:oMath>
        <m:r>
          <w:rPr>
            <w:rFonts w:ascii="Cambria Math" w:hAnsi="Cambria Math"/>
            <w:szCs w:val="24"/>
            <w:highlight w:val="lightGray"/>
          </w:rPr>
          <m:t>N L</m:t>
        </m:r>
      </m:oMath>
      <w:r w:rsidRPr="00F36D2E">
        <w:rPr>
          <w:rFonts w:eastAsiaTheme="minorEastAsia"/>
          <w:szCs w:val="24"/>
          <w:highlight w:val="lightGray"/>
        </w:rPr>
        <w:t xml:space="preserve"> </w:t>
      </w:r>
    </w:p>
    <w:p w14:paraId="5FDC860F" w14:textId="71A3B12F" w:rsidR="002B00FD" w:rsidRPr="00F36D2E" w:rsidRDefault="00EA4793" w:rsidP="002B00FD">
      <w:pPr>
        <w:rPr>
          <w:rFonts w:eastAsiaTheme="minorEastAsia"/>
          <w:szCs w:val="24"/>
          <w:highlight w:val="lightGray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min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1,1</m:t>
              </m:r>
            </m:sup>
          </m:sSubSup>
          <m:r>
            <w:rPr>
              <w:rFonts w:ascii="Cambria Math" w:hAnsi="Cambria Math"/>
              <w:szCs w:val="24"/>
              <w:highlight w:val="lightGray"/>
            </w:rPr>
            <m:t xml:space="preserve"> … 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min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1,L</m:t>
              </m:r>
            </m:sup>
          </m:sSubSup>
          <m:r>
            <w:rPr>
              <w:rFonts w:ascii="Cambria Math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max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1,1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… 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max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1,L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p>
          </m:sSup>
        </m:oMath>
      </m:oMathPara>
    </w:p>
    <w:p w14:paraId="12D611DE" w14:textId="45768308" w:rsidR="002B00FD" w:rsidRPr="003C35E3" w:rsidRDefault="000028A0" w:rsidP="002B00FD">
      <w:pPr>
        <w:rPr>
          <w:rFonts w:eastAsiaTheme="minorEastAsia"/>
          <w:szCs w:val="24"/>
          <w:highlight w:val="lightGray"/>
        </w:rPr>
      </w:pPr>
      <w:r w:rsidRPr="00F36D2E">
        <w:rPr>
          <w:rFonts w:eastAsiaTheme="minorEastAsia"/>
          <w:szCs w:val="24"/>
          <w:highlight w:val="lightGray"/>
        </w:rPr>
        <w:t>…</w:t>
      </w:r>
    </w:p>
    <w:p w14:paraId="39784040" w14:textId="458326EA" w:rsidR="000028A0" w:rsidRPr="000028A0" w:rsidRDefault="00EA4793" w:rsidP="000028A0">
      <w:pPr>
        <w:spacing w:after="240"/>
        <w:rPr>
          <w:rFonts w:eastAsiaTheme="minorEastAsia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min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N,1</m:t>
              </m:r>
            </m:sup>
          </m:sSubSup>
          <m:r>
            <w:rPr>
              <w:rFonts w:ascii="Cambria Math" w:hAnsi="Cambria Math"/>
              <w:szCs w:val="24"/>
              <w:highlight w:val="lightGray"/>
            </w:rPr>
            <m:t xml:space="preserve"> … 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min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N,L</m:t>
              </m:r>
            </m:sup>
          </m:sSubSup>
          <m:r>
            <w:rPr>
              <w:rFonts w:ascii="Cambria Math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max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N,1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… 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highlight w:val="lightGray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highlight w:val="lightGray"/>
                </w:rPr>
                <m:t>max</m:t>
              </m:r>
            </m:sub>
            <m:sup>
              <m:r>
                <w:rPr>
                  <w:rFonts w:ascii="Cambria Math" w:hAnsi="Cambria Math"/>
                  <w:szCs w:val="24"/>
                  <w:highlight w:val="lightGray"/>
                </w:rPr>
                <m:t>N,L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p>
          </m:sSup>
        </m:oMath>
      </m:oMathPara>
    </w:p>
    <w:p w14:paraId="4B052CC8" w14:textId="0D4B38C3" w:rsidR="003F5E76" w:rsidRDefault="000028A0" w:rsidP="004D1D8E">
      <w:pPr>
        <w:spacing w:after="240"/>
      </w:pPr>
      <w:r>
        <w:t>Here</w:t>
      </w:r>
      <w:r w:rsidR="002B00FD">
        <w:t xml:space="preserve"> </w:t>
      </w:r>
      <m:oMath>
        <m:r>
          <w:rPr>
            <w:rFonts w:ascii="Cambria Math" w:hAnsi="Cambria Math"/>
          </w:rPr>
          <m:t>N</m:t>
        </m:r>
      </m:oMath>
      <w:r w:rsidR="002B00FD" w:rsidRPr="0076749A">
        <w:t xml:space="preserve"> is the number of model cells,</w:t>
      </w:r>
      <w:r w:rsidR="002B00FD"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is the number of bounds (lithologies), </w:t>
      </w:r>
      <w:r w:rsidR="002B00FD">
        <w:t>and every</w:t>
      </w:r>
      <w:r>
        <w:t xml:space="preserve"> following</w:t>
      </w:r>
      <w:r w:rsidR="002B00FD">
        <w:t xml:space="preserve"> line contains min/max constraints for</w:t>
      </w:r>
      <w:r>
        <w:t xml:space="preserve"> every lithology </w:t>
      </w:r>
      <m:oMath>
        <m:r>
          <w:rPr>
            <w:rFonts w:ascii="Cambria Math" w:eastAsiaTheme="minorEastAsia" w:hAnsi="Cambria Math"/>
            <w:szCs w:val="24"/>
          </w:rPr>
          <m:t>l=1,…L</m:t>
        </m:r>
      </m:oMath>
      <w:r>
        <w:rPr>
          <w:rFonts w:eastAsiaTheme="minorEastAsia"/>
          <w:szCs w:val="24"/>
        </w:rPr>
        <w:t xml:space="preserve">, </w:t>
      </w:r>
      <w:r>
        <w:t>for</w:t>
      </w:r>
      <w:r w:rsidR="002B00FD">
        <w:t xml:space="preserve"> the </w:t>
      </w:r>
      <w:proofErr w:type="spellStart"/>
      <w:r w:rsidR="002B00FD" w:rsidRPr="0076749A">
        <w:rPr>
          <w:i/>
        </w:rPr>
        <w:t>i</w:t>
      </w:r>
      <w:r w:rsidR="002B00FD">
        <w:t>-th</w:t>
      </w:r>
      <w:proofErr w:type="spellEnd"/>
      <w:r w:rsidR="002B00FD">
        <w:t xml:space="preserve"> model cell,</w:t>
      </w:r>
      <w:r>
        <w:t xml:space="preserve"> with </w:t>
      </w:r>
      <m:oMath>
        <m:r>
          <w:rPr>
            <w:rFonts w:ascii="Cambria Math" w:eastAsiaTheme="minorEastAsia" w:hAnsi="Cambria Math"/>
            <w:szCs w:val="24"/>
          </w:rPr>
          <m:t>i=1, …N</m:t>
        </m:r>
      </m:oMath>
      <w:r>
        <w:rPr>
          <w:rFonts w:eastAsiaTheme="minorEastAsia"/>
          <w:szCs w:val="24"/>
        </w:rPr>
        <w:t>, ending with</w:t>
      </w:r>
      <w:r>
        <w:t xml:space="preserve"> </w:t>
      </w:r>
      <w:r w:rsidR="002B00FD">
        <w:t>the</w:t>
      </w:r>
      <w:r>
        <w:t xml:space="preserve"> cell</w:t>
      </w:r>
      <w:r w:rsidR="002B00FD">
        <w:t xml:space="preserve"> local weight</w:t>
      </w:r>
      <w:r w:rsidR="0026500F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i</m:t>
            </m:r>
          </m:sup>
        </m:sSup>
      </m:oMath>
      <w:r w:rsidR="002B00FD">
        <w:t xml:space="preserve">. The local weight determines the degree of uncertainty of the corresponding constraint among others. When all </w:t>
      </w:r>
      <w:r w:rsidR="0026500F">
        <w:t xml:space="preserve">bound </w:t>
      </w:r>
      <w:r w:rsidR="002B00FD">
        <w:t xml:space="preserve">constraints are equally uncertain, all weights should be set to unity. Examples of such </w:t>
      </w:r>
      <w:r w:rsidR="006E461C">
        <w:t>bound constraints</w:t>
      </w:r>
      <w:r w:rsidR="002B00FD">
        <w:t xml:space="preserve"> files can be seen in “</w:t>
      </w:r>
      <w:r w:rsidR="002B00FD" w:rsidRPr="001563FF">
        <w:rPr>
          <w:i/>
        </w:rPr>
        <w:t>data/</w:t>
      </w:r>
      <w:proofErr w:type="spellStart"/>
      <w:r w:rsidR="0026500F">
        <w:rPr>
          <w:i/>
        </w:rPr>
        <w:t>gravmag</w:t>
      </w:r>
      <w:proofErr w:type="spellEnd"/>
      <w:r w:rsidR="002B00FD" w:rsidRPr="001563FF">
        <w:rPr>
          <w:i/>
        </w:rPr>
        <w:t>/</w:t>
      </w:r>
      <w:proofErr w:type="spellStart"/>
      <w:r w:rsidR="0026500F">
        <w:rPr>
          <w:i/>
        </w:rPr>
        <w:t>mansf_slice</w:t>
      </w:r>
      <w:proofErr w:type="spellEnd"/>
      <w:r w:rsidR="0026500F">
        <w:rPr>
          <w:i/>
        </w:rPr>
        <w:t>/</w:t>
      </w:r>
      <w:r w:rsidR="002B00FD">
        <w:t>”</w:t>
      </w:r>
      <w:r w:rsidR="0026500F">
        <w:t xml:space="preserve"> folder</w:t>
      </w:r>
      <w:r w:rsidR="006E461C">
        <w:t>.</w:t>
      </w:r>
    </w:p>
    <w:p w14:paraId="6B040F6B" w14:textId="77777777" w:rsidR="008F3FF0" w:rsidRPr="0076749A" w:rsidRDefault="008F3FF0" w:rsidP="008F3FF0">
      <w:pPr>
        <w:pStyle w:val="Heading2"/>
      </w:pPr>
      <w:bookmarkStart w:id="26" w:name="_Ref77439966"/>
      <w:bookmarkStart w:id="27" w:name="_Toc112344878"/>
      <w:r>
        <w:lastRenderedPageBreak/>
        <w:t>Clustering constrains</w:t>
      </w:r>
      <w:bookmarkEnd w:id="26"/>
      <w:bookmarkEnd w:id="27"/>
    </w:p>
    <w:p w14:paraId="15D05EA1" w14:textId="77777777" w:rsidR="008F3FF0" w:rsidRDefault="00F55D3D" w:rsidP="0038259E">
      <w:pPr>
        <w:rPr>
          <w:szCs w:val="24"/>
        </w:rPr>
      </w:pPr>
      <w:r>
        <w:rPr>
          <w:szCs w:val="24"/>
        </w:rPr>
        <w:t xml:space="preserve">Clustering constraints require </w:t>
      </w:r>
      <w:r w:rsidR="00B82B1B">
        <w:rPr>
          <w:szCs w:val="24"/>
        </w:rPr>
        <w:t>an input mixture file describing the clusters (</w:t>
      </w:r>
      <w:proofErr w:type="spellStart"/>
      <w:r w:rsidR="00B82B1B" w:rsidRPr="00B82B1B">
        <w:rPr>
          <w:rFonts w:ascii="Consolas" w:hAnsi="Consolas"/>
          <w:color w:val="002060"/>
          <w:sz w:val="22"/>
          <w:szCs w:val="18"/>
          <w:shd w:val="clear" w:color="auto" w:fill="FFFFFF"/>
        </w:rPr>
        <w:t>mixtureFile</w:t>
      </w:r>
      <w:proofErr w:type="spellEnd"/>
      <w:r w:rsidR="00B82B1B">
        <w:rPr>
          <w:szCs w:val="24"/>
        </w:rPr>
        <w:t>). The mixture file has the following format:</w:t>
      </w:r>
    </w:p>
    <w:p w14:paraId="75CB098C" w14:textId="77777777" w:rsidR="00B82B1B" w:rsidRPr="00013A28" w:rsidRDefault="00D87F87" w:rsidP="0038259E">
      <w:pPr>
        <w:rPr>
          <w:rFonts w:eastAsiaTheme="minorEastAsia"/>
          <w:szCs w:val="24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highlight w:val="lightGray"/>
            </w:rPr>
            <m:t>n</m:t>
          </m:r>
        </m:oMath>
      </m:oMathPara>
    </w:p>
    <w:p w14:paraId="093A2F82" w14:textId="77777777" w:rsidR="00D87F87" w:rsidRPr="00013A28" w:rsidRDefault="00EA4793" w:rsidP="00D87F87">
      <w:pPr>
        <w:rPr>
          <w:rFonts w:eastAsiaTheme="minorEastAsia"/>
          <w:szCs w:val="24"/>
          <w:highlight w:val="lightGra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G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G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GM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</m:oMath>
      </m:oMathPara>
    </w:p>
    <w:p w14:paraId="173892E3" w14:textId="39899462" w:rsidR="00D87F87" w:rsidRPr="00013A28" w:rsidRDefault="00D87F87" w:rsidP="00D87F87">
      <w:pPr>
        <w:rPr>
          <w:rFonts w:eastAsiaTheme="minorEastAsia"/>
          <w:szCs w:val="24"/>
          <w:highlight w:val="lightGray"/>
        </w:rPr>
      </w:pPr>
      <w:r w:rsidRPr="00013A28">
        <w:rPr>
          <w:rFonts w:eastAsiaTheme="minorEastAsia"/>
          <w:szCs w:val="24"/>
          <w:highlight w:val="lightGray"/>
        </w:rPr>
        <w:t>…</w:t>
      </w:r>
    </w:p>
    <w:p w14:paraId="7067BFB1" w14:textId="77777777" w:rsidR="00D87F87" w:rsidRPr="00D87F87" w:rsidRDefault="00EA4793" w:rsidP="00D87F87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G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G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Cs w:val="24"/>
              <w:highlight w:val="lightGray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highlight w:val="lightGray"/>
                </w:rPr>
                <m:t>GM</m:t>
              </m:r>
            </m:sup>
          </m:sSubSup>
          <m:r>
            <w:rPr>
              <w:rFonts w:ascii="Cambria Math" w:eastAsiaTheme="minorEastAsia" w:hAnsi="Cambria Math"/>
              <w:szCs w:val="24"/>
            </w:rPr>
            <m:t xml:space="preserve"> </m:t>
          </m:r>
        </m:oMath>
      </m:oMathPara>
    </w:p>
    <w:p w14:paraId="5731D01A" w14:textId="77777777" w:rsidR="00D87F87" w:rsidRDefault="00D87F87" w:rsidP="00D87F87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Here</w:t>
      </w:r>
      <w:r w:rsidR="008403BE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rFonts w:eastAsiaTheme="minorEastAsia"/>
          <w:szCs w:val="24"/>
        </w:rPr>
        <w:t xml:space="preserve"> is the number of clusters,</w:t>
      </w:r>
      <w:r w:rsidR="00BE4D47">
        <w:rPr>
          <w:rFonts w:eastAsiaTheme="minorEastAsia"/>
          <w:szCs w:val="24"/>
        </w:rPr>
        <w:t xml:space="preserve"> and every following line defines</w:t>
      </w:r>
      <w:r w:rsidR="008403BE">
        <w:rPr>
          <w:rFonts w:eastAsiaTheme="minorEastAsia"/>
          <w:szCs w:val="24"/>
        </w:rPr>
        <w:t>,</w:t>
      </w:r>
      <w:r w:rsidR="00BE4D47">
        <w:rPr>
          <w:rFonts w:eastAsiaTheme="minorEastAsia"/>
          <w:szCs w:val="24"/>
        </w:rPr>
        <w:t xml:space="preserve"> for the </w:t>
      </w:r>
      <w:proofErr w:type="spellStart"/>
      <w:r w:rsidR="00BE4D47" w:rsidRPr="00BE4D47">
        <w:rPr>
          <w:rFonts w:eastAsiaTheme="minorEastAsia"/>
          <w:i/>
          <w:szCs w:val="24"/>
        </w:rPr>
        <w:t>i</w:t>
      </w:r>
      <w:r w:rsidR="00BE4D47">
        <w:rPr>
          <w:rFonts w:eastAsiaTheme="minorEastAsia"/>
          <w:szCs w:val="24"/>
        </w:rPr>
        <w:t>-th</w:t>
      </w:r>
      <w:proofErr w:type="spellEnd"/>
      <w:r w:rsidR="00BE4D47">
        <w:rPr>
          <w:rFonts w:eastAsiaTheme="minorEastAsia"/>
          <w:szCs w:val="24"/>
        </w:rPr>
        <w:t xml:space="preserve"> cluster</w:t>
      </w:r>
      <w:r w:rsidR="008403BE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the local weight</w:t>
      </w:r>
      <w:r w:rsidR="00BE4D47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BE4D47">
        <w:rPr>
          <w:rFonts w:eastAsiaTheme="minorEastAsia"/>
          <w:szCs w:val="24"/>
        </w:rPr>
        <w:t xml:space="preserve">the mean and standard deviation for gravity and magnetic problems,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G</m:t>
            </m:r>
          </m:sup>
        </m:sSubSup>
        <m:r>
          <w:rPr>
            <w:rFonts w:ascii="Cambria Math" w:eastAsiaTheme="minorEastAsia" w:hAnsi="Cambria Math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G</m:t>
            </m:r>
          </m:sup>
        </m:sSubSup>
      </m:oMath>
      <w:r w:rsidR="00BE4D47">
        <w:rPr>
          <w:rFonts w:eastAsiaTheme="minorEastAsia"/>
          <w:szCs w:val="24"/>
        </w:rPr>
        <w:t xml:space="preserve"> and 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M</m:t>
            </m:r>
          </m:sup>
        </m:sSubSup>
        <m:r>
          <w:rPr>
            <w:rFonts w:ascii="Cambria Math" w:eastAsiaTheme="minorEastAsia" w:hAnsi="Cambria Math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M</m:t>
            </m:r>
          </m:sup>
        </m:sSubSup>
      </m:oMath>
      <w:r w:rsidR="00BE4D47">
        <w:rPr>
          <w:rFonts w:eastAsiaTheme="minorEastAsia"/>
          <w:szCs w:val="24"/>
        </w:rPr>
        <w:t xml:space="preserve">, and cross-term standard deviation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GM</m:t>
            </m:r>
          </m:sup>
        </m:sSubSup>
      </m:oMath>
      <w:r w:rsidR="00BE4D47">
        <w:rPr>
          <w:rFonts w:eastAsiaTheme="minorEastAsia"/>
          <w:szCs w:val="24"/>
        </w:rPr>
        <w:t xml:space="preserve"> (in the multivariate normal distribution).</w:t>
      </w:r>
      <w:r w:rsidR="008403BE">
        <w:rPr>
          <w:rFonts w:eastAsiaTheme="minorEastAsia"/>
          <w:szCs w:val="24"/>
        </w:rPr>
        <w:t xml:space="preserve"> </w:t>
      </w:r>
    </w:p>
    <w:p w14:paraId="2D095761" w14:textId="77777777" w:rsidR="008403BE" w:rsidRDefault="008403BE" w:rsidP="00D87F87">
      <w:r>
        <w:rPr>
          <w:rFonts w:eastAsiaTheme="minorEastAsia"/>
          <w:szCs w:val="24"/>
        </w:rPr>
        <w:t>When the local type of constraints is chosen (</w:t>
      </w:r>
      <w:proofErr w:type="spellStart"/>
      <w:r w:rsidRPr="008403BE">
        <w:rPr>
          <w:rFonts w:ascii="Consolas" w:hAnsi="Consolas"/>
          <w:color w:val="002060"/>
          <w:sz w:val="22"/>
          <w:szCs w:val="18"/>
          <w:shd w:val="clear" w:color="auto" w:fill="FFFFFF"/>
        </w:rPr>
        <w:t>constraintsType</w:t>
      </w:r>
      <w:proofErr w:type="spellEnd"/>
      <w:r w:rsidRPr="008403BE">
        <w:rPr>
          <w:rFonts w:ascii="Consolas" w:hAnsi="Consolas"/>
          <w:color w:val="002060"/>
          <w:sz w:val="22"/>
          <w:szCs w:val="18"/>
          <w:shd w:val="clear" w:color="auto" w:fill="FFFFFF"/>
        </w:rPr>
        <w:t>=2</w:t>
      </w:r>
      <w:r w:rsidRPr="008403BE">
        <w:t>)</w:t>
      </w:r>
      <w:r>
        <w:t>, also the cell weights file (</w:t>
      </w:r>
      <w:proofErr w:type="spellStart"/>
      <w:r w:rsidRPr="008403BE">
        <w:rPr>
          <w:rFonts w:ascii="Consolas" w:hAnsi="Consolas"/>
          <w:color w:val="002060"/>
          <w:sz w:val="22"/>
          <w:szCs w:val="18"/>
          <w:shd w:val="clear" w:color="auto" w:fill="FFFFFF"/>
        </w:rPr>
        <w:t>cellWeightsFile</w:t>
      </w:r>
      <w:proofErr w:type="spellEnd"/>
      <w:r>
        <w:t>) needs to be provided, in the following format:</w:t>
      </w:r>
    </w:p>
    <w:p w14:paraId="5A69E739" w14:textId="77777777" w:rsidR="007C6E67" w:rsidRPr="00013A28" w:rsidRDefault="007C6E67" w:rsidP="007C6E67">
      <w:pPr>
        <w:rPr>
          <w:rFonts w:eastAsiaTheme="minorEastAsia"/>
          <w:szCs w:val="24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highlight w:val="lightGray"/>
            </w:rPr>
            <m:t>N n</m:t>
          </m:r>
        </m:oMath>
      </m:oMathPara>
    </w:p>
    <w:p w14:paraId="2BD85E62" w14:textId="77777777" w:rsidR="007C6E67" w:rsidRPr="00013A28" w:rsidRDefault="00EA4793" w:rsidP="007C6E67">
      <w:pPr>
        <w:rPr>
          <w:rFonts w:eastAsiaTheme="minorEastAsia"/>
          <w:szCs w:val="24"/>
          <w:highlight w:val="lightGray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highlight w:val="lightGray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highlight w:val="lightGray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4"/>
                <w:highlight w:val="lightGray"/>
              </w:rPr>
              <m:t>1</m:t>
            </m:r>
          </m:sup>
        </m:sSubSup>
      </m:oMath>
      <w:r w:rsidR="007C6E67" w:rsidRPr="00013A28">
        <w:rPr>
          <w:rFonts w:eastAsiaTheme="minorEastAsia"/>
          <w:szCs w:val="24"/>
          <w:highlight w:val="lightGray"/>
        </w:rPr>
        <w:t>…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highlight w:val="lightGray"/>
              </w:rPr>
              <m:t xml:space="preserve"> w</m:t>
            </m:r>
          </m:e>
          <m:sub>
            <m:r>
              <w:rPr>
                <w:rFonts w:ascii="Cambria Math" w:eastAsiaTheme="minorEastAsia" w:hAnsi="Cambria Math"/>
                <w:szCs w:val="24"/>
                <w:highlight w:val="lightGray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4"/>
                <w:highlight w:val="lightGray"/>
              </w:rPr>
              <m:t>1</m:t>
            </m:r>
          </m:sup>
        </m:sSubSup>
      </m:oMath>
    </w:p>
    <w:p w14:paraId="26A9A5ED" w14:textId="77777777" w:rsidR="007C6E67" w:rsidRPr="00013A28" w:rsidRDefault="007C6E67" w:rsidP="007C6E67">
      <w:pPr>
        <w:rPr>
          <w:rFonts w:eastAsiaTheme="minorEastAsia"/>
          <w:szCs w:val="24"/>
          <w:highlight w:val="lightGray"/>
        </w:rPr>
      </w:pPr>
      <w:r w:rsidRPr="00013A28">
        <w:rPr>
          <w:rFonts w:eastAsiaTheme="minorEastAsia"/>
          <w:szCs w:val="24"/>
          <w:highlight w:val="lightGray"/>
        </w:rPr>
        <w:t>…</w:t>
      </w:r>
    </w:p>
    <w:p w14:paraId="554F4425" w14:textId="77777777" w:rsidR="007C6E67" w:rsidRDefault="00EA4793" w:rsidP="007C6E67">
      <w:pPr>
        <w:rPr>
          <w:rFonts w:eastAsiaTheme="minorEastAsia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highlight w:val="lightGray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highlight w:val="lightGray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4"/>
                <w:highlight w:val="lightGray"/>
              </w:rPr>
              <m:t>N</m:t>
            </m:r>
          </m:sup>
        </m:sSubSup>
      </m:oMath>
      <w:r w:rsidR="007C6E67" w:rsidRPr="00013A28">
        <w:rPr>
          <w:rFonts w:eastAsiaTheme="minorEastAsia"/>
          <w:szCs w:val="24"/>
          <w:highlight w:val="lightGray"/>
        </w:rPr>
        <w:t>…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highlight w:val="lightGray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highlight w:val="lightGray"/>
              </w:rPr>
              <m:t xml:space="preserve"> w</m:t>
            </m:r>
          </m:e>
          <m:sub>
            <m:r>
              <w:rPr>
                <w:rFonts w:ascii="Cambria Math" w:eastAsiaTheme="minorEastAsia" w:hAnsi="Cambria Math"/>
                <w:szCs w:val="24"/>
                <w:highlight w:val="lightGray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4"/>
                <w:highlight w:val="lightGray"/>
              </w:rPr>
              <m:t>N</m:t>
            </m:r>
          </m:sup>
        </m:sSubSup>
      </m:oMath>
    </w:p>
    <w:p w14:paraId="5CF6317B" w14:textId="77777777" w:rsidR="007C6E67" w:rsidRDefault="007C6E67" w:rsidP="007C6E67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With 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rFonts w:eastAsiaTheme="minorEastAsia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rFonts w:eastAsiaTheme="minorEastAsia"/>
          <w:szCs w:val="24"/>
        </w:rPr>
        <w:t xml:space="preserve"> being the total number of cells, and the number of clusters, respectively. Every following line contains the local cluster weights for the </w:t>
      </w:r>
      <w:proofErr w:type="spellStart"/>
      <w:r w:rsidRPr="007C6E67">
        <w:rPr>
          <w:rFonts w:eastAsiaTheme="minorEastAsia"/>
          <w:i/>
          <w:szCs w:val="24"/>
        </w:rPr>
        <w:t>i</w:t>
      </w:r>
      <w:r>
        <w:rPr>
          <w:rFonts w:eastAsiaTheme="minorEastAsia"/>
          <w:szCs w:val="24"/>
        </w:rPr>
        <w:t>-th</w:t>
      </w:r>
      <w:proofErr w:type="spellEnd"/>
      <w:r>
        <w:rPr>
          <w:rFonts w:eastAsiaTheme="minorEastAsia"/>
          <w:szCs w:val="24"/>
        </w:rPr>
        <w:t xml:space="preserve"> cell.</w:t>
      </w:r>
    </w:p>
    <w:p w14:paraId="6BD5270E" w14:textId="77777777" w:rsidR="00171E7B" w:rsidRPr="007C6E67" w:rsidRDefault="00171E7B" w:rsidP="007C6E67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For more details on clustering constraints, see Ref. [6].</w:t>
      </w:r>
    </w:p>
    <w:p w14:paraId="6B482916" w14:textId="77777777" w:rsidR="007C6E67" w:rsidRPr="007C6E67" w:rsidRDefault="007C6E67" w:rsidP="007C6E67">
      <w:pPr>
        <w:rPr>
          <w:rFonts w:eastAsiaTheme="minorEastAsia"/>
          <w:szCs w:val="24"/>
        </w:rPr>
      </w:pPr>
    </w:p>
    <w:p w14:paraId="02057757" w14:textId="77777777" w:rsidR="00846FCD" w:rsidRPr="00846FCD" w:rsidRDefault="00B23A8E" w:rsidP="008F13C7">
      <w:pPr>
        <w:pStyle w:val="Heading1"/>
        <w:pageBreakBefore/>
        <w:spacing w:after="360"/>
      </w:pPr>
      <w:bookmarkStart w:id="28" w:name="_Toc112344879"/>
      <w:r w:rsidRPr="003D2E53">
        <w:lastRenderedPageBreak/>
        <w:t>Description of the code output files</w:t>
      </w:r>
      <w:bookmarkEnd w:id="28"/>
    </w:p>
    <w:p w14:paraId="26C0068B" w14:textId="77777777" w:rsidR="00B23A8E" w:rsidRPr="008552CD" w:rsidRDefault="008552CD" w:rsidP="00B23A8E">
      <w:pPr>
        <w:rPr>
          <w:szCs w:val="24"/>
        </w:rPr>
      </w:pPr>
      <w:proofErr w:type="spellStart"/>
      <w:r>
        <w:rPr>
          <w:szCs w:val="24"/>
        </w:rPr>
        <w:t>Tomofast</w:t>
      </w:r>
      <w:proofErr w:type="spellEnd"/>
      <w:r>
        <w:rPr>
          <w:szCs w:val="24"/>
        </w:rPr>
        <w:t>-x</w:t>
      </w:r>
      <w:r w:rsidR="00B23A8E" w:rsidRPr="008552CD">
        <w:rPr>
          <w:szCs w:val="24"/>
        </w:rPr>
        <w:t xml:space="preserve"> produces a number of output files, stored in the outpu</w:t>
      </w:r>
      <w:r>
        <w:rPr>
          <w:szCs w:val="24"/>
        </w:rPr>
        <w:t>t</w:t>
      </w:r>
      <w:r w:rsidR="00B23A8E" w:rsidRPr="008552CD">
        <w:rPr>
          <w:szCs w:val="24"/>
        </w:rPr>
        <w:t xml:space="preserve"> folder specified in the </w:t>
      </w:r>
      <w:proofErr w:type="spellStart"/>
      <w:r w:rsidR="00B23A8E" w:rsidRPr="008552CD">
        <w:rPr>
          <w:szCs w:val="24"/>
        </w:rPr>
        <w:t>Parfile</w:t>
      </w:r>
      <w:proofErr w:type="spellEnd"/>
      <w:r w:rsidR="00B23A8E" w:rsidRPr="008552CD">
        <w:rPr>
          <w:szCs w:val="24"/>
        </w:rPr>
        <w:t xml:space="preserve"> parameter </w:t>
      </w:r>
      <w:proofErr w:type="spellStart"/>
      <w:proofErr w:type="gramStart"/>
      <w:r w:rsidR="00B23A8E" w:rsidRPr="00EC17CE">
        <w:rPr>
          <w:rFonts w:ascii="Consolas" w:hAnsi="Consolas"/>
          <w:color w:val="002060"/>
          <w:sz w:val="22"/>
          <w:szCs w:val="24"/>
          <w:shd w:val="clear" w:color="auto" w:fill="FFFFFF"/>
        </w:rPr>
        <w:t>global.outputFolderPath</w:t>
      </w:r>
      <w:proofErr w:type="spellEnd"/>
      <w:proofErr w:type="gramEnd"/>
      <w:r w:rsidR="00B23A8E" w:rsidRPr="008552CD">
        <w:rPr>
          <w:szCs w:val="24"/>
        </w:rPr>
        <w:t xml:space="preserve">. There are </w:t>
      </w:r>
      <w:r w:rsidR="00B41182">
        <w:rPr>
          <w:szCs w:val="24"/>
        </w:rPr>
        <w:t>several</w:t>
      </w:r>
      <w:r w:rsidR="00B23A8E" w:rsidRPr="008552CD">
        <w:rPr>
          <w:szCs w:val="24"/>
        </w:rPr>
        <w:t xml:space="preserve"> types of output</w:t>
      </w:r>
      <w:r w:rsidR="00B41182">
        <w:rPr>
          <w:szCs w:val="24"/>
        </w:rPr>
        <w:t xml:space="preserve"> files</w:t>
      </w:r>
      <w:r w:rsidR="00B23A8E" w:rsidRPr="008552CD">
        <w:rPr>
          <w:szCs w:val="24"/>
        </w:rPr>
        <w:t xml:space="preserve"> produced:</w:t>
      </w:r>
    </w:p>
    <w:p w14:paraId="2FC7D658" w14:textId="77777777" w:rsidR="00B23A8E" w:rsidRPr="008552CD" w:rsidRDefault="00B23A8E" w:rsidP="008552CD">
      <w:pPr>
        <w:pStyle w:val="ListParagraph"/>
        <w:numPr>
          <w:ilvl w:val="0"/>
          <w:numId w:val="7"/>
        </w:numPr>
        <w:rPr>
          <w:szCs w:val="24"/>
        </w:rPr>
      </w:pPr>
      <w:r w:rsidRPr="008552CD">
        <w:rPr>
          <w:szCs w:val="24"/>
        </w:rPr>
        <w:t>Data files (txt)</w:t>
      </w:r>
      <w:r w:rsidR="008552CD">
        <w:rPr>
          <w:szCs w:val="24"/>
        </w:rPr>
        <w:t>.</w:t>
      </w:r>
    </w:p>
    <w:p w14:paraId="2076C244" w14:textId="77777777" w:rsidR="00B23A8E" w:rsidRPr="008552CD" w:rsidRDefault="00B23A8E" w:rsidP="008552CD">
      <w:pPr>
        <w:pStyle w:val="ListParagraph"/>
        <w:numPr>
          <w:ilvl w:val="0"/>
          <w:numId w:val="7"/>
        </w:numPr>
        <w:rPr>
          <w:szCs w:val="24"/>
        </w:rPr>
      </w:pPr>
      <w:r w:rsidRPr="008552CD">
        <w:rPr>
          <w:szCs w:val="24"/>
        </w:rPr>
        <w:t>Model files (txt)</w:t>
      </w:r>
      <w:r w:rsidR="008552CD">
        <w:rPr>
          <w:szCs w:val="24"/>
        </w:rPr>
        <w:t>.</w:t>
      </w:r>
    </w:p>
    <w:p w14:paraId="07076B72" w14:textId="77777777" w:rsidR="00B23A8E" w:rsidRDefault="00BF774B" w:rsidP="008552CD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Visualiz</w:t>
      </w:r>
      <w:r w:rsidR="00B23A8E" w:rsidRPr="008552CD">
        <w:rPr>
          <w:szCs w:val="24"/>
        </w:rPr>
        <w:t>ation files (</w:t>
      </w:r>
      <w:proofErr w:type="spellStart"/>
      <w:r w:rsidR="00B23A8E" w:rsidRPr="008552CD">
        <w:rPr>
          <w:szCs w:val="24"/>
        </w:rPr>
        <w:t>vtk</w:t>
      </w:r>
      <w:proofErr w:type="spellEnd"/>
      <w:r w:rsidR="00B23A8E" w:rsidRPr="008552CD">
        <w:rPr>
          <w:szCs w:val="24"/>
        </w:rPr>
        <w:t>, csv).</w:t>
      </w:r>
    </w:p>
    <w:p w14:paraId="42B1A57E" w14:textId="77777777" w:rsidR="00B41182" w:rsidRPr="008552CD" w:rsidRDefault="00B41182" w:rsidP="008552CD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Analysis files (txt, </w:t>
      </w:r>
      <w:proofErr w:type="spellStart"/>
      <w:r>
        <w:rPr>
          <w:szCs w:val="24"/>
        </w:rPr>
        <w:t>vtk</w:t>
      </w:r>
      <w:proofErr w:type="spellEnd"/>
      <w:r>
        <w:rPr>
          <w:szCs w:val="24"/>
        </w:rPr>
        <w:t>).</w:t>
      </w:r>
    </w:p>
    <w:p w14:paraId="3426ABA4" w14:textId="77777777" w:rsidR="00B23A8E" w:rsidRDefault="00B23A8E" w:rsidP="008552CD">
      <w:pPr>
        <w:pStyle w:val="ListParagraph"/>
        <w:numPr>
          <w:ilvl w:val="0"/>
          <w:numId w:val="7"/>
        </w:numPr>
        <w:rPr>
          <w:szCs w:val="24"/>
        </w:rPr>
      </w:pPr>
      <w:r w:rsidRPr="008552CD">
        <w:rPr>
          <w:szCs w:val="24"/>
        </w:rPr>
        <w:t>Code logs (written on the screen)</w:t>
      </w:r>
      <w:r w:rsidR="008552CD">
        <w:rPr>
          <w:szCs w:val="24"/>
        </w:rPr>
        <w:t>.</w:t>
      </w:r>
    </w:p>
    <w:p w14:paraId="4A937663" w14:textId="77777777" w:rsidR="008226E7" w:rsidRDefault="00F94518" w:rsidP="008226E7">
      <w:pPr>
        <w:rPr>
          <w:szCs w:val="24"/>
        </w:rPr>
      </w:pPr>
      <w:r>
        <w:rPr>
          <w:szCs w:val="24"/>
        </w:rPr>
        <w:t>Each type is described below in more detail.</w:t>
      </w:r>
      <w:r w:rsidR="008226E7">
        <w:rPr>
          <w:szCs w:val="24"/>
        </w:rPr>
        <w:t xml:space="preserve"> Note that we give file names for the gravity problem, while f</w:t>
      </w:r>
      <w:r w:rsidR="008226E7" w:rsidRPr="003B11B9">
        <w:rPr>
          <w:szCs w:val="24"/>
        </w:rPr>
        <w:t>or the magnetic problems the files have the same name, only the “</w:t>
      </w:r>
      <w:proofErr w:type="spellStart"/>
      <w:r w:rsidR="008226E7" w:rsidRPr="003B11B9">
        <w:rPr>
          <w:szCs w:val="24"/>
        </w:rPr>
        <w:t>grav</w:t>
      </w:r>
      <w:proofErr w:type="spellEnd"/>
      <w:r w:rsidR="008226E7" w:rsidRPr="003B11B9">
        <w:rPr>
          <w:szCs w:val="24"/>
        </w:rPr>
        <w:t>”-prefix is replaced with “mag”.</w:t>
      </w:r>
    </w:p>
    <w:p w14:paraId="16319C91" w14:textId="77777777" w:rsidR="00EC17CE" w:rsidRDefault="007B674D" w:rsidP="007B674D">
      <w:r>
        <w:t>Note, that most of the output can be disab</w:t>
      </w:r>
      <w:r w:rsidR="00EF75BE">
        <w:t xml:space="preserve">led by setting in the </w:t>
      </w:r>
      <w:proofErr w:type="spellStart"/>
      <w:r w:rsidR="00EF75BE">
        <w:t>Makefile</w:t>
      </w:r>
      <w:proofErr w:type="spellEnd"/>
      <w:r w:rsidR="00EC17CE">
        <w:t xml:space="preserve"> the flag:</w:t>
      </w:r>
    </w:p>
    <w:p w14:paraId="08503009" w14:textId="77777777" w:rsidR="00EC17CE" w:rsidRDefault="007B674D" w:rsidP="007B674D">
      <w:r w:rsidRPr="00EC17CE">
        <w:rPr>
          <w:rStyle w:val="pl-smi"/>
          <w:rFonts w:ascii="Consolas" w:hAnsi="Consolas"/>
          <w:color w:val="002060"/>
          <w:sz w:val="22"/>
          <w:szCs w:val="18"/>
          <w:shd w:val="clear" w:color="auto" w:fill="FFFFFF"/>
        </w:rPr>
        <w:t>SUPPRESS_OUTPUT</w:t>
      </w:r>
      <w:r w:rsidRPr="00EC17CE">
        <w:rPr>
          <w:rFonts w:ascii="Consolas" w:hAnsi="Consolas"/>
          <w:color w:val="002060"/>
          <w:sz w:val="22"/>
          <w:szCs w:val="18"/>
          <w:shd w:val="clear" w:color="auto" w:fill="FFFFFF"/>
        </w:rPr>
        <w:t xml:space="preserve"> = YES</w:t>
      </w:r>
      <w:r w:rsidR="00EF75BE">
        <w:t xml:space="preserve"> </w:t>
      </w:r>
    </w:p>
    <w:p w14:paraId="074F7615" w14:textId="77777777" w:rsidR="007B674D" w:rsidRPr="00EF75BE" w:rsidRDefault="007B674D" w:rsidP="007B674D">
      <w:r>
        <w:rPr>
          <w:shd w:val="clear" w:color="auto" w:fill="FFFFFF"/>
        </w:rPr>
        <w:t>This option can be useful for performance tests.</w:t>
      </w:r>
    </w:p>
    <w:p w14:paraId="0E71A892" w14:textId="77777777" w:rsidR="00F94518" w:rsidRDefault="00F94518" w:rsidP="00F94518">
      <w:pPr>
        <w:rPr>
          <w:szCs w:val="24"/>
        </w:rPr>
      </w:pPr>
    </w:p>
    <w:p w14:paraId="395CB192" w14:textId="77777777" w:rsidR="00F94518" w:rsidRPr="00F94518" w:rsidRDefault="00F94518" w:rsidP="004B11A2">
      <w:pPr>
        <w:pStyle w:val="Heading2"/>
      </w:pPr>
      <w:bookmarkStart w:id="29" w:name="_Toc112344880"/>
      <w:r>
        <w:t>Data files</w:t>
      </w:r>
      <w:bookmarkEnd w:id="29"/>
    </w:p>
    <w:p w14:paraId="34150149" w14:textId="77777777" w:rsidR="00B23A8E" w:rsidRPr="008552CD" w:rsidRDefault="00B23A8E" w:rsidP="00B23A8E">
      <w:pPr>
        <w:rPr>
          <w:szCs w:val="24"/>
        </w:rPr>
      </w:pPr>
      <w:r w:rsidRPr="008552CD">
        <w:rPr>
          <w:szCs w:val="24"/>
        </w:rPr>
        <w:t xml:space="preserve">The </w:t>
      </w:r>
      <w:r w:rsidR="00B41182">
        <w:rPr>
          <w:szCs w:val="24"/>
        </w:rPr>
        <w:t xml:space="preserve">output </w:t>
      </w:r>
      <w:r w:rsidR="00CE74D7">
        <w:rPr>
          <w:szCs w:val="24"/>
        </w:rPr>
        <w:t xml:space="preserve">data </w:t>
      </w:r>
      <w:r w:rsidRPr="008552CD">
        <w:rPr>
          <w:szCs w:val="24"/>
        </w:rPr>
        <w:t>files have the same format as the input data files. They correspond to the gravity and magnetic problems, named</w:t>
      </w:r>
      <w:r w:rsidR="00B41182">
        <w:rPr>
          <w:szCs w:val="24"/>
        </w:rPr>
        <w:t xml:space="preserve"> with prefixes “</w:t>
      </w:r>
      <w:proofErr w:type="spellStart"/>
      <w:r w:rsidR="00B41182" w:rsidRPr="00387661">
        <w:rPr>
          <w:color w:val="002060"/>
          <w:szCs w:val="24"/>
        </w:rPr>
        <w:t>grav</w:t>
      </w:r>
      <w:proofErr w:type="spellEnd"/>
      <w:r w:rsidR="00B41182">
        <w:rPr>
          <w:szCs w:val="24"/>
        </w:rPr>
        <w:t>” and “</w:t>
      </w:r>
      <w:r w:rsidR="00B41182" w:rsidRPr="00387661">
        <w:rPr>
          <w:color w:val="002060"/>
          <w:szCs w:val="24"/>
        </w:rPr>
        <w:t>mag</w:t>
      </w:r>
      <w:r w:rsidR="00B41182">
        <w:rPr>
          <w:szCs w:val="24"/>
        </w:rPr>
        <w:t>”.</w:t>
      </w:r>
      <w:r w:rsidRPr="008552CD">
        <w:rPr>
          <w:szCs w:val="24"/>
        </w:rPr>
        <w:t xml:space="preserve"> </w:t>
      </w:r>
      <w:r w:rsidR="00D35772">
        <w:rPr>
          <w:szCs w:val="24"/>
        </w:rPr>
        <w:t>The files f</w:t>
      </w:r>
      <w:r w:rsidR="00B41182">
        <w:rPr>
          <w:szCs w:val="24"/>
        </w:rPr>
        <w:t>or the gravity problem</w:t>
      </w:r>
      <w:r w:rsidR="00D35772">
        <w:rPr>
          <w:szCs w:val="24"/>
        </w:rPr>
        <w:t xml:space="preserve"> are</w:t>
      </w:r>
      <w:r w:rsidRPr="008552CD">
        <w:rPr>
          <w:szCs w:val="24"/>
        </w:rPr>
        <w:t>:</w:t>
      </w:r>
    </w:p>
    <w:p w14:paraId="24DF1FCB" w14:textId="77777777" w:rsidR="00D35772" w:rsidRDefault="00B23A8E" w:rsidP="00575941">
      <w:pPr>
        <w:pStyle w:val="ListParagraph"/>
        <w:numPr>
          <w:ilvl w:val="0"/>
          <w:numId w:val="4"/>
        </w:numPr>
        <w:rPr>
          <w:szCs w:val="24"/>
        </w:rPr>
      </w:pPr>
      <w:r w:rsidRPr="00D35772">
        <w:rPr>
          <w:color w:val="002060"/>
          <w:szCs w:val="24"/>
        </w:rPr>
        <w:t xml:space="preserve">grav_calc_read_data.txt </w:t>
      </w:r>
      <w:r w:rsidRPr="00D35772">
        <w:rPr>
          <w:szCs w:val="24"/>
        </w:rPr>
        <w:t xml:space="preserve">– data calculated from the “true” model (relevant for running synthetic model tests, </w:t>
      </w:r>
      <w:r w:rsidR="00D35772">
        <w:rPr>
          <w:szCs w:val="24"/>
        </w:rPr>
        <w:t>when the true model is provided).</w:t>
      </w:r>
      <w:r w:rsidRPr="00D35772">
        <w:rPr>
          <w:szCs w:val="24"/>
        </w:rPr>
        <w:t xml:space="preserve"> </w:t>
      </w:r>
    </w:p>
    <w:p w14:paraId="1ED37328" w14:textId="77777777" w:rsidR="00B23A8E" w:rsidRPr="00D35772" w:rsidRDefault="00B23A8E" w:rsidP="00575941">
      <w:pPr>
        <w:pStyle w:val="ListParagraph"/>
        <w:numPr>
          <w:ilvl w:val="0"/>
          <w:numId w:val="4"/>
        </w:numPr>
        <w:rPr>
          <w:szCs w:val="24"/>
        </w:rPr>
      </w:pPr>
      <w:r w:rsidRPr="00D35772">
        <w:rPr>
          <w:color w:val="002060"/>
          <w:szCs w:val="24"/>
        </w:rPr>
        <w:t>grav_observed_data.txt</w:t>
      </w:r>
      <w:r w:rsidRPr="00D35772">
        <w:rPr>
          <w:szCs w:val="24"/>
        </w:rPr>
        <w:t xml:space="preserve"> – observed data (the same as input data)</w:t>
      </w:r>
      <w:r w:rsidR="00D35772">
        <w:rPr>
          <w:szCs w:val="24"/>
        </w:rPr>
        <w:t>.</w:t>
      </w:r>
    </w:p>
    <w:p w14:paraId="30F59927" w14:textId="77777777" w:rsidR="00B23A8E" w:rsidRDefault="00B23A8E" w:rsidP="00B23A8E">
      <w:pPr>
        <w:pStyle w:val="ListParagraph"/>
        <w:numPr>
          <w:ilvl w:val="0"/>
          <w:numId w:val="4"/>
        </w:numPr>
        <w:rPr>
          <w:szCs w:val="24"/>
        </w:rPr>
      </w:pPr>
      <w:r w:rsidRPr="008552CD">
        <w:rPr>
          <w:color w:val="002060"/>
          <w:szCs w:val="24"/>
        </w:rPr>
        <w:t xml:space="preserve">grav_calc_final_data.txt </w:t>
      </w:r>
      <w:r w:rsidRPr="008552CD">
        <w:rPr>
          <w:szCs w:val="24"/>
        </w:rPr>
        <w:t>– data response of the final model (obtained from inversion of the observed data)</w:t>
      </w:r>
      <w:r w:rsidR="00626DF3">
        <w:rPr>
          <w:szCs w:val="24"/>
        </w:rPr>
        <w:t>.</w:t>
      </w:r>
    </w:p>
    <w:p w14:paraId="59013BEB" w14:textId="77777777" w:rsidR="008226E7" w:rsidRPr="008552CD" w:rsidRDefault="008226E7" w:rsidP="008226E7">
      <w:pPr>
        <w:pStyle w:val="ListParagraph"/>
        <w:rPr>
          <w:szCs w:val="24"/>
        </w:rPr>
      </w:pPr>
    </w:p>
    <w:p w14:paraId="1F647C8A" w14:textId="77777777" w:rsidR="00F94518" w:rsidRDefault="00F94518" w:rsidP="004B11A2">
      <w:pPr>
        <w:pStyle w:val="Heading2"/>
      </w:pPr>
      <w:bookmarkStart w:id="30" w:name="_Toc112344881"/>
      <w:r>
        <w:t>Model files</w:t>
      </w:r>
      <w:bookmarkEnd w:id="30"/>
    </w:p>
    <w:p w14:paraId="79E4A5F3" w14:textId="6A733CE7" w:rsidR="009650BD" w:rsidRPr="00EA4793" w:rsidRDefault="00CE74D7" w:rsidP="00EA4793">
      <w:pPr>
        <w:rPr>
          <w:szCs w:val="24"/>
        </w:rPr>
      </w:pPr>
      <w:r w:rsidRPr="008552CD">
        <w:rPr>
          <w:szCs w:val="24"/>
        </w:rPr>
        <w:t xml:space="preserve">The </w:t>
      </w:r>
      <w:r w:rsidR="006D5A56">
        <w:rPr>
          <w:szCs w:val="24"/>
        </w:rPr>
        <w:t>final</w:t>
      </w:r>
      <w:r>
        <w:rPr>
          <w:szCs w:val="24"/>
        </w:rPr>
        <w:t xml:space="preserve"> </w:t>
      </w:r>
      <w:r w:rsidRPr="008552CD">
        <w:rPr>
          <w:szCs w:val="24"/>
        </w:rPr>
        <w:t xml:space="preserve">model </w:t>
      </w:r>
      <w:r w:rsidR="00EA4793">
        <w:rPr>
          <w:szCs w:val="24"/>
        </w:rPr>
        <w:t>is</w:t>
      </w:r>
      <w:r w:rsidR="00395486">
        <w:rPr>
          <w:szCs w:val="24"/>
        </w:rPr>
        <w:t xml:space="preserve"> stored </w:t>
      </w:r>
      <w:r w:rsidR="006531D5">
        <w:rPr>
          <w:szCs w:val="24"/>
        </w:rPr>
        <w:t xml:space="preserve">in ASCII format </w:t>
      </w:r>
      <w:r w:rsidR="00395486">
        <w:rPr>
          <w:szCs w:val="24"/>
        </w:rPr>
        <w:t xml:space="preserve">in the </w:t>
      </w:r>
      <w:proofErr w:type="spellStart"/>
      <w:r w:rsidR="00395486" w:rsidRPr="00395486">
        <w:rPr>
          <w:i/>
          <w:szCs w:val="24"/>
        </w:rPr>
        <w:t>Voxet</w:t>
      </w:r>
      <w:proofErr w:type="spellEnd"/>
      <w:r w:rsidR="00395486">
        <w:rPr>
          <w:szCs w:val="24"/>
        </w:rPr>
        <w:t xml:space="preserve"> </w:t>
      </w:r>
      <w:r w:rsidR="003B11B9">
        <w:rPr>
          <w:szCs w:val="24"/>
        </w:rPr>
        <w:t>folder, which</w:t>
      </w:r>
      <w:r w:rsidR="00395486">
        <w:rPr>
          <w:szCs w:val="24"/>
        </w:rPr>
        <w:t xml:space="preserve"> is created inside the output folder.</w:t>
      </w:r>
      <w:r w:rsidR="00EA4793">
        <w:rPr>
          <w:szCs w:val="24"/>
        </w:rPr>
        <w:t xml:space="preserve"> </w:t>
      </w:r>
      <w:r w:rsidR="006531D5">
        <w:rPr>
          <w:szCs w:val="24"/>
        </w:rPr>
        <w:t>It contains the model size followed by a list of model values in the same order as the input model grid.</w:t>
      </w:r>
    </w:p>
    <w:p w14:paraId="53BF429A" w14:textId="77777777" w:rsidR="00CE74D7" w:rsidRDefault="00F8122E" w:rsidP="004B11A2">
      <w:pPr>
        <w:pStyle w:val="Heading2"/>
      </w:pPr>
      <w:bookmarkStart w:id="31" w:name="_Toc112344882"/>
      <w:r>
        <w:lastRenderedPageBreak/>
        <w:t>Visualization files</w:t>
      </w:r>
      <w:bookmarkEnd w:id="31"/>
    </w:p>
    <w:p w14:paraId="6B6AFA5D" w14:textId="5EB55E93" w:rsidR="00B23A8E" w:rsidRPr="008552CD" w:rsidRDefault="00B23A8E" w:rsidP="00B23A8E">
      <w:pPr>
        <w:rPr>
          <w:szCs w:val="24"/>
        </w:rPr>
      </w:pPr>
      <w:r w:rsidRPr="008552CD">
        <w:rPr>
          <w:szCs w:val="24"/>
        </w:rPr>
        <w:t>To be able to visualize the final model, the code also generates models in the</w:t>
      </w:r>
      <w:r w:rsidR="000363D1">
        <w:rPr>
          <w:szCs w:val="24"/>
        </w:rPr>
        <w:t xml:space="preserve"> (binary)</w:t>
      </w:r>
      <w:r w:rsidRPr="008552CD">
        <w:rPr>
          <w:szCs w:val="24"/>
        </w:rPr>
        <w:t xml:space="preserve"> </w:t>
      </w:r>
      <w:proofErr w:type="spellStart"/>
      <w:r w:rsidRPr="008552CD">
        <w:rPr>
          <w:szCs w:val="24"/>
        </w:rPr>
        <w:t>vtk</w:t>
      </w:r>
      <w:proofErr w:type="spellEnd"/>
      <w:r w:rsidRPr="008552CD">
        <w:rPr>
          <w:szCs w:val="24"/>
        </w:rPr>
        <w:t xml:space="preserve">-files, which can be visualized by a free </w:t>
      </w:r>
      <w:r w:rsidR="00B32490">
        <w:rPr>
          <w:szCs w:val="24"/>
        </w:rPr>
        <w:t>open-source</w:t>
      </w:r>
      <w:r w:rsidR="00626DF3">
        <w:rPr>
          <w:szCs w:val="24"/>
        </w:rPr>
        <w:t xml:space="preserve"> </w:t>
      </w:r>
      <w:r w:rsidRPr="008552CD">
        <w:rPr>
          <w:szCs w:val="24"/>
        </w:rPr>
        <w:t xml:space="preserve">software </w:t>
      </w:r>
      <w:proofErr w:type="spellStart"/>
      <w:r w:rsidRPr="008552CD">
        <w:rPr>
          <w:szCs w:val="24"/>
        </w:rPr>
        <w:t>Paraview</w:t>
      </w:r>
      <w:proofErr w:type="spellEnd"/>
      <w:r w:rsidRPr="008552CD">
        <w:rPr>
          <w:szCs w:val="24"/>
        </w:rPr>
        <w:t>. For example, for</w:t>
      </w:r>
      <w:r w:rsidR="005D456C">
        <w:rPr>
          <w:szCs w:val="24"/>
        </w:rPr>
        <w:t xml:space="preserve"> the</w:t>
      </w:r>
      <w:r w:rsidRPr="008552CD">
        <w:rPr>
          <w:szCs w:val="24"/>
        </w:rPr>
        <w:t xml:space="preserve"> gravity problem the files produced are:</w:t>
      </w:r>
    </w:p>
    <w:p w14:paraId="0213BB9F" w14:textId="16FFCD0D" w:rsidR="00B23A8E" w:rsidRPr="008552CD" w:rsidRDefault="00B23A8E" w:rsidP="00B23A8E">
      <w:pPr>
        <w:pStyle w:val="ListParagraph"/>
        <w:numPr>
          <w:ilvl w:val="0"/>
          <w:numId w:val="5"/>
        </w:numPr>
        <w:rPr>
          <w:szCs w:val="24"/>
        </w:rPr>
      </w:pPr>
      <w:r w:rsidRPr="008552CD">
        <w:rPr>
          <w:color w:val="002060"/>
          <w:szCs w:val="24"/>
        </w:rPr>
        <w:t xml:space="preserve">grav_read_model3D_full.vtk </w:t>
      </w:r>
      <w:r w:rsidRPr="008552CD">
        <w:rPr>
          <w:szCs w:val="24"/>
        </w:rPr>
        <w:t>– the “true” model (relevant for running synthetic model tests, when the true model is provided)</w:t>
      </w:r>
      <w:r w:rsidR="00626DF3">
        <w:rPr>
          <w:szCs w:val="24"/>
        </w:rPr>
        <w:t>.</w:t>
      </w:r>
    </w:p>
    <w:p w14:paraId="4A1183B9" w14:textId="6E6A2172" w:rsidR="00B23A8E" w:rsidRPr="008552CD" w:rsidRDefault="00B23A8E" w:rsidP="00B23A8E">
      <w:pPr>
        <w:pStyle w:val="ListParagraph"/>
        <w:numPr>
          <w:ilvl w:val="0"/>
          <w:numId w:val="5"/>
        </w:numPr>
        <w:rPr>
          <w:szCs w:val="24"/>
        </w:rPr>
      </w:pPr>
      <w:r w:rsidRPr="008552CD">
        <w:rPr>
          <w:color w:val="002060"/>
          <w:szCs w:val="24"/>
        </w:rPr>
        <w:t xml:space="preserve">grav_prior_model3D_full.vtk </w:t>
      </w:r>
      <w:r w:rsidRPr="008552CD">
        <w:rPr>
          <w:szCs w:val="24"/>
        </w:rPr>
        <w:t>– the prior model</w:t>
      </w:r>
      <w:r w:rsidR="00626DF3">
        <w:rPr>
          <w:szCs w:val="24"/>
        </w:rPr>
        <w:t>.</w:t>
      </w:r>
    </w:p>
    <w:p w14:paraId="1CF73C8F" w14:textId="7891F551" w:rsidR="00B23A8E" w:rsidRPr="008552CD" w:rsidRDefault="00B23A8E" w:rsidP="00B23A8E">
      <w:pPr>
        <w:pStyle w:val="ListParagraph"/>
        <w:numPr>
          <w:ilvl w:val="0"/>
          <w:numId w:val="5"/>
        </w:numPr>
        <w:rPr>
          <w:szCs w:val="24"/>
        </w:rPr>
      </w:pPr>
      <w:r w:rsidRPr="008552CD">
        <w:rPr>
          <w:color w:val="002060"/>
          <w:szCs w:val="24"/>
        </w:rPr>
        <w:t xml:space="preserve">grav_starting_model3D_full.vtk </w:t>
      </w:r>
      <w:r w:rsidRPr="008552CD">
        <w:rPr>
          <w:szCs w:val="24"/>
        </w:rPr>
        <w:t>– the starting model</w:t>
      </w:r>
      <w:r w:rsidR="00626DF3">
        <w:rPr>
          <w:szCs w:val="24"/>
        </w:rPr>
        <w:t>.</w:t>
      </w:r>
    </w:p>
    <w:p w14:paraId="53DAF717" w14:textId="57A21752" w:rsidR="00B23A8E" w:rsidRDefault="00B23A8E" w:rsidP="00B23A8E">
      <w:pPr>
        <w:pStyle w:val="ListParagraph"/>
        <w:numPr>
          <w:ilvl w:val="0"/>
          <w:numId w:val="5"/>
        </w:numPr>
        <w:rPr>
          <w:szCs w:val="24"/>
        </w:rPr>
      </w:pPr>
      <w:r w:rsidRPr="002F0342">
        <w:rPr>
          <w:color w:val="002060"/>
          <w:szCs w:val="24"/>
        </w:rPr>
        <w:t>grav_final_model3D_full.vtk</w:t>
      </w:r>
      <w:r w:rsidRPr="008552CD">
        <w:rPr>
          <w:color w:val="002060"/>
          <w:szCs w:val="24"/>
        </w:rPr>
        <w:t xml:space="preserve"> </w:t>
      </w:r>
      <w:r w:rsidRPr="008552CD">
        <w:rPr>
          <w:szCs w:val="24"/>
        </w:rPr>
        <w:t>– the final model obtained after inversion</w:t>
      </w:r>
      <w:r w:rsidR="00626DF3">
        <w:rPr>
          <w:szCs w:val="24"/>
        </w:rPr>
        <w:t>.</w:t>
      </w:r>
    </w:p>
    <w:p w14:paraId="006592CA" w14:textId="01E120AA" w:rsidR="003D26EF" w:rsidRPr="008552CD" w:rsidRDefault="003D26EF" w:rsidP="00B23A8E">
      <w:pPr>
        <w:pStyle w:val="ListParagraph"/>
        <w:numPr>
          <w:ilvl w:val="0"/>
          <w:numId w:val="5"/>
        </w:numPr>
        <w:rPr>
          <w:szCs w:val="24"/>
        </w:rPr>
      </w:pPr>
      <w:r w:rsidRPr="003D26EF">
        <w:rPr>
          <w:color w:val="002060"/>
          <w:szCs w:val="24"/>
        </w:rPr>
        <w:t>g</w:t>
      </w:r>
      <w:r w:rsidR="00C33345">
        <w:rPr>
          <w:color w:val="002060"/>
          <w:szCs w:val="24"/>
        </w:rPr>
        <w:t>rav</w:t>
      </w:r>
      <w:r w:rsidRPr="003D26EF">
        <w:rPr>
          <w:color w:val="002060"/>
          <w:szCs w:val="24"/>
        </w:rPr>
        <w:t>_weight_model3D_full.vtk</w:t>
      </w:r>
      <w:r>
        <w:rPr>
          <w:szCs w:val="24"/>
        </w:rPr>
        <w:t xml:space="preserve"> – the sensitivity kernel weight (depth/distance weight and cell volume weight combined).</w:t>
      </w:r>
    </w:p>
    <w:p w14:paraId="41C3F002" w14:textId="4ECB3ADA" w:rsidR="009F4651" w:rsidRDefault="001F64C3" w:rsidP="00B23A8E">
      <w:pPr>
        <w:rPr>
          <w:szCs w:val="24"/>
        </w:rPr>
      </w:pPr>
      <w:r>
        <w:rPr>
          <w:szCs w:val="24"/>
        </w:rPr>
        <w:t>The code</w:t>
      </w:r>
      <w:r w:rsidR="004268BF">
        <w:rPr>
          <w:szCs w:val="24"/>
        </w:rPr>
        <w:t xml:space="preserve"> also produce</w:t>
      </w:r>
      <w:r>
        <w:rPr>
          <w:szCs w:val="24"/>
        </w:rPr>
        <w:t>s the</w:t>
      </w:r>
      <w:r w:rsidR="004268BF">
        <w:rPr>
          <w:szCs w:val="24"/>
        </w:rPr>
        <w:t xml:space="preserve"> </w:t>
      </w:r>
      <w:proofErr w:type="spellStart"/>
      <w:r w:rsidR="004268BF">
        <w:rPr>
          <w:szCs w:val="24"/>
        </w:rPr>
        <w:t>vtk</w:t>
      </w:r>
      <w:proofErr w:type="spellEnd"/>
      <w:r w:rsidR="004268BF">
        <w:rPr>
          <w:szCs w:val="24"/>
        </w:rPr>
        <w:t>-files with model slices</w:t>
      </w:r>
      <w:r w:rsidR="005D74CF">
        <w:rPr>
          <w:szCs w:val="24"/>
        </w:rPr>
        <w:t xml:space="preserve"> (profiles)</w:t>
      </w:r>
      <w:r w:rsidR="004268BF">
        <w:rPr>
          <w:szCs w:val="24"/>
        </w:rPr>
        <w:t xml:space="preserve"> cutting the model half in x</w:t>
      </w:r>
      <w:r w:rsidR="00046032">
        <w:rPr>
          <w:szCs w:val="24"/>
        </w:rPr>
        <w:t>-</w:t>
      </w:r>
      <w:r w:rsidR="004268BF">
        <w:rPr>
          <w:szCs w:val="24"/>
        </w:rPr>
        <w:t>, y</w:t>
      </w:r>
      <w:r w:rsidR="00046032">
        <w:rPr>
          <w:szCs w:val="24"/>
        </w:rPr>
        <w:t>-</w:t>
      </w:r>
      <w:r w:rsidR="004268BF">
        <w:rPr>
          <w:szCs w:val="24"/>
        </w:rPr>
        <w:t>, in z</w:t>
      </w:r>
      <w:r w:rsidR="00046032">
        <w:rPr>
          <w:szCs w:val="24"/>
        </w:rPr>
        <w:t>-</w:t>
      </w:r>
      <w:r w:rsidR="004268BF">
        <w:rPr>
          <w:szCs w:val="24"/>
        </w:rPr>
        <w:t xml:space="preserve">directions, </w:t>
      </w:r>
      <w:r>
        <w:rPr>
          <w:szCs w:val="24"/>
        </w:rPr>
        <w:t xml:space="preserve">whose filenames are </w:t>
      </w:r>
      <w:r w:rsidR="00B20720">
        <w:rPr>
          <w:szCs w:val="24"/>
        </w:rPr>
        <w:t>marked</w:t>
      </w:r>
      <w:r w:rsidR="004268BF">
        <w:rPr>
          <w:szCs w:val="24"/>
        </w:rPr>
        <w:t xml:space="preserve"> with “</w:t>
      </w:r>
      <w:proofErr w:type="spellStart"/>
      <w:r w:rsidR="004268BF" w:rsidRPr="00F7102B">
        <w:rPr>
          <w:color w:val="002060"/>
          <w:szCs w:val="24"/>
        </w:rPr>
        <w:t>half_x</w:t>
      </w:r>
      <w:proofErr w:type="spellEnd"/>
      <w:r w:rsidR="004268BF">
        <w:rPr>
          <w:szCs w:val="24"/>
        </w:rPr>
        <w:t>”, “</w:t>
      </w:r>
      <w:proofErr w:type="spellStart"/>
      <w:r w:rsidR="004268BF" w:rsidRPr="00F7102B">
        <w:rPr>
          <w:color w:val="002060"/>
          <w:szCs w:val="24"/>
        </w:rPr>
        <w:t>half_y</w:t>
      </w:r>
      <w:proofErr w:type="spellEnd"/>
      <w:r w:rsidR="004268BF">
        <w:rPr>
          <w:szCs w:val="24"/>
        </w:rPr>
        <w:t>”, and “</w:t>
      </w:r>
      <w:proofErr w:type="spellStart"/>
      <w:r w:rsidR="004268BF" w:rsidRPr="00F7102B">
        <w:rPr>
          <w:color w:val="002060"/>
          <w:szCs w:val="24"/>
        </w:rPr>
        <w:t>half_z</w:t>
      </w:r>
      <w:proofErr w:type="spellEnd"/>
      <w:r w:rsidR="004268BF">
        <w:rPr>
          <w:szCs w:val="24"/>
        </w:rPr>
        <w:t>”, respectively.</w:t>
      </w:r>
    </w:p>
    <w:p w14:paraId="659DA6D8" w14:textId="375BDA91" w:rsidR="00B21002" w:rsidRPr="008552CD" w:rsidRDefault="00B21002" w:rsidP="00B23A8E">
      <w:pPr>
        <w:rPr>
          <w:szCs w:val="24"/>
        </w:rPr>
      </w:pPr>
      <w:r>
        <w:rPr>
          <w:szCs w:val="24"/>
        </w:rPr>
        <w:t xml:space="preserve">The code also writes </w:t>
      </w:r>
      <w:proofErr w:type="spellStart"/>
      <w:r>
        <w:rPr>
          <w:szCs w:val="24"/>
        </w:rPr>
        <w:t>Paraview</w:t>
      </w:r>
      <w:proofErr w:type="spellEnd"/>
      <w:r>
        <w:rPr>
          <w:szCs w:val="24"/>
        </w:rPr>
        <w:t xml:space="preserve"> files using </w:t>
      </w:r>
      <w:proofErr w:type="spellStart"/>
      <w:r>
        <w:rPr>
          <w:szCs w:val="24"/>
        </w:rPr>
        <w:t>Paraview</w:t>
      </w:r>
      <w:proofErr w:type="spellEnd"/>
      <w:r>
        <w:rPr>
          <w:szCs w:val="24"/>
        </w:rPr>
        <w:t xml:space="preserve"> Structured Grid</w:t>
      </w:r>
      <w:r w:rsidR="008527FF">
        <w:rPr>
          <w:szCs w:val="24"/>
        </w:rPr>
        <w:t xml:space="preserve"> format</w:t>
      </w:r>
      <w:r>
        <w:rPr>
          <w:szCs w:val="24"/>
        </w:rPr>
        <w:t xml:space="preserve"> (marked with “</w:t>
      </w:r>
      <w:r w:rsidRPr="00B21002">
        <w:rPr>
          <w:color w:val="002060"/>
          <w:szCs w:val="24"/>
        </w:rPr>
        <w:t>_sg</w:t>
      </w:r>
      <w:r>
        <w:rPr>
          <w:szCs w:val="24"/>
        </w:rPr>
        <w:t xml:space="preserve">” in the </w:t>
      </w:r>
      <w:r w:rsidR="008527FF">
        <w:rPr>
          <w:szCs w:val="24"/>
        </w:rPr>
        <w:t xml:space="preserve">file </w:t>
      </w:r>
      <w:r>
        <w:rPr>
          <w:szCs w:val="24"/>
        </w:rPr>
        <w:t xml:space="preserve">name). The structured grid output allows additional </w:t>
      </w:r>
      <w:r w:rsidR="008739BD">
        <w:rPr>
          <w:szCs w:val="24"/>
        </w:rPr>
        <w:t xml:space="preserve">data analysis in </w:t>
      </w:r>
      <w:proofErr w:type="spellStart"/>
      <w:r w:rsidR="008739BD">
        <w:rPr>
          <w:szCs w:val="24"/>
        </w:rPr>
        <w:t>Paraview</w:t>
      </w:r>
      <w:proofErr w:type="spellEnd"/>
      <w:r w:rsidR="008739BD">
        <w:rPr>
          <w:szCs w:val="24"/>
        </w:rPr>
        <w:t>, like for example drawing</w:t>
      </w:r>
      <w:r w:rsidR="008527FF">
        <w:rPr>
          <w:szCs w:val="24"/>
        </w:rPr>
        <w:t xml:space="preserve"> the</w:t>
      </w:r>
      <w:r w:rsidR="008739BD">
        <w:rPr>
          <w:szCs w:val="24"/>
        </w:rPr>
        <w:t xml:space="preserve"> </w:t>
      </w:r>
      <w:r w:rsidR="00F8111F">
        <w:rPr>
          <w:szCs w:val="24"/>
        </w:rPr>
        <w:t xml:space="preserve">model </w:t>
      </w:r>
      <w:r w:rsidR="008739BD">
        <w:rPr>
          <w:szCs w:val="24"/>
        </w:rPr>
        <w:t>contours.</w:t>
      </w:r>
    </w:p>
    <w:p w14:paraId="24D0CC5A" w14:textId="78C79EE5" w:rsidR="00B23A8E" w:rsidRPr="008552CD" w:rsidRDefault="00626DF3" w:rsidP="00B23A8E">
      <w:pPr>
        <w:rPr>
          <w:szCs w:val="24"/>
        </w:rPr>
      </w:pPr>
      <w:proofErr w:type="spellStart"/>
      <w:r>
        <w:rPr>
          <w:szCs w:val="24"/>
        </w:rPr>
        <w:t>Tomofast</w:t>
      </w:r>
      <w:proofErr w:type="spellEnd"/>
      <w:r>
        <w:rPr>
          <w:szCs w:val="24"/>
        </w:rPr>
        <w:t>-x</w:t>
      </w:r>
      <w:r w:rsidR="00B23A8E" w:rsidRPr="008552CD">
        <w:rPr>
          <w:szCs w:val="24"/>
        </w:rPr>
        <w:t xml:space="preserve"> also produces several</w:t>
      </w:r>
      <w:r>
        <w:rPr>
          <w:szCs w:val="24"/>
        </w:rPr>
        <w:t xml:space="preserve"> csv-files </w:t>
      </w:r>
      <w:r w:rsidR="00F502FD">
        <w:rPr>
          <w:szCs w:val="24"/>
        </w:rPr>
        <w:t>with the data,</w:t>
      </w:r>
      <w:r>
        <w:rPr>
          <w:szCs w:val="24"/>
        </w:rPr>
        <w:t xml:space="preserve"> stored in the</w:t>
      </w:r>
      <w:r w:rsidR="00055C47">
        <w:rPr>
          <w:szCs w:val="24"/>
        </w:rPr>
        <w:t xml:space="preserve"> format suitable for visualiz</w:t>
      </w:r>
      <w:r w:rsidR="00B23A8E" w:rsidRPr="008552CD">
        <w:rPr>
          <w:szCs w:val="24"/>
        </w:rPr>
        <w:t xml:space="preserve">ation in </w:t>
      </w:r>
      <w:proofErr w:type="spellStart"/>
      <w:r w:rsidR="00B23A8E" w:rsidRPr="008552CD">
        <w:rPr>
          <w:szCs w:val="24"/>
        </w:rPr>
        <w:t>Paraview</w:t>
      </w:r>
      <w:proofErr w:type="spellEnd"/>
      <w:r w:rsidR="00B23A8E" w:rsidRPr="008552CD">
        <w:rPr>
          <w:szCs w:val="24"/>
        </w:rPr>
        <w:t>. They contain the same data as their txt-counterparts</w:t>
      </w:r>
      <w:r w:rsidR="00B32490">
        <w:rPr>
          <w:szCs w:val="24"/>
        </w:rPr>
        <w:t xml:space="preserve">, </w:t>
      </w:r>
      <w:r w:rsidR="00F502FD">
        <w:rPr>
          <w:szCs w:val="24"/>
        </w:rPr>
        <w:t>described in the subsection above</w:t>
      </w:r>
      <w:r w:rsidR="00B23A8E" w:rsidRPr="008552CD">
        <w:rPr>
          <w:szCs w:val="24"/>
        </w:rPr>
        <w:t>, but</w:t>
      </w:r>
      <w:r w:rsidR="001E1FAB">
        <w:rPr>
          <w:szCs w:val="24"/>
        </w:rPr>
        <w:t xml:space="preserve"> </w:t>
      </w:r>
      <w:r w:rsidR="001E1FAB" w:rsidRPr="008552CD">
        <w:rPr>
          <w:szCs w:val="24"/>
        </w:rPr>
        <w:t>formatted</w:t>
      </w:r>
      <w:r w:rsidR="00B23A8E" w:rsidRPr="008552CD">
        <w:rPr>
          <w:szCs w:val="24"/>
        </w:rPr>
        <w:t xml:space="preserve"> differently for visualization purposes. To visualize them in </w:t>
      </w:r>
      <w:proofErr w:type="spellStart"/>
      <w:r w:rsidR="00B23A8E" w:rsidRPr="008552CD">
        <w:rPr>
          <w:szCs w:val="24"/>
        </w:rPr>
        <w:t>Paraview</w:t>
      </w:r>
      <w:proofErr w:type="spellEnd"/>
      <w:r w:rsidR="00B23A8E" w:rsidRPr="008552CD">
        <w:rPr>
          <w:szCs w:val="24"/>
        </w:rPr>
        <w:t xml:space="preserve"> one </w:t>
      </w:r>
      <w:r w:rsidR="001E1FAB">
        <w:rPr>
          <w:szCs w:val="24"/>
        </w:rPr>
        <w:t>needs</w:t>
      </w:r>
      <w:r w:rsidR="00B23A8E" w:rsidRPr="008552CD">
        <w:rPr>
          <w:szCs w:val="24"/>
        </w:rPr>
        <w:t xml:space="preserve"> to</w:t>
      </w:r>
      <w:r w:rsidR="00F502FD">
        <w:rPr>
          <w:szCs w:val="24"/>
        </w:rPr>
        <w:t xml:space="preserve"> perform the following steps</w:t>
      </w:r>
      <w:r w:rsidR="00B23A8E" w:rsidRPr="008552CD">
        <w:rPr>
          <w:szCs w:val="24"/>
        </w:rPr>
        <w:t>:</w:t>
      </w:r>
    </w:p>
    <w:p w14:paraId="793C70E2" w14:textId="77777777" w:rsidR="00B23A8E" w:rsidRPr="008552CD" w:rsidRDefault="00B23A8E" w:rsidP="00B23A8E">
      <w:pPr>
        <w:pStyle w:val="ListParagraph"/>
        <w:numPr>
          <w:ilvl w:val="0"/>
          <w:numId w:val="6"/>
        </w:numPr>
        <w:rPr>
          <w:szCs w:val="24"/>
        </w:rPr>
      </w:pPr>
      <w:r w:rsidRPr="008552CD">
        <w:rPr>
          <w:szCs w:val="24"/>
        </w:rPr>
        <w:t xml:space="preserve">Open it in </w:t>
      </w:r>
      <w:proofErr w:type="spellStart"/>
      <w:r w:rsidRPr="008552CD">
        <w:rPr>
          <w:szCs w:val="24"/>
        </w:rPr>
        <w:t>Paraview</w:t>
      </w:r>
      <w:proofErr w:type="spellEnd"/>
      <w:r w:rsidRPr="008552CD">
        <w:rPr>
          <w:szCs w:val="24"/>
        </w:rPr>
        <w:t xml:space="preserve">, </w:t>
      </w:r>
    </w:p>
    <w:p w14:paraId="1EC3864A" w14:textId="77777777" w:rsidR="00B23A8E" w:rsidRPr="008552CD" w:rsidRDefault="001E1FAB" w:rsidP="00B23A8E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A</w:t>
      </w:r>
      <w:r w:rsidR="00B23A8E" w:rsidRPr="008552CD">
        <w:rPr>
          <w:szCs w:val="24"/>
        </w:rPr>
        <w:t>pply “</w:t>
      </w:r>
      <w:r w:rsidR="00B23A8E" w:rsidRPr="00D81251">
        <w:rPr>
          <w:i/>
          <w:szCs w:val="24"/>
        </w:rPr>
        <w:t xml:space="preserve">Table </w:t>
      </w:r>
      <w:proofErr w:type="gramStart"/>
      <w:r w:rsidR="00B23A8E" w:rsidRPr="00D81251">
        <w:rPr>
          <w:i/>
          <w:szCs w:val="24"/>
        </w:rPr>
        <w:t>To</w:t>
      </w:r>
      <w:proofErr w:type="gramEnd"/>
      <w:r w:rsidR="00B23A8E" w:rsidRPr="00D81251">
        <w:rPr>
          <w:i/>
          <w:szCs w:val="24"/>
        </w:rPr>
        <w:t xml:space="preserve"> Points</w:t>
      </w:r>
      <w:r w:rsidR="00B23A8E" w:rsidRPr="008552CD">
        <w:rPr>
          <w:szCs w:val="24"/>
        </w:rPr>
        <w:t>” filter (</w:t>
      </w:r>
      <w:r w:rsidR="00B23A8E" w:rsidRPr="00D81251">
        <w:rPr>
          <w:i/>
          <w:szCs w:val="24"/>
        </w:rPr>
        <w:t>Filters &gt; Alphabetical &gt; Table To Points</w:t>
      </w:r>
      <w:r w:rsidR="00B23A8E" w:rsidRPr="008552CD">
        <w:rPr>
          <w:szCs w:val="24"/>
        </w:rPr>
        <w:t xml:space="preserve">), </w:t>
      </w:r>
    </w:p>
    <w:p w14:paraId="4E0385D8" w14:textId="1D27BC7E" w:rsidR="00B23A8E" w:rsidRPr="008552CD" w:rsidRDefault="001E1FAB" w:rsidP="00B23A8E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C</w:t>
      </w:r>
      <w:r w:rsidR="00B23A8E" w:rsidRPr="008552CD">
        <w:rPr>
          <w:szCs w:val="24"/>
        </w:rPr>
        <w:t>hoose corresponding x, y, z columns in Properties menu (left bottom corner), and click “</w:t>
      </w:r>
      <w:r w:rsidR="00B23A8E" w:rsidRPr="00D81251">
        <w:rPr>
          <w:i/>
          <w:szCs w:val="24"/>
        </w:rPr>
        <w:t>Apply</w:t>
      </w:r>
      <w:r w:rsidR="00B23A8E" w:rsidRPr="008552CD">
        <w:rPr>
          <w:szCs w:val="24"/>
        </w:rPr>
        <w:t>”,</w:t>
      </w:r>
      <w:r w:rsidR="00F502FD">
        <w:rPr>
          <w:szCs w:val="24"/>
        </w:rPr>
        <w:t xml:space="preserve"> and</w:t>
      </w:r>
      <w:r w:rsidR="00B23A8E" w:rsidRPr="008552CD">
        <w:rPr>
          <w:szCs w:val="24"/>
        </w:rPr>
        <w:t xml:space="preserve"> </w:t>
      </w:r>
    </w:p>
    <w:p w14:paraId="78329BD0" w14:textId="77777777" w:rsidR="00B23A8E" w:rsidRPr="008552CD" w:rsidRDefault="001E1FAB" w:rsidP="00B23A8E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F</w:t>
      </w:r>
      <w:r w:rsidR="00B23A8E" w:rsidRPr="008552CD">
        <w:rPr>
          <w:szCs w:val="24"/>
        </w:rPr>
        <w:t xml:space="preserve">inally choose </w:t>
      </w:r>
      <w:r w:rsidR="00D81251">
        <w:rPr>
          <w:szCs w:val="24"/>
        </w:rPr>
        <w:t>“</w:t>
      </w:r>
      <w:proofErr w:type="spellStart"/>
      <w:r w:rsidR="00B23A8E" w:rsidRPr="00D81251">
        <w:rPr>
          <w:i/>
          <w:szCs w:val="24"/>
        </w:rPr>
        <w:t>Coloring</w:t>
      </w:r>
      <w:proofErr w:type="spellEnd"/>
      <w:r w:rsidR="007E4D6F">
        <w:rPr>
          <w:i/>
          <w:szCs w:val="24"/>
        </w:rPr>
        <w:t>”</w:t>
      </w:r>
      <w:r w:rsidR="00B23A8E" w:rsidRPr="00D81251">
        <w:rPr>
          <w:i/>
          <w:szCs w:val="24"/>
        </w:rPr>
        <w:t xml:space="preserve"> </w:t>
      </w:r>
      <w:r w:rsidR="00B23A8E" w:rsidRPr="007E4D6F">
        <w:rPr>
          <w:szCs w:val="24"/>
        </w:rPr>
        <w:t>by</w:t>
      </w:r>
      <w:r w:rsidR="00B23A8E" w:rsidRPr="008552CD">
        <w:rPr>
          <w:szCs w:val="24"/>
        </w:rPr>
        <w:t xml:space="preserve"> f-column</w:t>
      </w:r>
      <w:r w:rsidR="0021591E">
        <w:rPr>
          <w:szCs w:val="24"/>
        </w:rPr>
        <w:t xml:space="preserve"> (</w:t>
      </w:r>
      <w:r w:rsidR="00E202B1">
        <w:rPr>
          <w:szCs w:val="24"/>
        </w:rPr>
        <w:t>which stores</w:t>
      </w:r>
      <w:r w:rsidR="00347CB2">
        <w:rPr>
          <w:szCs w:val="24"/>
        </w:rPr>
        <w:t xml:space="preserve"> the </w:t>
      </w:r>
      <w:r w:rsidR="00393985">
        <w:rPr>
          <w:szCs w:val="24"/>
        </w:rPr>
        <w:t xml:space="preserve">data </w:t>
      </w:r>
      <w:r w:rsidR="0021591E">
        <w:rPr>
          <w:szCs w:val="24"/>
        </w:rPr>
        <w:t>values)</w:t>
      </w:r>
      <w:r w:rsidR="00B23A8E" w:rsidRPr="008552CD">
        <w:rPr>
          <w:szCs w:val="24"/>
        </w:rPr>
        <w:t>.</w:t>
      </w:r>
    </w:p>
    <w:p w14:paraId="48906D6D" w14:textId="77777777" w:rsidR="00B23A8E" w:rsidRDefault="00B23A8E" w:rsidP="00B23A8E">
      <w:pPr>
        <w:rPr>
          <w:szCs w:val="24"/>
        </w:rPr>
      </w:pPr>
      <w:r w:rsidRPr="008552CD">
        <w:rPr>
          <w:szCs w:val="24"/>
        </w:rPr>
        <w:t>The point size can be increased in “Styling” menu, to improve the visibility.</w:t>
      </w:r>
    </w:p>
    <w:p w14:paraId="67C2D9F8" w14:textId="77777777" w:rsidR="00331BFA" w:rsidRDefault="00331BFA" w:rsidP="00B23A8E">
      <w:pPr>
        <w:rPr>
          <w:szCs w:val="24"/>
        </w:rPr>
      </w:pPr>
    </w:p>
    <w:p w14:paraId="3930E419" w14:textId="77777777" w:rsidR="00F8122E" w:rsidRDefault="00F8122E" w:rsidP="004B11A2">
      <w:pPr>
        <w:pStyle w:val="Heading2"/>
      </w:pPr>
      <w:bookmarkStart w:id="32" w:name="_Toc112344883"/>
      <w:r>
        <w:t>Analysis files</w:t>
      </w:r>
      <w:bookmarkEnd w:id="32"/>
    </w:p>
    <w:p w14:paraId="23AB673B" w14:textId="08856124" w:rsidR="008954A7" w:rsidRDefault="008954A7" w:rsidP="00B23A8E">
      <w:pPr>
        <w:rPr>
          <w:szCs w:val="24"/>
        </w:rPr>
      </w:pPr>
      <w:r>
        <w:rPr>
          <w:szCs w:val="24"/>
        </w:rPr>
        <w:t>The code also produces some</w:t>
      </w:r>
      <w:r w:rsidR="00594999">
        <w:rPr>
          <w:szCs w:val="24"/>
        </w:rPr>
        <w:t xml:space="preserve"> additional</w:t>
      </w:r>
      <w:r>
        <w:rPr>
          <w:szCs w:val="24"/>
        </w:rPr>
        <w:t xml:space="preserve"> files for </w:t>
      </w:r>
      <w:r w:rsidR="002B0060">
        <w:rPr>
          <w:szCs w:val="24"/>
        </w:rPr>
        <w:t xml:space="preserve">various </w:t>
      </w:r>
      <w:r>
        <w:rPr>
          <w:szCs w:val="24"/>
        </w:rPr>
        <w:t>analysis</w:t>
      </w:r>
      <w:r w:rsidR="002B0060">
        <w:rPr>
          <w:szCs w:val="24"/>
        </w:rPr>
        <w:t xml:space="preserve"> (convergence, model variance</w:t>
      </w:r>
      <w:r w:rsidR="00387661">
        <w:rPr>
          <w:szCs w:val="24"/>
        </w:rPr>
        <w:t>, and others</w:t>
      </w:r>
      <w:r w:rsidR="002B0060">
        <w:rPr>
          <w:szCs w:val="24"/>
        </w:rPr>
        <w:t>)</w:t>
      </w:r>
      <w:r>
        <w:rPr>
          <w:szCs w:val="24"/>
        </w:rPr>
        <w:t>:</w:t>
      </w:r>
    </w:p>
    <w:p w14:paraId="01A3F53D" w14:textId="584E4612" w:rsidR="008954A7" w:rsidRPr="00594999" w:rsidRDefault="00594999" w:rsidP="00E828C1">
      <w:pPr>
        <w:pStyle w:val="ListParagraph"/>
        <w:numPr>
          <w:ilvl w:val="0"/>
          <w:numId w:val="8"/>
        </w:numPr>
        <w:rPr>
          <w:color w:val="002060"/>
          <w:szCs w:val="24"/>
        </w:rPr>
      </w:pPr>
      <w:r w:rsidRPr="00594999">
        <w:rPr>
          <w:color w:val="002060"/>
          <w:szCs w:val="24"/>
        </w:rPr>
        <w:t>costs.txt</w:t>
      </w:r>
      <w:r>
        <w:rPr>
          <w:color w:val="002060"/>
          <w:szCs w:val="24"/>
        </w:rPr>
        <w:t xml:space="preserve"> </w:t>
      </w:r>
      <w:r w:rsidR="00E828C1" w:rsidRPr="008552CD">
        <w:rPr>
          <w:szCs w:val="24"/>
        </w:rPr>
        <w:t xml:space="preserve">– </w:t>
      </w:r>
      <w:r w:rsidR="00E828C1">
        <w:rPr>
          <w:szCs w:val="24"/>
        </w:rPr>
        <w:t xml:space="preserve">contains </w:t>
      </w:r>
      <w:r w:rsidR="00E828C1" w:rsidRPr="008552CD">
        <w:rPr>
          <w:szCs w:val="24"/>
        </w:rPr>
        <w:t>the</w:t>
      </w:r>
      <w:r w:rsidR="00E828C1">
        <w:rPr>
          <w:szCs w:val="24"/>
        </w:rPr>
        <w:t xml:space="preserve"> data and model costs, for gravity and magnetic problems, </w:t>
      </w:r>
      <w:proofErr w:type="spellStart"/>
      <w:r w:rsidR="00462BFA">
        <w:rPr>
          <w:szCs w:val="24"/>
        </w:rPr>
        <w:t>admm</w:t>
      </w:r>
      <w:proofErr w:type="spellEnd"/>
      <w:r w:rsidR="00462BFA">
        <w:rPr>
          <w:szCs w:val="24"/>
        </w:rPr>
        <w:t xml:space="preserve"> cost, </w:t>
      </w:r>
      <w:r w:rsidR="00E828C1">
        <w:rPr>
          <w:szCs w:val="24"/>
        </w:rPr>
        <w:t>clustering constraints cost, and cross-gradient cost for every direction</w:t>
      </w:r>
      <w:r w:rsidR="00F94518">
        <w:rPr>
          <w:szCs w:val="24"/>
        </w:rPr>
        <w:t>: x, y</w:t>
      </w:r>
      <w:r w:rsidR="00E828C1">
        <w:rPr>
          <w:szCs w:val="24"/>
        </w:rPr>
        <w:t>,</w:t>
      </w:r>
      <w:r w:rsidR="00F94518">
        <w:rPr>
          <w:szCs w:val="24"/>
        </w:rPr>
        <w:t xml:space="preserve"> </w:t>
      </w:r>
      <w:r w:rsidR="00E828C1">
        <w:rPr>
          <w:szCs w:val="24"/>
        </w:rPr>
        <w:t>z.</w:t>
      </w:r>
    </w:p>
    <w:p w14:paraId="0A03DE7C" w14:textId="77777777" w:rsidR="00594999" w:rsidRPr="00594999" w:rsidRDefault="00594999" w:rsidP="00F94518">
      <w:pPr>
        <w:pStyle w:val="ListParagraph"/>
        <w:numPr>
          <w:ilvl w:val="0"/>
          <w:numId w:val="8"/>
        </w:numPr>
        <w:rPr>
          <w:color w:val="002060"/>
          <w:szCs w:val="24"/>
        </w:rPr>
      </w:pPr>
      <w:r w:rsidRPr="00594999">
        <w:rPr>
          <w:color w:val="002060"/>
          <w:szCs w:val="24"/>
        </w:rPr>
        <w:lastRenderedPageBreak/>
        <w:t>lsqr_std_prior_grav.txt</w:t>
      </w:r>
      <w:r w:rsidR="00F94518">
        <w:rPr>
          <w:color w:val="002060"/>
          <w:szCs w:val="24"/>
        </w:rPr>
        <w:t xml:space="preserve"> </w:t>
      </w:r>
      <w:r w:rsidR="00F94518" w:rsidRPr="008552CD">
        <w:rPr>
          <w:szCs w:val="24"/>
        </w:rPr>
        <w:t xml:space="preserve">– </w:t>
      </w:r>
      <w:r w:rsidR="00F94518">
        <w:rPr>
          <w:szCs w:val="24"/>
        </w:rPr>
        <w:t>contains the prior</w:t>
      </w:r>
      <w:r w:rsidR="00242580">
        <w:rPr>
          <w:szCs w:val="24"/>
        </w:rPr>
        <w:t xml:space="preserve"> </w:t>
      </w:r>
      <w:r w:rsidR="002B0060">
        <w:rPr>
          <w:szCs w:val="24"/>
        </w:rPr>
        <w:t xml:space="preserve">solution </w:t>
      </w:r>
      <w:r w:rsidR="00242580">
        <w:rPr>
          <w:szCs w:val="24"/>
        </w:rPr>
        <w:t>variance.</w:t>
      </w:r>
    </w:p>
    <w:p w14:paraId="517AECCD" w14:textId="77777777" w:rsidR="00594999" w:rsidRPr="0097239E" w:rsidRDefault="00594999" w:rsidP="00594999">
      <w:pPr>
        <w:pStyle w:val="ListParagraph"/>
        <w:numPr>
          <w:ilvl w:val="0"/>
          <w:numId w:val="8"/>
        </w:numPr>
        <w:rPr>
          <w:color w:val="002060"/>
          <w:szCs w:val="24"/>
        </w:rPr>
      </w:pPr>
      <w:r w:rsidRPr="00594999">
        <w:rPr>
          <w:color w:val="002060"/>
          <w:szCs w:val="24"/>
        </w:rPr>
        <w:t>lsqr_std_posterior_grav.txt</w:t>
      </w:r>
      <w:r w:rsidR="00242580">
        <w:rPr>
          <w:color w:val="002060"/>
          <w:szCs w:val="24"/>
        </w:rPr>
        <w:t xml:space="preserve"> </w:t>
      </w:r>
      <w:r w:rsidR="00242580" w:rsidRPr="008552CD">
        <w:rPr>
          <w:szCs w:val="24"/>
        </w:rPr>
        <w:t xml:space="preserve">– </w:t>
      </w:r>
      <w:r w:rsidR="00242580">
        <w:rPr>
          <w:szCs w:val="24"/>
        </w:rPr>
        <w:t xml:space="preserve">contains the posterior </w:t>
      </w:r>
      <w:r w:rsidR="002B0060">
        <w:rPr>
          <w:szCs w:val="24"/>
        </w:rPr>
        <w:t xml:space="preserve">solution </w:t>
      </w:r>
      <w:r w:rsidR="00242580">
        <w:rPr>
          <w:szCs w:val="24"/>
        </w:rPr>
        <w:t>variance.</w:t>
      </w:r>
    </w:p>
    <w:p w14:paraId="2BBD4DDB" w14:textId="77777777" w:rsidR="00CC141A" w:rsidRPr="009A19BB" w:rsidRDefault="00387661" w:rsidP="00E22102">
      <w:pPr>
        <w:pStyle w:val="ListParagraph"/>
        <w:numPr>
          <w:ilvl w:val="0"/>
          <w:numId w:val="8"/>
        </w:numPr>
        <w:rPr>
          <w:color w:val="002060"/>
          <w:szCs w:val="24"/>
        </w:rPr>
      </w:pPr>
      <w:proofErr w:type="spellStart"/>
      <w:r>
        <w:rPr>
          <w:color w:val="002060"/>
          <w:szCs w:val="24"/>
        </w:rPr>
        <w:t>Voxet</w:t>
      </w:r>
      <w:proofErr w:type="spellEnd"/>
      <w:r>
        <w:rPr>
          <w:color w:val="002060"/>
          <w:szCs w:val="24"/>
        </w:rPr>
        <w:t>/</w:t>
      </w:r>
      <w:r w:rsidR="00CC141A" w:rsidRPr="00CC141A">
        <w:rPr>
          <w:color w:val="002060"/>
          <w:szCs w:val="24"/>
        </w:rPr>
        <w:t>clustering_data.txt</w:t>
      </w:r>
      <w:r w:rsidR="00CC141A">
        <w:rPr>
          <w:color w:val="002060"/>
          <w:szCs w:val="24"/>
        </w:rPr>
        <w:t xml:space="preserve"> </w:t>
      </w:r>
      <w:r w:rsidR="00CC141A" w:rsidRPr="008552CD">
        <w:rPr>
          <w:szCs w:val="24"/>
        </w:rPr>
        <w:t xml:space="preserve">– </w:t>
      </w:r>
      <w:r w:rsidR="00CC141A">
        <w:rPr>
          <w:szCs w:val="24"/>
        </w:rPr>
        <w:t xml:space="preserve">contains </w:t>
      </w:r>
      <w:r w:rsidR="00E22102">
        <w:rPr>
          <w:szCs w:val="24"/>
        </w:rPr>
        <w:t>model cell data followed by Gaussian mixture value, two derivatives (with respect to gravity and magnetic models), and t</w:t>
      </w:r>
      <w:r w:rsidR="00E22102" w:rsidRPr="00E22102">
        <w:rPr>
          <w:szCs w:val="24"/>
        </w:rPr>
        <w:t>he value of each mixture element (</w:t>
      </w:r>
      <w:r w:rsidR="00E22102">
        <w:rPr>
          <w:szCs w:val="24"/>
        </w:rPr>
        <w:t xml:space="preserve">local Gaussian, </w:t>
      </w:r>
      <w:r w:rsidR="00E22102" w:rsidRPr="00E22102">
        <w:rPr>
          <w:szCs w:val="24"/>
        </w:rPr>
        <w:t>one per cluster</w:t>
      </w:r>
      <w:r w:rsidR="00E22102">
        <w:rPr>
          <w:szCs w:val="24"/>
        </w:rPr>
        <w:t>)</w:t>
      </w:r>
      <w:r w:rsidR="00E22102" w:rsidRPr="00E22102">
        <w:rPr>
          <w:szCs w:val="24"/>
        </w:rPr>
        <w:t>.</w:t>
      </w:r>
    </w:p>
    <w:p w14:paraId="1860A66C" w14:textId="77777777" w:rsidR="009A19BB" w:rsidRPr="00F949F9" w:rsidRDefault="009A19BB" w:rsidP="009A19BB">
      <w:pPr>
        <w:pStyle w:val="ListParagraph"/>
        <w:rPr>
          <w:color w:val="002060"/>
          <w:szCs w:val="24"/>
        </w:rPr>
      </w:pPr>
    </w:p>
    <w:p w14:paraId="4EDD4B3C" w14:textId="77777777" w:rsidR="005C2B26" w:rsidRPr="005C2B26" w:rsidRDefault="005C2B26" w:rsidP="004B11A2">
      <w:pPr>
        <w:pStyle w:val="Heading2"/>
      </w:pPr>
      <w:bookmarkStart w:id="33" w:name="_Toc112344884"/>
      <w:r>
        <w:t>Screen log</w:t>
      </w:r>
      <w:bookmarkEnd w:id="33"/>
    </w:p>
    <w:p w14:paraId="1A9C1A03" w14:textId="73455DB7" w:rsidR="00FB5689" w:rsidRDefault="007F685B" w:rsidP="00F003EC">
      <w:pPr>
        <w:rPr>
          <w:szCs w:val="24"/>
        </w:rPr>
      </w:pPr>
      <w:r>
        <w:rPr>
          <w:szCs w:val="24"/>
        </w:rPr>
        <w:t>D</w:t>
      </w:r>
      <w:r w:rsidR="00B23A8E" w:rsidRPr="008552CD">
        <w:rPr>
          <w:szCs w:val="24"/>
        </w:rPr>
        <w:t xml:space="preserve">uring the code execution, </w:t>
      </w:r>
      <w:r>
        <w:rPr>
          <w:szCs w:val="24"/>
        </w:rPr>
        <w:t xml:space="preserve">the </w:t>
      </w:r>
      <w:r w:rsidR="00B23A8E" w:rsidRPr="008552CD">
        <w:rPr>
          <w:szCs w:val="24"/>
        </w:rPr>
        <w:t xml:space="preserve">information </w:t>
      </w:r>
      <w:r>
        <w:rPr>
          <w:szCs w:val="24"/>
        </w:rPr>
        <w:t>on</w:t>
      </w:r>
      <w:r w:rsidR="00B23A8E" w:rsidRPr="008552CD">
        <w:rPr>
          <w:szCs w:val="24"/>
        </w:rPr>
        <w:t xml:space="preserve"> </w:t>
      </w:r>
      <w:r>
        <w:rPr>
          <w:szCs w:val="24"/>
        </w:rPr>
        <w:t xml:space="preserve">the </w:t>
      </w:r>
      <w:r w:rsidR="00B23A8E" w:rsidRPr="008552CD">
        <w:rPr>
          <w:szCs w:val="24"/>
        </w:rPr>
        <w:t>current state of code convergence is produced and written to the screen</w:t>
      </w:r>
      <w:r w:rsidR="00594999">
        <w:rPr>
          <w:szCs w:val="24"/>
        </w:rPr>
        <w:t xml:space="preserve"> log</w:t>
      </w:r>
      <w:r w:rsidR="00B23A8E" w:rsidRPr="008552CD">
        <w:rPr>
          <w:szCs w:val="24"/>
        </w:rPr>
        <w:t>. This information can be used to better understand the influence of input parameters on the rate and quality of convergence. One of the important parameter</w:t>
      </w:r>
      <w:r w:rsidR="00B32490">
        <w:rPr>
          <w:szCs w:val="24"/>
        </w:rPr>
        <w:t>s</w:t>
      </w:r>
      <w:r w:rsidR="00B23A8E" w:rsidRPr="008552CD">
        <w:rPr>
          <w:szCs w:val="24"/>
        </w:rPr>
        <w:t xml:space="preserve"> to monitor</w:t>
      </w:r>
      <w:r w:rsidR="00C21069">
        <w:rPr>
          <w:szCs w:val="24"/>
        </w:rPr>
        <w:t xml:space="preserve"> during the inversion process</w:t>
      </w:r>
      <w:r w:rsidR="00B23A8E" w:rsidRPr="008552CD">
        <w:rPr>
          <w:szCs w:val="24"/>
        </w:rPr>
        <w:t xml:space="preserve"> is the relative data misfit, defined as:</w:t>
      </w:r>
    </w:p>
    <w:p w14:paraId="719E9710" w14:textId="77777777" w:rsidR="00B23A8E" w:rsidRDefault="00451553" w:rsidP="00F003EC">
      <w:pPr>
        <w:jc w:val="center"/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cost=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calc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obs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obs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bSup>
          </m:den>
        </m:f>
      </m:oMath>
      <w:r w:rsidR="00B23A8E" w:rsidRPr="00DD5DD6">
        <w:rPr>
          <w:rFonts w:eastAsiaTheme="minorEastAsia"/>
          <w:sz w:val="28"/>
          <w:szCs w:val="24"/>
        </w:rPr>
        <w:t>.</w:t>
      </w:r>
    </w:p>
    <w:p w14:paraId="6C1646EF" w14:textId="12892C3C" w:rsidR="00C21069" w:rsidRDefault="00C21069" w:rsidP="00F003EC">
      <w:pPr>
        <w:rPr>
          <w:rFonts w:eastAsiaTheme="minorEastAsia"/>
          <w:szCs w:val="24"/>
        </w:rPr>
      </w:pPr>
      <w:r w:rsidRPr="00C21069">
        <w:rPr>
          <w:rFonts w:eastAsiaTheme="minorEastAsia"/>
          <w:szCs w:val="24"/>
        </w:rPr>
        <w:t>No</w:t>
      </w:r>
      <w:r>
        <w:rPr>
          <w:rFonts w:eastAsiaTheme="minorEastAsia"/>
          <w:szCs w:val="24"/>
        </w:rPr>
        <w:t xml:space="preserve">te, that this cost, including </w:t>
      </w:r>
      <w:r w:rsidR="00477104">
        <w:rPr>
          <w:rFonts w:eastAsiaTheme="minorEastAsia"/>
          <w:szCs w:val="24"/>
        </w:rPr>
        <w:t>other</w:t>
      </w:r>
      <w:r>
        <w:rPr>
          <w:rFonts w:eastAsiaTheme="minorEastAsia"/>
          <w:szCs w:val="24"/>
        </w:rPr>
        <w:t xml:space="preserve"> costs</w:t>
      </w:r>
      <w:r w:rsidR="00477104">
        <w:rPr>
          <w:rFonts w:eastAsiaTheme="minorEastAsia"/>
          <w:szCs w:val="24"/>
        </w:rPr>
        <w:t xml:space="preserve"> (see previous subsection)</w:t>
      </w:r>
      <w:r>
        <w:rPr>
          <w:rFonts w:eastAsiaTheme="minorEastAsia"/>
          <w:szCs w:val="24"/>
        </w:rPr>
        <w:t xml:space="preserve"> is also written to “</w:t>
      </w:r>
      <w:r w:rsidRPr="00C21069">
        <w:rPr>
          <w:rFonts w:eastAsiaTheme="minorEastAsia"/>
          <w:i/>
          <w:szCs w:val="24"/>
        </w:rPr>
        <w:t>costs.txt</w:t>
      </w:r>
      <w:r w:rsidR="009B4FDB">
        <w:rPr>
          <w:rFonts w:eastAsiaTheme="minorEastAsia"/>
          <w:szCs w:val="24"/>
        </w:rPr>
        <w:t>” file, to the second and third columns, for gravity and magnetic problems, respectively.</w:t>
      </w:r>
    </w:p>
    <w:p w14:paraId="2DAC1E0F" w14:textId="558C8183" w:rsidR="00751542" w:rsidRDefault="00751542" w:rsidP="00F003EC">
      <w:pPr>
        <w:rPr>
          <w:sz w:val="32"/>
          <w:szCs w:val="32"/>
        </w:rPr>
      </w:pPr>
      <w:r>
        <w:rPr>
          <w:rFonts w:eastAsiaTheme="minorEastAsia"/>
          <w:szCs w:val="24"/>
        </w:rPr>
        <w:t xml:space="preserve">Other relevant information written in the log is the </w:t>
      </w:r>
      <w:r w:rsidR="007F685B">
        <w:rPr>
          <w:rFonts w:eastAsiaTheme="minorEastAsia"/>
          <w:szCs w:val="24"/>
        </w:rPr>
        <w:t>solver</w:t>
      </w:r>
      <w:r>
        <w:rPr>
          <w:rFonts w:eastAsiaTheme="minorEastAsia"/>
          <w:szCs w:val="24"/>
        </w:rPr>
        <w:t xml:space="preserve"> </w:t>
      </w:r>
      <w:r w:rsidR="007F685B">
        <w:rPr>
          <w:rFonts w:eastAsiaTheme="minorEastAsia"/>
          <w:szCs w:val="24"/>
        </w:rPr>
        <w:t>residual</w:t>
      </w:r>
      <w:r>
        <w:rPr>
          <w:rFonts w:eastAsiaTheme="minorEastAsia"/>
          <w:szCs w:val="24"/>
        </w:rPr>
        <w:t xml:space="preserve">, and the </w:t>
      </w:r>
      <w:r w:rsidR="007F685B">
        <w:rPr>
          <w:rFonts w:eastAsiaTheme="minorEastAsia"/>
          <w:szCs w:val="24"/>
        </w:rPr>
        <w:t xml:space="preserve">actual </w:t>
      </w:r>
      <w:r>
        <w:rPr>
          <w:rFonts w:eastAsiaTheme="minorEastAsia"/>
          <w:szCs w:val="24"/>
        </w:rPr>
        <w:t>number of minor iterations, which can be helpful to analyse the stability of the inversion process.</w:t>
      </w:r>
      <w:r w:rsidR="00F003EC">
        <w:rPr>
          <w:rFonts w:eastAsiaTheme="minorEastAsia"/>
          <w:szCs w:val="24"/>
        </w:rPr>
        <w:t xml:space="preserve"> For example, when inversion shows some instabilities (e.g.</w:t>
      </w:r>
      <w:r w:rsidR="00B32490">
        <w:rPr>
          <w:rFonts w:eastAsiaTheme="minorEastAsia"/>
          <w:szCs w:val="24"/>
        </w:rPr>
        <w:t>,</w:t>
      </w:r>
      <w:r w:rsidR="00F003EC">
        <w:rPr>
          <w:rFonts w:eastAsiaTheme="minorEastAsia"/>
          <w:szCs w:val="24"/>
        </w:rPr>
        <w:t xml:space="preserve"> ripples) one may want to increase the value of the model damping weight.</w:t>
      </w:r>
    </w:p>
    <w:p w14:paraId="3F09FA32" w14:textId="77777777" w:rsidR="0066783E" w:rsidRDefault="0066783E" w:rsidP="00846FCD">
      <w:pPr>
        <w:pStyle w:val="Heading1"/>
        <w:pageBreakBefore/>
      </w:pPr>
      <w:bookmarkStart w:id="34" w:name="_Toc112344885"/>
      <w:r w:rsidRPr="00F008A0">
        <w:lastRenderedPageBreak/>
        <w:t>References</w:t>
      </w:r>
      <w:bookmarkEnd w:id="34"/>
    </w:p>
    <w:p w14:paraId="7CD01458" w14:textId="77777777" w:rsidR="00846FCD" w:rsidRDefault="00846FCD" w:rsidP="00846FCD"/>
    <w:p w14:paraId="55A97F69" w14:textId="77777777" w:rsidR="00D307A4" w:rsidRPr="00846FCD" w:rsidRDefault="00B35866" w:rsidP="00846FCD">
      <w:r>
        <w:t xml:space="preserve">All papers listed below are using </w:t>
      </w:r>
      <w:proofErr w:type="spellStart"/>
      <w:r>
        <w:t>Tomofast</w:t>
      </w:r>
      <w:proofErr w:type="spellEnd"/>
      <w:r>
        <w:t xml:space="preserve">-x for performing inversions. </w:t>
      </w:r>
      <w:r w:rsidR="00D307A4">
        <w:t>For convenience, we split the papers to categories corresponding to the type of constraints they use.</w:t>
      </w:r>
    </w:p>
    <w:p w14:paraId="6289BA55" w14:textId="77777777" w:rsidR="006322B1" w:rsidRPr="00A169A4" w:rsidRDefault="0023736F" w:rsidP="00A169A4">
      <w:pPr>
        <w:pStyle w:val="ListParagraph"/>
        <w:numPr>
          <w:ilvl w:val="0"/>
          <w:numId w:val="13"/>
        </w:numPr>
        <w:rPr>
          <w:sz w:val="28"/>
        </w:rPr>
      </w:pPr>
      <w:r w:rsidRPr="00A169A4">
        <w:rPr>
          <w:sz w:val="28"/>
        </w:rPr>
        <w:t>All types of constraints</w:t>
      </w:r>
      <w:r w:rsidR="006322B1" w:rsidRPr="00A169A4">
        <w:rPr>
          <w:sz w:val="28"/>
        </w:rPr>
        <w:t xml:space="preserve"> summary</w:t>
      </w:r>
      <w:r w:rsidR="00B62C1A" w:rsidRPr="00A169A4">
        <w:rPr>
          <w:sz w:val="28"/>
        </w:rPr>
        <w:t>:</w:t>
      </w:r>
    </w:p>
    <w:p w14:paraId="58BE2AE4" w14:textId="77777777" w:rsidR="0066783E" w:rsidRDefault="0066783E" w:rsidP="0066783E">
      <w:pPr>
        <w:rPr>
          <w:szCs w:val="20"/>
        </w:rPr>
      </w:pPr>
      <w:r w:rsidRPr="00B62C1A">
        <w:rPr>
          <w:sz w:val="22"/>
          <w:szCs w:val="20"/>
        </w:rPr>
        <w:t>[1] J. Giraud, V. Ogarko, R.</w:t>
      </w:r>
      <w:r w:rsidR="00695439" w:rsidRPr="00B62C1A">
        <w:rPr>
          <w:sz w:val="22"/>
          <w:szCs w:val="20"/>
        </w:rPr>
        <w:t xml:space="preserve"> Martin, M. Lindsay, M. Jessell (</w:t>
      </w:r>
      <w:r w:rsidRPr="00B62C1A">
        <w:rPr>
          <w:sz w:val="22"/>
          <w:szCs w:val="20"/>
        </w:rPr>
        <w:t>2021</w:t>
      </w:r>
      <w:r w:rsidR="00695439" w:rsidRPr="00B62C1A">
        <w:rPr>
          <w:sz w:val="22"/>
          <w:szCs w:val="20"/>
        </w:rPr>
        <w:t>)</w:t>
      </w:r>
      <w:r w:rsidRPr="00B62C1A">
        <w:rPr>
          <w:sz w:val="22"/>
          <w:szCs w:val="20"/>
        </w:rPr>
        <w:t xml:space="preserve">: Structural, petrophysical and geological constraints in potential field inversion using the </w:t>
      </w:r>
      <w:proofErr w:type="spellStart"/>
      <w:r w:rsidRPr="00B62C1A">
        <w:rPr>
          <w:sz w:val="22"/>
          <w:szCs w:val="20"/>
        </w:rPr>
        <w:t>Tomofast</w:t>
      </w:r>
      <w:proofErr w:type="spellEnd"/>
      <w:r w:rsidRPr="00B62C1A">
        <w:rPr>
          <w:sz w:val="22"/>
          <w:szCs w:val="20"/>
        </w:rPr>
        <w:t xml:space="preserve">-x open-source code, Geoscientific Model Development Discussions, </w:t>
      </w:r>
      <w:hyperlink r:id="rId10" w:history="1">
        <w:r w:rsidRPr="00B62C1A">
          <w:rPr>
            <w:rStyle w:val="Hyperlink"/>
            <w:sz w:val="22"/>
            <w:szCs w:val="20"/>
          </w:rPr>
          <w:t>https://doi.org/10.5194/gmd-2021-14</w:t>
        </w:r>
      </w:hyperlink>
    </w:p>
    <w:p w14:paraId="128048C5" w14:textId="77777777" w:rsidR="006322B1" w:rsidRPr="00A169A4" w:rsidRDefault="006322B1" w:rsidP="00A169A4">
      <w:pPr>
        <w:pStyle w:val="ListParagraph"/>
        <w:numPr>
          <w:ilvl w:val="0"/>
          <w:numId w:val="13"/>
        </w:numPr>
        <w:rPr>
          <w:sz w:val="28"/>
        </w:rPr>
      </w:pPr>
      <w:r w:rsidRPr="00A169A4">
        <w:rPr>
          <w:sz w:val="28"/>
        </w:rPr>
        <w:t>Disjoint interval bound constraints</w:t>
      </w:r>
      <w:r w:rsidR="00B62C1A" w:rsidRPr="00A169A4">
        <w:rPr>
          <w:sz w:val="28"/>
        </w:rPr>
        <w:t>:</w:t>
      </w:r>
    </w:p>
    <w:p w14:paraId="5E745C2C" w14:textId="77777777" w:rsidR="0066783E" w:rsidRPr="00B62C1A" w:rsidRDefault="0066783E" w:rsidP="0066783E">
      <w:pPr>
        <w:rPr>
          <w:rStyle w:val="Hyperlink"/>
          <w:sz w:val="22"/>
          <w:szCs w:val="20"/>
        </w:rPr>
      </w:pPr>
      <w:r w:rsidRPr="00B62C1A">
        <w:rPr>
          <w:sz w:val="22"/>
          <w:szCs w:val="20"/>
        </w:rPr>
        <w:t xml:space="preserve">[2] V. Ogarko, J. Giraud, R. </w:t>
      </w:r>
      <w:r w:rsidR="003E251C" w:rsidRPr="00B62C1A">
        <w:rPr>
          <w:sz w:val="22"/>
          <w:szCs w:val="20"/>
        </w:rPr>
        <w:t xml:space="preserve">Martin, and M. Jessell (2021), </w:t>
      </w:r>
      <w:r w:rsidRPr="00B62C1A">
        <w:rPr>
          <w:sz w:val="22"/>
          <w:szCs w:val="20"/>
        </w:rPr>
        <w:t>Disjoint interval bound constraints using the alternating direction method of multipliers for geologically constrained inversion: Application to gravi</w:t>
      </w:r>
      <w:r w:rsidR="003E251C" w:rsidRPr="00B62C1A">
        <w:rPr>
          <w:sz w:val="22"/>
          <w:szCs w:val="20"/>
        </w:rPr>
        <w:t>ty data,</w:t>
      </w:r>
      <w:r w:rsidR="00FC1BFD" w:rsidRPr="00B62C1A">
        <w:rPr>
          <w:sz w:val="22"/>
          <w:szCs w:val="20"/>
        </w:rPr>
        <w:t xml:space="preserve"> GEOPHYSICS 86: G1-G11,</w:t>
      </w:r>
      <w:r w:rsidRPr="00B62C1A">
        <w:rPr>
          <w:sz w:val="22"/>
          <w:szCs w:val="20"/>
        </w:rPr>
        <w:t xml:space="preserve"> </w:t>
      </w:r>
      <w:hyperlink r:id="rId11" w:history="1">
        <w:r w:rsidRPr="00B62C1A">
          <w:rPr>
            <w:rStyle w:val="Hyperlink"/>
            <w:sz w:val="22"/>
            <w:szCs w:val="20"/>
          </w:rPr>
          <w:t>https://doi.org/10.1190/geo2019-0633.1</w:t>
        </w:r>
      </w:hyperlink>
    </w:p>
    <w:p w14:paraId="3100DD13" w14:textId="77777777" w:rsidR="00F57F6A" w:rsidRPr="00A169A4" w:rsidRDefault="00F57F6A" w:rsidP="00A169A4">
      <w:pPr>
        <w:pStyle w:val="ListParagraph"/>
        <w:numPr>
          <w:ilvl w:val="0"/>
          <w:numId w:val="13"/>
        </w:numPr>
        <w:rPr>
          <w:sz w:val="28"/>
        </w:rPr>
      </w:pPr>
      <w:r w:rsidRPr="00A169A4">
        <w:rPr>
          <w:sz w:val="28"/>
        </w:rPr>
        <w:t>Smart-gradient constraints</w:t>
      </w:r>
      <w:r w:rsidR="00B62C1A" w:rsidRPr="00A169A4">
        <w:rPr>
          <w:sz w:val="28"/>
        </w:rPr>
        <w:t>:</w:t>
      </w:r>
    </w:p>
    <w:p w14:paraId="092DFA9F" w14:textId="77777777" w:rsidR="00F57F6A" w:rsidRPr="00B62C1A" w:rsidRDefault="00F57F6A" w:rsidP="00F57F6A">
      <w:pPr>
        <w:rPr>
          <w:sz w:val="22"/>
          <w:szCs w:val="20"/>
        </w:rPr>
      </w:pPr>
      <w:r w:rsidRPr="00B62C1A">
        <w:rPr>
          <w:sz w:val="22"/>
          <w:szCs w:val="20"/>
        </w:rPr>
        <w:t xml:space="preserve">[3] J. Giraud, M. Lindsay, M. Jessell, and V. Ogarko (2020), Towards plausible lithological classification from geophysical inversion: honouring geological principles in subsurface imaging, Solid Earth, 11: 419–436, </w:t>
      </w:r>
      <w:hyperlink r:id="rId12" w:history="1">
        <w:r w:rsidRPr="00B62C1A">
          <w:rPr>
            <w:rStyle w:val="Hyperlink"/>
            <w:sz w:val="22"/>
            <w:szCs w:val="20"/>
          </w:rPr>
          <w:t>https://doi.org/10.5194/se-11-419-2020</w:t>
        </w:r>
      </w:hyperlink>
      <w:r w:rsidRPr="00B62C1A">
        <w:rPr>
          <w:sz w:val="22"/>
          <w:szCs w:val="20"/>
        </w:rPr>
        <w:t xml:space="preserve"> </w:t>
      </w:r>
    </w:p>
    <w:p w14:paraId="43F45BA3" w14:textId="77777777" w:rsidR="00F57F6A" w:rsidRPr="00B62C1A" w:rsidRDefault="00F57F6A" w:rsidP="00F57F6A">
      <w:pPr>
        <w:rPr>
          <w:sz w:val="22"/>
          <w:szCs w:val="20"/>
        </w:rPr>
      </w:pPr>
      <w:r w:rsidRPr="00B62C1A">
        <w:rPr>
          <w:sz w:val="22"/>
          <w:szCs w:val="20"/>
        </w:rPr>
        <w:t xml:space="preserve">[4] J. Giraud, M. Lindsay, V. Ogarko, M. Jessell, R. Martin, and E. </w:t>
      </w:r>
      <w:proofErr w:type="spellStart"/>
      <w:r w:rsidRPr="00B62C1A">
        <w:rPr>
          <w:sz w:val="22"/>
          <w:szCs w:val="20"/>
        </w:rPr>
        <w:t>Pakyuz</w:t>
      </w:r>
      <w:proofErr w:type="spellEnd"/>
      <w:r w:rsidRPr="00B62C1A">
        <w:rPr>
          <w:sz w:val="22"/>
          <w:szCs w:val="20"/>
        </w:rPr>
        <w:t xml:space="preserve">-Charrier (2019), Integration of geoscientific uncertainty into geophysical inversion by means of local gradient regularization, Solid Earth, 10: 193–210, </w:t>
      </w:r>
      <w:hyperlink r:id="rId13" w:history="1">
        <w:r w:rsidRPr="00B62C1A">
          <w:rPr>
            <w:rStyle w:val="Hyperlink"/>
            <w:sz w:val="22"/>
            <w:szCs w:val="20"/>
          </w:rPr>
          <w:t>https://doi.org/10.5194/se-10-193-2019</w:t>
        </w:r>
      </w:hyperlink>
      <w:r w:rsidRPr="00B62C1A">
        <w:rPr>
          <w:sz w:val="22"/>
          <w:szCs w:val="20"/>
        </w:rPr>
        <w:t xml:space="preserve"> </w:t>
      </w:r>
    </w:p>
    <w:p w14:paraId="106C46B2" w14:textId="77777777" w:rsidR="00EE7BB5" w:rsidRPr="00A169A4" w:rsidRDefault="00EE7BB5" w:rsidP="00A169A4">
      <w:pPr>
        <w:pStyle w:val="ListParagraph"/>
        <w:numPr>
          <w:ilvl w:val="0"/>
          <w:numId w:val="13"/>
        </w:numPr>
        <w:rPr>
          <w:rStyle w:val="Hyperlink"/>
          <w:color w:val="000000" w:themeColor="text1"/>
          <w:sz w:val="28"/>
          <w:szCs w:val="20"/>
          <w:u w:val="none"/>
        </w:rPr>
      </w:pPr>
      <w:r w:rsidRPr="00A169A4">
        <w:rPr>
          <w:rStyle w:val="Hyperlink"/>
          <w:color w:val="000000" w:themeColor="text1"/>
          <w:sz w:val="28"/>
          <w:szCs w:val="20"/>
          <w:u w:val="none"/>
        </w:rPr>
        <w:t>Cross-Gradient constraints</w:t>
      </w:r>
      <w:r w:rsidR="00B62C1A" w:rsidRPr="00A169A4">
        <w:rPr>
          <w:rStyle w:val="Hyperlink"/>
          <w:color w:val="000000" w:themeColor="text1"/>
          <w:sz w:val="28"/>
          <w:szCs w:val="20"/>
          <w:u w:val="none"/>
        </w:rPr>
        <w:t>:</w:t>
      </w:r>
    </w:p>
    <w:p w14:paraId="24E0E346" w14:textId="77777777" w:rsidR="00EE7BB5" w:rsidRPr="00B62C1A" w:rsidRDefault="00F57F6A" w:rsidP="00EE7BB5">
      <w:pPr>
        <w:rPr>
          <w:color w:val="0563C1" w:themeColor="hyperlink"/>
          <w:sz w:val="22"/>
          <w:szCs w:val="20"/>
          <w:u w:val="single"/>
        </w:rPr>
      </w:pPr>
      <w:r w:rsidRPr="00B62C1A">
        <w:rPr>
          <w:sz w:val="22"/>
          <w:shd w:val="clear" w:color="auto" w:fill="FFFFFF"/>
        </w:rPr>
        <w:t>[5</w:t>
      </w:r>
      <w:r w:rsidR="00EE7BB5" w:rsidRPr="00B62C1A">
        <w:rPr>
          <w:sz w:val="22"/>
          <w:shd w:val="clear" w:color="auto" w:fill="FFFFFF"/>
        </w:rPr>
        <w:t xml:space="preserve">] R. Martin, J. Giraud, V. Ogarko, S. </w:t>
      </w:r>
      <w:proofErr w:type="spellStart"/>
      <w:r w:rsidR="00EE7BB5" w:rsidRPr="00B62C1A">
        <w:rPr>
          <w:sz w:val="22"/>
          <w:shd w:val="clear" w:color="auto" w:fill="FFFFFF"/>
        </w:rPr>
        <w:t>Chevrot</w:t>
      </w:r>
      <w:proofErr w:type="spellEnd"/>
      <w:r w:rsidR="00EE7BB5" w:rsidRPr="00B62C1A">
        <w:rPr>
          <w:sz w:val="22"/>
          <w:shd w:val="clear" w:color="auto" w:fill="FFFFFF"/>
        </w:rPr>
        <w:t xml:space="preserve">, S. </w:t>
      </w:r>
      <w:proofErr w:type="spellStart"/>
      <w:r w:rsidR="00EE7BB5" w:rsidRPr="00B62C1A">
        <w:rPr>
          <w:sz w:val="22"/>
          <w:shd w:val="clear" w:color="auto" w:fill="FFFFFF"/>
        </w:rPr>
        <w:t>Beller</w:t>
      </w:r>
      <w:proofErr w:type="spellEnd"/>
      <w:r w:rsidR="00EE7BB5" w:rsidRPr="00B62C1A">
        <w:rPr>
          <w:sz w:val="22"/>
          <w:shd w:val="clear" w:color="auto" w:fill="FFFFFF"/>
        </w:rPr>
        <w:t xml:space="preserve">, P. </w:t>
      </w:r>
      <w:proofErr w:type="spellStart"/>
      <w:r w:rsidR="00EE7BB5" w:rsidRPr="00B62C1A">
        <w:rPr>
          <w:sz w:val="22"/>
          <w:shd w:val="clear" w:color="auto" w:fill="FFFFFF"/>
        </w:rPr>
        <w:t>Gégout</w:t>
      </w:r>
      <w:proofErr w:type="spellEnd"/>
      <w:r w:rsidR="00EE7BB5" w:rsidRPr="00B62C1A">
        <w:rPr>
          <w:sz w:val="22"/>
          <w:shd w:val="clear" w:color="auto" w:fill="FFFFFF"/>
        </w:rPr>
        <w:t>, M. Jessell (2021), Three-dimensional gravity anomaly data inversion in the Pyrenees using compressional seismic velocity model as structural similarity constraints,</w:t>
      </w:r>
      <w:r w:rsidR="00EE7BB5" w:rsidRPr="00B62C1A">
        <w:rPr>
          <w:sz w:val="22"/>
        </w:rPr>
        <w:t xml:space="preserve"> Geophysical Journal International 225(2): </w:t>
      </w:r>
      <w:r w:rsidR="00EE7BB5" w:rsidRPr="00B62C1A">
        <w:rPr>
          <w:sz w:val="22"/>
          <w:shd w:val="clear" w:color="auto" w:fill="FFFFFF"/>
        </w:rPr>
        <w:t>1063–1085,</w:t>
      </w:r>
      <w:r w:rsidR="003625C1" w:rsidRPr="00B62C1A">
        <w:rPr>
          <w:sz w:val="22"/>
        </w:rPr>
        <w:t xml:space="preserve"> </w:t>
      </w:r>
      <w:hyperlink r:id="rId14" w:history="1">
        <w:r w:rsidR="003625C1" w:rsidRPr="00B62C1A">
          <w:rPr>
            <w:rStyle w:val="Hyperlink"/>
            <w:sz w:val="22"/>
          </w:rPr>
          <w:t>https://doi.org/10.1093/gji/ggaa414</w:t>
        </w:r>
      </w:hyperlink>
    </w:p>
    <w:p w14:paraId="627BA847" w14:textId="77777777" w:rsidR="006322B1" w:rsidRPr="00A169A4" w:rsidRDefault="006322B1" w:rsidP="00A169A4">
      <w:pPr>
        <w:pStyle w:val="ListParagraph"/>
        <w:numPr>
          <w:ilvl w:val="0"/>
          <w:numId w:val="13"/>
        </w:numPr>
        <w:rPr>
          <w:sz w:val="28"/>
        </w:rPr>
      </w:pPr>
      <w:r w:rsidRPr="00A169A4">
        <w:rPr>
          <w:sz w:val="28"/>
        </w:rPr>
        <w:t>Clustering constraints</w:t>
      </w:r>
      <w:r w:rsidR="00B62C1A" w:rsidRPr="00A169A4">
        <w:rPr>
          <w:sz w:val="28"/>
        </w:rPr>
        <w:t>:</w:t>
      </w:r>
    </w:p>
    <w:p w14:paraId="3CF3A04F" w14:textId="77777777" w:rsidR="0066783E" w:rsidRDefault="003625C1" w:rsidP="0066783E">
      <w:pPr>
        <w:rPr>
          <w:rStyle w:val="Hyperlink"/>
          <w:sz w:val="22"/>
          <w:szCs w:val="20"/>
        </w:rPr>
      </w:pPr>
      <w:r w:rsidRPr="00B62C1A">
        <w:rPr>
          <w:sz w:val="22"/>
          <w:szCs w:val="20"/>
        </w:rPr>
        <w:t>[6</w:t>
      </w:r>
      <w:r w:rsidR="0066783E" w:rsidRPr="00B62C1A">
        <w:rPr>
          <w:sz w:val="22"/>
          <w:szCs w:val="20"/>
        </w:rPr>
        <w:t>]</w:t>
      </w:r>
      <w:r w:rsidR="00FC1BFD" w:rsidRPr="00B62C1A">
        <w:rPr>
          <w:sz w:val="22"/>
          <w:szCs w:val="20"/>
        </w:rPr>
        <w:t xml:space="preserve"> J. Giraud, V. Ogarko, M. Lindsay, E. </w:t>
      </w:r>
      <w:proofErr w:type="spellStart"/>
      <w:r w:rsidR="00FC1BFD" w:rsidRPr="00B62C1A">
        <w:rPr>
          <w:sz w:val="22"/>
          <w:szCs w:val="20"/>
        </w:rPr>
        <w:t>Pakyuz</w:t>
      </w:r>
      <w:proofErr w:type="spellEnd"/>
      <w:r w:rsidR="00FC1BFD" w:rsidRPr="00B62C1A">
        <w:rPr>
          <w:sz w:val="22"/>
          <w:szCs w:val="20"/>
        </w:rPr>
        <w:t>-Charrier, M. Jessell, R. Martin</w:t>
      </w:r>
      <w:r w:rsidR="00695439" w:rsidRPr="00B62C1A">
        <w:rPr>
          <w:sz w:val="22"/>
          <w:szCs w:val="20"/>
        </w:rPr>
        <w:t xml:space="preserve"> (2019)</w:t>
      </w:r>
      <w:r w:rsidR="00FC1BFD" w:rsidRPr="00B62C1A">
        <w:rPr>
          <w:sz w:val="22"/>
          <w:szCs w:val="20"/>
        </w:rPr>
        <w:t>, Sensitivity of constrained joint inversions to geological and petrophysical input data uncertainties with posterior geological analysis, Geophysical Journal International, 218</w:t>
      </w:r>
      <w:r w:rsidR="00695439" w:rsidRPr="00B62C1A">
        <w:rPr>
          <w:sz w:val="22"/>
          <w:szCs w:val="20"/>
        </w:rPr>
        <w:t>(</w:t>
      </w:r>
      <w:r w:rsidR="00FC1BFD" w:rsidRPr="00B62C1A">
        <w:rPr>
          <w:sz w:val="22"/>
          <w:szCs w:val="20"/>
        </w:rPr>
        <w:t>1</w:t>
      </w:r>
      <w:r w:rsidR="00695439" w:rsidRPr="00B62C1A">
        <w:rPr>
          <w:sz w:val="22"/>
          <w:szCs w:val="20"/>
        </w:rPr>
        <w:t>):</w:t>
      </w:r>
      <w:r w:rsidR="00FC1BFD" w:rsidRPr="00B62C1A">
        <w:rPr>
          <w:sz w:val="22"/>
          <w:szCs w:val="20"/>
        </w:rPr>
        <w:t xml:space="preserve"> 666–688, </w:t>
      </w:r>
      <w:hyperlink r:id="rId15" w:history="1">
        <w:r w:rsidR="00FC1BFD" w:rsidRPr="00B62C1A">
          <w:rPr>
            <w:rStyle w:val="Hyperlink"/>
            <w:sz w:val="22"/>
            <w:szCs w:val="20"/>
          </w:rPr>
          <w:t>https://doi.org/10.1093/gji/ggz152</w:t>
        </w:r>
      </w:hyperlink>
    </w:p>
    <w:p w14:paraId="6959BB7B" w14:textId="77777777" w:rsidR="00554F41" w:rsidRPr="00A169A4" w:rsidRDefault="00554F41" w:rsidP="00554F41">
      <w:pPr>
        <w:pStyle w:val="ListParagraph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L</w:t>
      </w:r>
      <w:r w:rsidRPr="00554F41">
        <w:rPr>
          <w:sz w:val="28"/>
          <w:vertAlign w:val="subscript"/>
        </w:rPr>
        <w:t>p</w:t>
      </w:r>
      <w:proofErr w:type="spellEnd"/>
      <w:r>
        <w:rPr>
          <w:sz w:val="28"/>
        </w:rPr>
        <w:t xml:space="preserve"> norm-based model damping</w:t>
      </w:r>
      <w:r w:rsidRPr="00A169A4">
        <w:rPr>
          <w:sz w:val="28"/>
        </w:rPr>
        <w:t>:</w:t>
      </w:r>
    </w:p>
    <w:p w14:paraId="327A5425" w14:textId="77777777" w:rsidR="000C5502" w:rsidRPr="00F10F5C" w:rsidRDefault="00F10F5C" w:rsidP="0066783E">
      <w:pPr>
        <w:rPr>
          <w:sz w:val="22"/>
          <w:szCs w:val="20"/>
        </w:rPr>
      </w:pPr>
      <w:r>
        <w:rPr>
          <w:sz w:val="22"/>
          <w:szCs w:val="20"/>
        </w:rPr>
        <w:t>[7</w:t>
      </w:r>
      <w:r w:rsidR="00554F41" w:rsidRPr="00B62C1A">
        <w:rPr>
          <w:sz w:val="22"/>
          <w:szCs w:val="20"/>
        </w:rPr>
        <w:t xml:space="preserve">] </w:t>
      </w:r>
      <w:r w:rsidR="007A4288">
        <w:rPr>
          <w:sz w:val="22"/>
          <w:szCs w:val="20"/>
        </w:rPr>
        <w:t xml:space="preserve">R. Martin, V. Ogarko, D. </w:t>
      </w:r>
      <w:proofErr w:type="spellStart"/>
      <w:r w:rsidR="007A4288">
        <w:rPr>
          <w:sz w:val="22"/>
          <w:szCs w:val="20"/>
        </w:rPr>
        <w:t>Komatitsch</w:t>
      </w:r>
      <w:proofErr w:type="spellEnd"/>
      <w:r w:rsidR="007A4288">
        <w:rPr>
          <w:sz w:val="22"/>
          <w:szCs w:val="20"/>
        </w:rPr>
        <w:t>, M.</w:t>
      </w:r>
      <w:r w:rsidR="00554F41" w:rsidRPr="00554F41">
        <w:rPr>
          <w:sz w:val="22"/>
          <w:szCs w:val="20"/>
        </w:rPr>
        <w:t xml:space="preserve"> Jessell</w:t>
      </w:r>
      <w:r w:rsidR="00554F41">
        <w:rPr>
          <w:sz w:val="22"/>
          <w:szCs w:val="20"/>
        </w:rPr>
        <w:t xml:space="preserve"> (2018)</w:t>
      </w:r>
      <w:r w:rsidR="00554F41" w:rsidRPr="00554F41">
        <w:rPr>
          <w:sz w:val="22"/>
          <w:szCs w:val="20"/>
        </w:rPr>
        <w:t>,</w:t>
      </w:r>
      <w:r w:rsidR="00554F41">
        <w:rPr>
          <w:sz w:val="22"/>
          <w:szCs w:val="20"/>
        </w:rPr>
        <w:t xml:space="preserve"> </w:t>
      </w:r>
      <w:r w:rsidR="00554F41" w:rsidRPr="00554F41">
        <w:rPr>
          <w:sz w:val="22"/>
          <w:szCs w:val="20"/>
        </w:rPr>
        <w:t xml:space="preserve">Parallel three-dimensional electrical capacitance data imaging using a nonlinear inversion algorithm and </w:t>
      </w:r>
      <w:proofErr w:type="spellStart"/>
      <w:r w:rsidR="00554F41" w:rsidRPr="00554F41">
        <w:rPr>
          <w:sz w:val="22"/>
          <w:szCs w:val="20"/>
        </w:rPr>
        <w:t>Lp</w:t>
      </w:r>
      <w:proofErr w:type="spellEnd"/>
      <w:r w:rsidR="00554F41" w:rsidRPr="00554F41">
        <w:rPr>
          <w:sz w:val="22"/>
          <w:szCs w:val="20"/>
        </w:rPr>
        <w:t xml:space="preserve"> norm-based model regularization,</w:t>
      </w:r>
      <w:r w:rsidR="00554F41">
        <w:rPr>
          <w:sz w:val="22"/>
          <w:szCs w:val="20"/>
        </w:rPr>
        <w:t xml:space="preserve"> </w:t>
      </w:r>
      <w:r w:rsidR="00554F41" w:rsidRPr="00554F41">
        <w:rPr>
          <w:sz w:val="22"/>
          <w:szCs w:val="20"/>
        </w:rPr>
        <w:t>Measurement,</w:t>
      </w:r>
      <w:r w:rsidR="00554F41">
        <w:rPr>
          <w:sz w:val="22"/>
          <w:szCs w:val="20"/>
        </w:rPr>
        <w:t xml:space="preserve"> </w:t>
      </w:r>
      <w:r w:rsidR="00554F41" w:rsidRPr="00554F41">
        <w:rPr>
          <w:sz w:val="22"/>
          <w:szCs w:val="20"/>
        </w:rPr>
        <w:t>128</w:t>
      </w:r>
      <w:r w:rsidR="00554F41">
        <w:rPr>
          <w:sz w:val="22"/>
          <w:szCs w:val="20"/>
        </w:rPr>
        <w:t>:</w:t>
      </w:r>
      <w:r w:rsidR="00554F41" w:rsidRPr="00554F41">
        <w:rPr>
          <w:sz w:val="22"/>
          <w:szCs w:val="20"/>
        </w:rPr>
        <w:t xml:space="preserve"> 428-445,</w:t>
      </w:r>
      <w:r w:rsidR="00554F41">
        <w:rPr>
          <w:sz w:val="22"/>
          <w:szCs w:val="20"/>
        </w:rPr>
        <w:t xml:space="preserve"> </w:t>
      </w:r>
      <w:hyperlink r:id="rId16" w:history="1">
        <w:r w:rsidR="00554F41" w:rsidRPr="00C726EB">
          <w:rPr>
            <w:rStyle w:val="Hyperlink"/>
            <w:sz w:val="22"/>
            <w:szCs w:val="20"/>
          </w:rPr>
          <w:t>https://doi.org/10.1016/j.measurement.2018.05.099</w:t>
        </w:r>
      </w:hyperlink>
    </w:p>
    <w:sectPr w:rsidR="000C5502" w:rsidRPr="00F1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A00E6A" w16cex:dateUtc="2021-07-19T06:44:00Z"/>
  <w16cex:commentExtensible w16cex:durableId="24A012C8" w16cex:dateUtc="2021-07-19T07:03:00Z"/>
  <w16cex:commentExtensible w16cex:durableId="24A01337" w16cex:dateUtc="2021-07-19T07:05:00Z"/>
  <w16cex:commentExtensible w16cex:durableId="24A0136F" w16cex:dateUtc="2021-07-19T07:06:00Z"/>
  <w16cex:commentExtensible w16cex:durableId="24A0162B" w16cex:dateUtc="2021-07-19T07:1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E08DE" w14:textId="77777777" w:rsidR="00EA4793" w:rsidRDefault="00EA4793" w:rsidP="00F008A0">
      <w:pPr>
        <w:spacing w:after="0" w:line="240" w:lineRule="auto"/>
      </w:pPr>
      <w:r>
        <w:separator/>
      </w:r>
    </w:p>
  </w:endnote>
  <w:endnote w:type="continuationSeparator" w:id="0">
    <w:p w14:paraId="2BE846FB" w14:textId="77777777" w:rsidR="00EA4793" w:rsidRDefault="00EA4793" w:rsidP="00F0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4577A" w14:textId="77777777" w:rsidR="00EA4793" w:rsidRDefault="00EA4793" w:rsidP="00F008A0">
      <w:pPr>
        <w:spacing w:after="0" w:line="240" w:lineRule="auto"/>
      </w:pPr>
      <w:r>
        <w:separator/>
      </w:r>
    </w:p>
  </w:footnote>
  <w:footnote w:type="continuationSeparator" w:id="0">
    <w:p w14:paraId="29759327" w14:textId="77777777" w:rsidR="00EA4793" w:rsidRDefault="00EA4793" w:rsidP="00F0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153"/>
    <w:multiLevelType w:val="hybridMultilevel"/>
    <w:tmpl w:val="31E45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4357"/>
    <w:multiLevelType w:val="hybridMultilevel"/>
    <w:tmpl w:val="61B6FCA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7889"/>
    <w:multiLevelType w:val="hybridMultilevel"/>
    <w:tmpl w:val="DB38A01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62F8"/>
    <w:multiLevelType w:val="hybridMultilevel"/>
    <w:tmpl w:val="1B669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43B7"/>
    <w:multiLevelType w:val="hybridMultilevel"/>
    <w:tmpl w:val="FAFA0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5A9B"/>
    <w:multiLevelType w:val="hybridMultilevel"/>
    <w:tmpl w:val="75A25FC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AA0096"/>
    <w:multiLevelType w:val="hybridMultilevel"/>
    <w:tmpl w:val="4490C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2318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9C4327"/>
    <w:multiLevelType w:val="hybridMultilevel"/>
    <w:tmpl w:val="033A4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E3327"/>
    <w:multiLevelType w:val="multilevel"/>
    <w:tmpl w:val="839C93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7CF569E"/>
    <w:multiLevelType w:val="hybridMultilevel"/>
    <w:tmpl w:val="5B4274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B1F24"/>
    <w:multiLevelType w:val="hybridMultilevel"/>
    <w:tmpl w:val="9AF6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70F24"/>
    <w:multiLevelType w:val="hybridMultilevel"/>
    <w:tmpl w:val="39F01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37"/>
    <w:rsid w:val="000028A0"/>
    <w:rsid w:val="0000653E"/>
    <w:rsid w:val="00013A28"/>
    <w:rsid w:val="00016234"/>
    <w:rsid w:val="00020182"/>
    <w:rsid w:val="000256D9"/>
    <w:rsid w:val="0002589E"/>
    <w:rsid w:val="00030122"/>
    <w:rsid w:val="00031589"/>
    <w:rsid w:val="00035321"/>
    <w:rsid w:val="000363D1"/>
    <w:rsid w:val="00040748"/>
    <w:rsid w:val="000413E3"/>
    <w:rsid w:val="00046032"/>
    <w:rsid w:val="000507DA"/>
    <w:rsid w:val="00055C47"/>
    <w:rsid w:val="00057BE9"/>
    <w:rsid w:val="00060E6E"/>
    <w:rsid w:val="00067B47"/>
    <w:rsid w:val="00071125"/>
    <w:rsid w:val="00071AC2"/>
    <w:rsid w:val="00077DD2"/>
    <w:rsid w:val="00081216"/>
    <w:rsid w:val="00082B8F"/>
    <w:rsid w:val="000B063C"/>
    <w:rsid w:val="000B45E2"/>
    <w:rsid w:val="000C0F6E"/>
    <w:rsid w:val="000C142F"/>
    <w:rsid w:val="000C2B1B"/>
    <w:rsid w:val="000C44D2"/>
    <w:rsid w:val="000C5502"/>
    <w:rsid w:val="00114427"/>
    <w:rsid w:val="001145C7"/>
    <w:rsid w:val="0013509B"/>
    <w:rsid w:val="0014309A"/>
    <w:rsid w:val="001442F8"/>
    <w:rsid w:val="00146AFF"/>
    <w:rsid w:val="00154658"/>
    <w:rsid w:val="00171E7B"/>
    <w:rsid w:val="00194DD6"/>
    <w:rsid w:val="00197DF4"/>
    <w:rsid w:val="001A3AF7"/>
    <w:rsid w:val="001A7A89"/>
    <w:rsid w:val="001C530E"/>
    <w:rsid w:val="001D3C89"/>
    <w:rsid w:val="001D5411"/>
    <w:rsid w:val="001E1FAB"/>
    <w:rsid w:val="001E360D"/>
    <w:rsid w:val="001F64C3"/>
    <w:rsid w:val="001F730D"/>
    <w:rsid w:val="001F74B0"/>
    <w:rsid w:val="0020187E"/>
    <w:rsid w:val="0020597F"/>
    <w:rsid w:val="0021069D"/>
    <w:rsid w:val="002131A0"/>
    <w:rsid w:val="0021500A"/>
    <w:rsid w:val="0021591E"/>
    <w:rsid w:val="00217180"/>
    <w:rsid w:val="00226F33"/>
    <w:rsid w:val="0023736F"/>
    <w:rsid w:val="002415ED"/>
    <w:rsid w:val="00242580"/>
    <w:rsid w:val="00243241"/>
    <w:rsid w:val="002612F3"/>
    <w:rsid w:val="002614EB"/>
    <w:rsid w:val="0026500F"/>
    <w:rsid w:val="0026547B"/>
    <w:rsid w:val="002742AB"/>
    <w:rsid w:val="0029397E"/>
    <w:rsid w:val="00295812"/>
    <w:rsid w:val="00297F08"/>
    <w:rsid w:val="002B0060"/>
    <w:rsid w:val="002B00FD"/>
    <w:rsid w:val="002B29E2"/>
    <w:rsid w:val="002B6B52"/>
    <w:rsid w:val="002C33CD"/>
    <w:rsid w:val="002D17FE"/>
    <w:rsid w:val="002E03B8"/>
    <w:rsid w:val="002F0342"/>
    <w:rsid w:val="002F1A83"/>
    <w:rsid w:val="0030313A"/>
    <w:rsid w:val="00306AE2"/>
    <w:rsid w:val="00310D04"/>
    <w:rsid w:val="00323846"/>
    <w:rsid w:val="00331BFA"/>
    <w:rsid w:val="00347CB2"/>
    <w:rsid w:val="003516F3"/>
    <w:rsid w:val="003625C1"/>
    <w:rsid w:val="00377EE3"/>
    <w:rsid w:val="0038259E"/>
    <w:rsid w:val="00387661"/>
    <w:rsid w:val="00393985"/>
    <w:rsid w:val="00395486"/>
    <w:rsid w:val="003B0F8C"/>
    <w:rsid w:val="003B11B9"/>
    <w:rsid w:val="003C35E3"/>
    <w:rsid w:val="003C3AD4"/>
    <w:rsid w:val="003D19E0"/>
    <w:rsid w:val="003D26EF"/>
    <w:rsid w:val="003D2E53"/>
    <w:rsid w:val="003D3267"/>
    <w:rsid w:val="003D6F49"/>
    <w:rsid w:val="003E0BA7"/>
    <w:rsid w:val="003E251C"/>
    <w:rsid w:val="003E71D3"/>
    <w:rsid w:val="003E74D6"/>
    <w:rsid w:val="003F0572"/>
    <w:rsid w:val="003F5E76"/>
    <w:rsid w:val="00400523"/>
    <w:rsid w:val="00401BB2"/>
    <w:rsid w:val="00413037"/>
    <w:rsid w:val="00413968"/>
    <w:rsid w:val="00424E01"/>
    <w:rsid w:val="004268BF"/>
    <w:rsid w:val="004300E8"/>
    <w:rsid w:val="00437CB4"/>
    <w:rsid w:val="00446225"/>
    <w:rsid w:val="00451553"/>
    <w:rsid w:val="00452B8F"/>
    <w:rsid w:val="004540BF"/>
    <w:rsid w:val="004560B2"/>
    <w:rsid w:val="00462B65"/>
    <w:rsid w:val="00462BFA"/>
    <w:rsid w:val="0046381A"/>
    <w:rsid w:val="00472248"/>
    <w:rsid w:val="0047356C"/>
    <w:rsid w:val="00477104"/>
    <w:rsid w:val="00477C86"/>
    <w:rsid w:val="00483F2E"/>
    <w:rsid w:val="004A2D91"/>
    <w:rsid w:val="004A54D9"/>
    <w:rsid w:val="004B11A2"/>
    <w:rsid w:val="004C44C1"/>
    <w:rsid w:val="004D025C"/>
    <w:rsid w:val="004D1D8E"/>
    <w:rsid w:val="004D2626"/>
    <w:rsid w:val="004E4701"/>
    <w:rsid w:val="004E6E09"/>
    <w:rsid w:val="00505B86"/>
    <w:rsid w:val="0051672A"/>
    <w:rsid w:val="00530715"/>
    <w:rsid w:val="00530FFB"/>
    <w:rsid w:val="00534718"/>
    <w:rsid w:val="00536BC2"/>
    <w:rsid w:val="00540E64"/>
    <w:rsid w:val="0054553E"/>
    <w:rsid w:val="00554F41"/>
    <w:rsid w:val="00556126"/>
    <w:rsid w:val="0056047A"/>
    <w:rsid w:val="005751C4"/>
    <w:rsid w:val="00575941"/>
    <w:rsid w:val="005803F7"/>
    <w:rsid w:val="0058344D"/>
    <w:rsid w:val="00594999"/>
    <w:rsid w:val="005A6FE1"/>
    <w:rsid w:val="005C2B26"/>
    <w:rsid w:val="005C4706"/>
    <w:rsid w:val="005D456C"/>
    <w:rsid w:val="005D5710"/>
    <w:rsid w:val="005D74CF"/>
    <w:rsid w:val="005D7BAB"/>
    <w:rsid w:val="005E24CF"/>
    <w:rsid w:val="005E5701"/>
    <w:rsid w:val="005E5ACF"/>
    <w:rsid w:val="005F2118"/>
    <w:rsid w:val="00601EAB"/>
    <w:rsid w:val="00604C5D"/>
    <w:rsid w:val="006077E8"/>
    <w:rsid w:val="0061465E"/>
    <w:rsid w:val="0062242E"/>
    <w:rsid w:val="0062608B"/>
    <w:rsid w:val="00626DF3"/>
    <w:rsid w:val="006322B1"/>
    <w:rsid w:val="00633232"/>
    <w:rsid w:val="00642933"/>
    <w:rsid w:val="0065142E"/>
    <w:rsid w:val="006531D5"/>
    <w:rsid w:val="0066783E"/>
    <w:rsid w:val="00672061"/>
    <w:rsid w:val="006808EE"/>
    <w:rsid w:val="00691C4F"/>
    <w:rsid w:val="00695439"/>
    <w:rsid w:val="006A4CFD"/>
    <w:rsid w:val="006B0DDE"/>
    <w:rsid w:val="006D3832"/>
    <w:rsid w:val="006D5A56"/>
    <w:rsid w:val="006E461C"/>
    <w:rsid w:val="0071072E"/>
    <w:rsid w:val="0071311E"/>
    <w:rsid w:val="0072375F"/>
    <w:rsid w:val="00744A10"/>
    <w:rsid w:val="007477E0"/>
    <w:rsid w:val="00751542"/>
    <w:rsid w:val="007549D9"/>
    <w:rsid w:val="00761669"/>
    <w:rsid w:val="0076612E"/>
    <w:rsid w:val="0076616B"/>
    <w:rsid w:val="0077388A"/>
    <w:rsid w:val="00783E7E"/>
    <w:rsid w:val="00796636"/>
    <w:rsid w:val="007A1584"/>
    <w:rsid w:val="007A424E"/>
    <w:rsid w:val="007A4288"/>
    <w:rsid w:val="007B3262"/>
    <w:rsid w:val="007B42E2"/>
    <w:rsid w:val="007B674D"/>
    <w:rsid w:val="007C6E67"/>
    <w:rsid w:val="007D2464"/>
    <w:rsid w:val="007E3B46"/>
    <w:rsid w:val="007E4D6F"/>
    <w:rsid w:val="007F0037"/>
    <w:rsid w:val="007F120C"/>
    <w:rsid w:val="007F685B"/>
    <w:rsid w:val="007F757A"/>
    <w:rsid w:val="008030ED"/>
    <w:rsid w:val="00817D7D"/>
    <w:rsid w:val="008226E7"/>
    <w:rsid w:val="008272A8"/>
    <w:rsid w:val="008403BE"/>
    <w:rsid w:val="00841DBB"/>
    <w:rsid w:val="00846FCD"/>
    <w:rsid w:val="00850C96"/>
    <w:rsid w:val="008527FF"/>
    <w:rsid w:val="00853DCC"/>
    <w:rsid w:val="008552CD"/>
    <w:rsid w:val="00856BB3"/>
    <w:rsid w:val="0086407B"/>
    <w:rsid w:val="008739BD"/>
    <w:rsid w:val="008761AF"/>
    <w:rsid w:val="00877229"/>
    <w:rsid w:val="008954A7"/>
    <w:rsid w:val="008B00C9"/>
    <w:rsid w:val="008B2A41"/>
    <w:rsid w:val="008B4581"/>
    <w:rsid w:val="008B7FF2"/>
    <w:rsid w:val="008C2A12"/>
    <w:rsid w:val="008D3337"/>
    <w:rsid w:val="008D47B5"/>
    <w:rsid w:val="008D50DE"/>
    <w:rsid w:val="008E3C08"/>
    <w:rsid w:val="008F0060"/>
    <w:rsid w:val="008F13C7"/>
    <w:rsid w:val="008F3FF0"/>
    <w:rsid w:val="008F7906"/>
    <w:rsid w:val="00907301"/>
    <w:rsid w:val="00915A9F"/>
    <w:rsid w:val="009178B8"/>
    <w:rsid w:val="00922600"/>
    <w:rsid w:val="0093125A"/>
    <w:rsid w:val="0093452D"/>
    <w:rsid w:val="009425F3"/>
    <w:rsid w:val="009454B2"/>
    <w:rsid w:val="00947D44"/>
    <w:rsid w:val="00953FE7"/>
    <w:rsid w:val="00957EC4"/>
    <w:rsid w:val="00961E13"/>
    <w:rsid w:val="009650BD"/>
    <w:rsid w:val="00971EFB"/>
    <w:rsid w:val="0097239E"/>
    <w:rsid w:val="00982590"/>
    <w:rsid w:val="00982DD1"/>
    <w:rsid w:val="00985897"/>
    <w:rsid w:val="0099081E"/>
    <w:rsid w:val="009A19BB"/>
    <w:rsid w:val="009B4FDB"/>
    <w:rsid w:val="009C37BE"/>
    <w:rsid w:val="009C4483"/>
    <w:rsid w:val="009F4651"/>
    <w:rsid w:val="00A169A4"/>
    <w:rsid w:val="00A45269"/>
    <w:rsid w:val="00A51FCE"/>
    <w:rsid w:val="00A64865"/>
    <w:rsid w:val="00A77483"/>
    <w:rsid w:val="00A8497B"/>
    <w:rsid w:val="00A922FF"/>
    <w:rsid w:val="00AA2099"/>
    <w:rsid w:val="00AB6241"/>
    <w:rsid w:val="00AC48B6"/>
    <w:rsid w:val="00AF0FD1"/>
    <w:rsid w:val="00B20720"/>
    <w:rsid w:val="00B21002"/>
    <w:rsid w:val="00B23A8E"/>
    <w:rsid w:val="00B32490"/>
    <w:rsid w:val="00B342A2"/>
    <w:rsid w:val="00B3555F"/>
    <w:rsid w:val="00B35866"/>
    <w:rsid w:val="00B40F14"/>
    <w:rsid w:val="00B41182"/>
    <w:rsid w:val="00B4413F"/>
    <w:rsid w:val="00B513F5"/>
    <w:rsid w:val="00B55CC3"/>
    <w:rsid w:val="00B62C1A"/>
    <w:rsid w:val="00B64B10"/>
    <w:rsid w:val="00B65690"/>
    <w:rsid w:val="00B65846"/>
    <w:rsid w:val="00B720AF"/>
    <w:rsid w:val="00B775B3"/>
    <w:rsid w:val="00B82B1B"/>
    <w:rsid w:val="00B9044F"/>
    <w:rsid w:val="00B93AAA"/>
    <w:rsid w:val="00BA41B9"/>
    <w:rsid w:val="00BA783C"/>
    <w:rsid w:val="00BB00DF"/>
    <w:rsid w:val="00BB25B2"/>
    <w:rsid w:val="00BB5107"/>
    <w:rsid w:val="00BC22D6"/>
    <w:rsid w:val="00BD0F7E"/>
    <w:rsid w:val="00BE4D47"/>
    <w:rsid w:val="00BF2CBB"/>
    <w:rsid w:val="00BF46B8"/>
    <w:rsid w:val="00BF6301"/>
    <w:rsid w:val="00BF7550"/>
    <w:rsid w:val="00BF774B"/>
    <w:rsid w:val="00C10219"/>
    <w:rsid w:val="00C10EE4"/>
    <w:rsid w:val="00C21069"/>
    <w:rsid w:val="00C21523"/>
    <w:rsid w:val="00C2423B"/>
    <w:rsid w:val="00C270FD"/>
    <w:rsid w:val="00C33345"/>
    <w:rsid w:val="00C333CD"/>
    <w:rsid w:val="00C465AB"/>
    <w:rsid w:val="00C65CC2"/>
    <w:rsid w:val="00C96F7C"/>
    <w:rsid w:val="00CA13FF"/>
    <w:rsid w:val="00CB31F7"/>
    <w:rsid w:val="00CB5095"/>
    <w:rsid w:val="00CC141A"/>
    <w:rsid w:val="00CC4719"/>
    <w:rsid w:val="00CC491D"/>
    <w:rsid w:val="00CD1476"/>
    <w:rsid w:val="00CD59C8"/>
    <w:rsid w:val="00CE0C16"/>
    <w:rsid w:val="00CE74D7"/>
    <w:rsid w:val="00D02C62"/>
    <w:rsid w:val="00D10220"/>
    <w:rsid w:val="00D16542"/>
    <w:rsid w:val="00D307A4"/>
    <w:rsid w:val="00D35772"/>
    <w:rsid w:val="00D530BB"/>
    <w:rsid w:val="00D54A2B"/>
    <w:rsid w:val="00D54C74"/>
    <w:rsid w:val="00D61AE7"/>
    <w:rsid w:val="00D62287"/>
    <w:rsid w:val="00D729D6"/>
    <w:rsid w:val="00D75328"/>
    <w:rsid w:val="00D81251"/>
    <w:rsid w:val="00D81970"/>
    <w:rsid w:val="00D83842"/>
    <w:rsid w:val="00D87F87"/>
    <w:rsid w:val="00D95258"/>
    <w:rsid w:val="00DA2601"/>
    <w:rsid w:val="00DB352E"/>
    <w:rsid w:val="00DB6FF2"/>
    <w:rsid w:val="00DC3556"/>
    <w:rsid w:val="00DC6E06"/>
    <w:rsid w:val="00DD5A4B"/>
    <w:rsid w:val="00DD5DD6"/>
    <w:rsid w:val="00DE1324"/>
    <w:rsid w:val="00DF1F74"/>
    <w:rsid w:val="00E031E2"/>
    <w:rsid w:val="00E13FDF"/>
    <w:rsid w:val="00E202B1"/>
    <w:rsid w:val="00E22102"/>
    <w:rsid w:val="00E4389D"/>
    <w:rsid w:val="00E45664"/>
    <w:rsid w:val="00E609D8"/>
    <w:rsid w:val="00E64494"/>
    <w:rsid w:val="00E67FB1"/>
    <w:rsid w:val="00E73881"/>
    <w:rsid w:val="00E828C1"/>
    <w:rsid w:val="00E835A3"/>
    <w:rsid w:val="00E91889"/>
    <w:rsid w:val="00E931A7"/>
    <w:rsid w:val="00E939BD"/>
    <w:rsid w:val="00EA4793"/>
    <w:rsid w:val="00EB6C02"/>
    <w:rsid w:val="00EC10BA"/>
    <w:rsid w:val="00EC17CE"/>
    <w:rsid w:val="00EC4D39"/>
    <w:rsid w:val="00EC76CD"/>
    <w:rsid w:val="00EE091B"/>
    <w:rsid w:val="00EE20BB"/>
    <w:rsid w:val="00EE4630"/>
    <w:rsid w:val="00EE7BB5"/>
    <w:rsid w:val="00EF75BE"/>
    <w:rsid w:val="00F003EC"/>
    <w:rsid w:val="00F008A0"/>
    <w:rsid w:val="00F015E2"/>
    <w:rsid w:val="00F050CE"/>
    <w:rsid w:val="00F059A3"/>
    <w:rsid w:val="00F10F5C"/>
    <w:rsid w:val="00F147F0"/>
    <w:rsid w:val="00F25CD6"/>
    <w:rsid w:val="00F26849"/>
    <w:rsid w:val="00F35BFB"/>
    <w:rsid w:val="00F36D2E"/>
    <w:rsid w:val="00F502FD"/>
    <w:rsid w:val="00F55D3D"/>
    <w:rsid w:val="00F56E65"/>
    <w:rsid w:val="00F57985"/>
    <w:rsid w:val="00F57F6A"/>
    <w:rsid w:val="00F63A1B"/>
    <w:rsid w:val="00F7102B"/>
    <w:rsid w:val="00F8111F"/>
    <w:rsid w:val="00F8122E"/>
    <w:rsid w:val="00F82A12"/>
    <w:rsid w:val="00F84F65"/>
    <w:rsid w:val="00F91876"/>
    <w:rsid w:val="00F94518"/>
    <w:rsid w:val="00F949F9"/>
    <w:rsid w:val="00F954CD"/>
    <w:rsid w:val="00FB353C"/>
    <w:rsid w:val="00FB5689"/>
    <w:rsid w:val="00FC1BFD"/>
    <w:rsid w:val="00FC27F9"/>
    <w:rsid w:val="00FE1241"/>
    <w:rsid w:val="00FE3D00"/>
    <w:rsid w:val="00FE5392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7547"/>
  <w15:chartTrackingRefBased/>
  <w15:docId w15:val="{17C9A01B-535B-40BE-87DB-AE078222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C8"/>
    <w:pPr>
      <w:spacing w:line="288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FCD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1A2"/>
    <w:pPr>
      <w:keepNext/>
      <w:keepLines/>
      <w:numPr>
        <w:ilvl w:val="1"/>
        <w:numId w:val="12"/>
      </w:numPr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701"/>
    <w:pPr>
      <w:keepNext/>
      <w:keepLines/>
      <w:numPr>
        <w:ilvl w:val="2"/>
        <w:numId w:val="12"/>
      </w:numPr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D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D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D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D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D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D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D7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29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8A0"/>
  </w:style>
  <w:style w:type="paragraph" w:styleId="Footer">
    <w:name w:val="footer"/>
    <w:basedOn w:val="Normal"/>
    <w:link w:val="FooterChar"/>
    <w:uiPriority w:val="99"/>
    <w:unhideWhenUsed/>
    <w:rsid w:val="00F0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8A0"/>
  </w:style>
  <w:style w:type="character" w:customStyle="1" w:styleId="Heading1Char">
    <w:name w:val="Heading 1 Char"/>
    <w:basedOn w:val="DefaultParagraphFont"/>
    <w:link w:val="Heading1"/>
    <w:uiPriority w:val="9"/>
    <w:rsid w:val="00846FCD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FC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11A2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C27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27F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95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FE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-k">
    <w:name w:val="pl-k"/>
    <w:basedOn w:val="DefaultParagraphFont"/>
    <w:rsid w:val="00953FE7"/>
  </w:style>
  <w:style w:type="character" w:customStyle="1" w:styleId="pl-smi">
    <w:name w:val="pl-smi"/>
    <w:basedOn w:val="DefaultParagraphFont"/>
    <w:rsid w:val="007B674D"/>
  </w:style>
  <w:style w:type="character" w:customStyle="1" w:styleId="Heading3Char">
    <w:name w:val="Heading 3 Char"/>
    <w:basedOn w:val="DefaultParagraphFont"/>
    <w:link w:val="Heading3"/>
    <w:uiPriority w:val="9"/>
    <w:rsid w:val="005E5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7BB5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EC10BA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D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D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D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D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81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9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970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970"/>
    <w:rPr>
      <w:rFonts w:ascii="Calibri" w:hAnsi="Calibri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24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4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A6FE1"/>
    <w:pPr>
      <w:spacing w:after="0" w:line="240" w:lineRule="auto"/>
    </w:pPr>
    <w:rPr>
      <w:rFonts w:ascii="Calibri" w:hAnsi="Calibr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OFAST/Tomofast-x" TargetMode="External"/><Relationship Id="rId13" Type="http://schemas.openxmlformats.org/officeDocument/2006/relationships/hyperlink" Target="https://doi.org/10.5194/se-10-193-201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194/se-11-419-20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measurement.2018.05.0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90/geo2019-0633.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3/gji/ggz152" TargetMode="External"/><Relationship Id="rId10" Type="http://schemas.openxmlformats.org/officeDocument/2006/relationships/hyperlink" Target="https://doi.org/10.5194/gmd-2021-14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i.org/10.1093/gji/ggaa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F52A-E8E5-4D92-84F7-EE3D20AC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17</Pages>
  <Words>4517</Words>
  <Characters>25748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Ogarko</dc:creator>
  <cp:keywords/>
  <dc:description/>
  <cp:lastModifiedBy>Vitaliy Ogarko</cp:lastModifiedBy>
  <cp:revision>46</cp:revision>
  <cp:lastPrinted>2022-05-24T11:42:00Z</cp:lastPrinted>
  <dcterms:created xsi:type="dcterms:W3CDTF">2022-05-24T10:27:00Z</dcterms:created>
  <dcterms:modified xsi:type="dcterms:W3CDTF">2022-08-25T10:33:00Z</dcterms:modified>
</cp:coreProperties>
</file>