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2A37B" w14:textId="77777777" w:rsidR="00500AD9" w:rsidRPr="00A94A7C" w:rsidRDefault="00500AD9" w:rsidP="00500AD9">
      <w:pPr>
        <w:spacing w:after="0" w:line="259" w:lineRule="auto"/>
        <w:ind w:left="84" w:firstLine="0"/>
        <w:jc w:val="center"/>
        <w:rPr>
          <w:lang w:val="en-GB"/>
        </w:rPr>
      </w:pPr>
      <w:r w:rsidRPr="00A94A7C">
        <w:rPr>
          <w:b/>
          <w:sz w:val="21"/>
          <w:lang w:val="en-GB"/>
        </w:rPr>
        <w:t xml:space="preserve">  </w:t>
      </w:r>
    </w:p>
    <w:p w14:paraId="2096B121" w14:textId="77777777" w:rsidR="00500AD9" w:rsidRPr="00A94A7C" w:rsidRDefault="00500AD9" w:rsidP="00500AD9">
      <w:pPr>
        <w:spacing w:after="40" w:line="259" w:lineRule="auto"/>
        <w:ind w:left="-6" w:firstLine="0"/>
        <w:rPr>
          <w:lang w:val="en-GB"/>
        </w:rPr>
      </w:pPr>
      <w:r w:rsidRPr="00A94A7C">
        <w:rPr>
          <w:noProof/>
          <w:lang w:val="en-GB"/>
        </w:rPr>
        <w:t xml:space="preserve">      </w:t>
      </w:r>
      <w:r w:rsidRPr="00A94A7C">
        <w:rPr>
          <w:noProof/>
          <w:lang w:val="en-US" w:eastAsia="en-US"/>
        </w:rPr>
        <w:drawing>
          <wp:inline distT="0" distB="0" distL="0" distR="0" wp14:anchorId="02BAE73D" wp14:editId="5745C316">
            <wp:extent cx="1988820" cy="68868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76" cy="6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4A7C">
        <w:rPr>
          <w:noProof/>
          <w:lang w:val="en-GB"/>
        </w:rPr>
        <w:t xml:space="preserve">                                           </w:t>
      </w:r>
      <w:r w:rsidRPr="00A94A7C">
        <w:rPr>
          <w:noProof/>
          <w:lang w:val="en-US" w:eastAsia="en-US"/>
        </w:rPr>
        <w:drawing>
          <wp:inline distT="0" distB="0" distL="0" distR="0" wp14:anchorId="2A59F81D" wp14:editId="58904833">
            <wp:extent cx="2230120" cy="589280"/>
            <wp:effectExtent l="0" t="0" r="0" b="127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F3D0" w14:textId="77777777" w:rsidR="00500AD9" w:rsidRPr="00A94A7C" w:rsidRDefault="00500AD9" w:rsidP="00500AD9">
      <w:pPr>
        <w:spacing w:after="153" w:line="259" w:lineRule="auto"/>
        <w:ind w:left="40" w:firstLine="0"/>
        <w:jc w:val="center"/>
        <w:rPr>
          <w:lang w:val="en-GB"/>
        </w:rPr>
      </w:pPr>
      <w:r w:rsidRPr="00A94A7C">
        <w:rPr>
          <w:b/>
          <w:lang w:val="en-GB"/>
        </w:rPr>
        <w:t xml:space="preserve"> </w:t>
      </w:r>
    </w:p>
    <w:p w14:paraId="75374E92" w14:textId="77777777" w:rsidR="00500AD9" w:rsidRPr="00A94A7C" w:rsidRDefault="00500AD9" w:rsidP="00500AD9">
      <w:pPr>
        <w:spacing w:after="185" w:line="259" w:lineRule="auto"/>
        <w:ind w:left="2992" w:firstLine="0"/>
        <w:rPr>
          <w:lang w:val="en-GB"/>
        </w:rPr>
      </w:pPr>
      <w:r w:rsidRPr="00A94A7C">
        <w:rPr>
          <w:b/>
          <w:u w:val="single" w:color="000000"/>
          <w:lang w:val="en-GB"/>
        </w:rPr>
        <w:t xml:space="preserve">Report of </w:t>
      </w:r>
      <w:proofErr w:type="spellStart"/>
      <w:r w:rsidRPr="00A94A7C">
        <w:rPr>
          <w:b/>
          <w:u w:val="single" w:color="000000"/>
          <w:lang w:val="en-GB"/>
        </w:rPr>
        <w:t>MaaS</w:t>
      </w:r>
      <w:proofErr w:type="spellEnd"/>
      <w:r w:rsidRPr="00A94A7C">
        <w:rPr>
          <w:b/>
          <w:u w:val="single" w:color="000000"/>
          <w:lang w:val="en-GB"/>
        </w:rPr>
        <w:t>-API working group</w:t>
      </w:r>
      <w:r w:rsidRPr="00A94A7C">
        <w:rPr>
          <w:b/>
          <w:lang w:val="en-GB"/>
        </w:rPr>
        <w:t xml:space="preserve"> </w:t>
      </w:r>
    </w:p>
    <w:p w14:paraId="65CE3956" w14:textId="77777777" w:rsidR="00500AD9" w:rsidRPr="00A94A7C" w:rsidRDefault="00500AD9" w:rsidP="00500AD9">
      <w:pPr>
        <w:spacing w:after="4" w:line="259" w:lineRule="auto"/>
        <w:ind w:left="10" w:right="10" w:hanging="10"/>
        <w:jc w:val="center"/>
        <w:rPr>
          <w:lang w:val="en-GB"/>
        </w:rPr>
      </w:pPr>
      <w:r>
        <w:rPr>
          <w:i/>
          <w:sz w:val="24"/>
          <w:lang w:val="en-GB"/>
        </w:rPr>
        <w:t>29/03/2023, session #74</w:t>
      </w:r>
      <w:r w:rsidRPr="00A94A7C">
        <w:rPr>
          <w:i/>
          <w:sz w:val="24"/>
          <w:lang w:val="en-GB"/>
        </w:rPr>
        <w:t xml:space="preserve"> </w:t>
      </w:r>
    </w:p>
    <w:p w14:paraId="337A93A6" w14:textId="77777777" w:rsidR="00500AD9" w:rsidRPr="00A94A7C" w:rsidRDefault="00500AD9" w:rsidP="00500AD9">
      <w:pPr>
        <w:spacing w:after="132" w:line="259" w:lineRule="auto"/>
        <w:ind w:left="10" w:right="9" w:hanging="10"/>
        <w:jc w:val="center"/>
        <w:rPr>
          <w:lang w:val="en-GB"/>
        </w:rPr>
      </w:pPr>
      <w:r w:rsidRPr="00A94A7C">
        <w:rPr>
          <w:i/>
          <w:sz w:val="24"/>
          <w:lang w:val="en-GB"/>
        </w:rPr>
        <w:t xml:space="preserve">10:00h-12:00h, Teleconference </w:t>
      </w:r>
    </w:p>
    <w:p w14:paraId="007F275E" w14:textId="77777777" w:rsidR="00500AD9" w:rsidRPr="00A94A7C" w:rsidRDefault="00500AD9" w:rsidP="00500AD9">
      <w:pPr>
        <w:spacing w:after="0" w:line="259" w:lineRule="auto"/>
        <w:ind w:left="38" w:firstLine="0"/>
        <w:jc w:val="center"/>
        <w:rPr>
          <w:lang w:val="en-GB"/>
        </w:rPr>
      </w:pPr>
      <w:r w:rsidRPr="00A94A7C">
        <w:rPr>
          <w:i/>
          <w:lang w:val="en-GB"/>
        </w:rPr>
        <w:t xml:space="preserve"> </w:t>
      </w:r>
    </w:p>
    <w:p w14:paraId="2915EF62" w14:textId="77777777" w:rsidR="00500AD9" w:rsidRPr="00A94A7C" w:rsidRDefault="00500AD9" w:rsidP="00500AD9">
      <w:pPr>
        <w:spacing w:after="201" w:line="259" w:lineRule="auto"/>
        <w:ind w:left="-16" w:right="-25" w:firstLine="0"/>
        <w:rPr>
          <w:lang w:val="en-GB"/>
        </w:rPr>
      </w:pPr>
      <w:r w:rsidRPr="00A94A7C"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 wp14:anchorId="322EBA4C" wp14:editId="45ADD36B">
                <wp:extent cx="5963920" cy="10160"/>
                <wp:effectExtent l="0" t="0" r="0" b="0"/>
                <wp:docPr id="3410" name="Group 3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920" cy="10160"/>
                          <a:chOff x="0" y="0"/>
                          <a:chExt cx="5963920" cy="10160"/>
                        </a:xfrm>
                      </wpg:grpSpPr>
                      <wps:wsp>
                        <wps:cNvPr id="3706" name="Shape 3706"/>
                        <wps:cNvSpPr/>
                        <wps:spPr>
                          <a:xfrm>
                            <a:off x="0" y="0"/>
                            <a:ext cx="5963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3920" h="10160">
                                <a:moveTo>
                                  <a:pt x="0" y="0"/>
                                </a:moveTo>
                                <a:lnTo>
                                  <a:pt x="5963920" y="0"/>
                                </a:lnTo>
                                <a:lnTo>
                                  <a:pt x="59639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8A8B02" id="Group 3410" o:spid="_x0000_s1026" style="width:469.6pt;height:.8pt;mso-position-horizontal-relative:char;mso-position-vertical-relative:line" coordsize="5963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">
                <v:shape id="Shape 3706" o:spid="_x0000_s1027" style="position:absolute;width:59639;height:101;visibility:visible;mso-wrap-style:square;v-text-anchor:top" coordsize="59639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" path="m,l5963920,r,10160l,10160,,e" fillcolor="black" stroked="f" strokeweight="0">
                  <v:stroke miterlimit="83231f" joinstyle="miter"/>
                  <v:path arrowok="t" textboxrect="0,0,5963920,10160"/>
                </v:shape>
                <w10:anchorlock/>
              </v:group>
            </w:pict>
          </mc:Fallback>
        </mc:AlternateContent>
      </w:r>
    </w:p>
    <w:p w14:paraId="498D38DA" w14:textId="77777777" w:rsidR="00500AD9" w:rsidRPr="00A94A7C" w:rsidRDefault="00715004" w:rsidP="00500AD9">
      <w:pPr>
        <w:spacing w:after="0" w:line="259" w:lineRule="auto"/>
        <w:ind w:left="0" w:firstLine="0"/>
        <w:rPr>
          <w:lang w:val="en-GB"/>
        </w:rPr>
      </w:pPr>
      <w:r>
        <w:rPr>
          <w:i/>
          <w:lang w:val="en-GB"/>
        </w:rPr>
        <w:t>Attended by (11</w:t>
      </w:r>
      <w:r w:rsidR="00500AD9" w:rsidRPr="00A94A7C">
        <w:rPr>
          <w:i/>
          <w:lang w:val="en-GB"/>
        </w:rPr>
        <w:t>)</w:t>
      </w:r>
      <w:r w:rsidR="00500AD9" w:rsidRPr="00A94A7C">
        <w:rPr>
          <w:rFonts w:ascii="Calibri" w:eastAsia="Calibri" w:hAnsi="Calibri" w:cs="Calibri"/>
          <w:lang w:val="en-GB"/>
        </w:rPr>
        <w:t xml:space="preserve">: </w:t>
      </w:r>
    </w:p>
    <w:p w14:paraId="49CAD5A7" w14:textId="77777777" w:rsidR="00500AD9" w:rsidRPr="00A94A7C" w:rsidRDefault="00500AD9" w:rsidP="00500AD9">
      <w:pPr>
        <w:ind w:left="426" w:hanging="363"/>
        <w:rPr>
          <w:lang w:val="en-GB"/>
        </w:rPr>
      </w:pPr>
      <w:r w:rsidRPr="00A94A7C">
        <w:rPr>
          <w:lang w:val="en-GB"/>
        </w:rPr>
        <w:t>Tu-Tho Thai (</w:t>
      </w:r>
      <w:proofErr w:type="spellStart"/>
      <w:r w:rsidRPr="00A94A7C">
        <w:rPr>
          <w:lang w:val="en-GB"/>
        </w:rPr>
        <w:t>MobilityData</w:t>
      </w:r>
      <w:proofErr w:type="spellEnd"/>
      <w:r w:rsidRPr="00A94A7C">
        <w:rPr>
          <w:lang w:val="en-GB"/>
        </w:rPr>
        <w:t>) - Chair</w:t>
      </w:r>
    </w:p>
    <w:p w14:paraId="057350B9" w14:textId="77777777" w:rsidR="00500AD9" w:rsidRPr="009C0F5A" w:rsidRDefault="00500AD9" w:rsidP="00500AD9">
      <w:pPr>
        <w:ind w:left="426" w:hanging="363"/>
      </w:pPr>
      <w:r w:rsidRPr="009C0F5A">
        <w:t>Eddy Borremans (</w:t>
      </w:r>
      <w:proofErr w:type="spellStart"/>
      <w:r w:rsidRPr="009C0F5A">
        <w:t>Nazza</w:t>
      </w:r>
      <w:proofErr w:type="spellEnd"/>
      <w:r w:rsidRPr="009C0F5A">
        <w:t xml:space="preserve">) </w:t>
      </w:r>
    </w:p>
    <w:p w14:paraId="33EC6FA5" w14:textId="77777777" w:rsidR="00500AD9" w:rsidRPr="009C0F5A" w:rsidRDefault="00500AD9" w:rsidP="00500AD9">
      <w:pPr>
        <w:ind w:left="426" w:hanging="363"/>
      </w:pPr>
      <w:r w:rsidRPr="009C0F5A">
        <w:t>Edwin van den Belt (</w:t>
      </w:r>
      <w:proofErr w:type="spellStart"/>
      <w:r w:rsidRPr="009C0F5A">
        <w:t>Dat.mobility</w:t>
      </w:r>
      <w:proofErr w:type="spellEnd"/>
      <w:r w:rsidRPr="009C0F5A">
        <w:t xml:space="preserve">) </w:t>
      </w:r>
    </w:p>
    <w:p w14:paraId="1083EDC1" w14:textId="77777777" w:rsidR="00500AD9" w:rsidRPr="00CF0B3E" w:rsidRDefault="00500AD9" w:rsidP="00500AD9">
      <w:pPr>
        <w:ind w:left="426" w:hanging="363"/>
      </w:pPr>
      <w:r w:rsidRPr="00CF0B3E">
        <w:t xml:space="preserve">Ayse Öcal (NTM) </w:t>
      </w:r>
    </w:p>
    <w:p w14:paraId="3044AC4D" w14:textId="77777777" w:rsidR="00A53D93" w:rsidRPr="00CF0B3E" w:rsidRDefault="00A53D93" w:rsidP="00500AD9">
      <w:pPr>
        <w:ind w:left="426" w:hanging="363"/>
      </w:pPr>
      <w:r w:rsidRPr="00CF0B3E">
        <w:t>Tjalle Groen</w:t>
      </w:r>
      <w:r w:rsidR="00715004">
        <w:t xml:space="preserve"> (</w:t>
      </w:r>
      <w:proofErr w:type="spellStart"/>
      <w:r w:rsidR="00715004">
        <w:t>Mpact</w:t>
      </w:r>
      <w:proofErr w:type="spellEnd"/>
      <w:r w:rsidR="00715004">
        <w:t>)</w:t>
      </w:r>
    </w:p>
    <w:p w14:paraId="5592DFBC" w14:textId="77777777" w:rsidR="00A53D93" w:rsidRPr="00B42A6D" w:rsidRDefault="00A53D93" w:rsidP="00500AD9">
      <w:pPr>
        <w:ind w:left="426" w:hanging="363"/>
        <w:rPr>
          <w:lang w:val="en-US"/>
        </w:rPr>
      </w:pPr>
      <w:r w:rsidRPr="00B42A6D">
        <w:rPr>
          <w:lang w:val="en-US"/>
        </w:rPr>
        <w:t>Markus Meijer</w:t>
      </w:r>
      <w:r w:rsidR="00715004" w:rsidRPr="00B42A6D">
        <w:rPr>
          <w:lang w:val="en-US"/>
        </w:rPr>
        <w:t xml:space="preserve"> (SBB)</w:t>
      </w:r>
    </w:p>
    <w:p w14:paraId="7E9E205C" w14:textId="77777777" w:rsidR="00A53D93" w:rsidRPr="00CE3159" w:rsidRDefault="00A53D93" w:rsidP="00500AD9">
      <w:pPr>
        <w:ind w:left="426" w:hanging="363"/>
        <w:rPr>
          <w:lang w:val="en-US"/>
        </w:rPr>
      </w:pPr>
      <w:r>
        <w:rPr>
          <w:lang w:val="en-GB"/>
        </w:rPr>
        <w:t xml:space="preserve">Anastasia </w:t>
      </w:r>
      <w:proofErr w:type="spellStart"/>
      <w:r>
        <w:rPr>
          <w:lang w:val="en-GB"/>
        </w:rPr>
        <w:t>Founta</w:t>
      </w:r>
      <w:proofErr w:type="spellEnd"/>
      <w:r w:rsidR="00CE3159">
        <w:rPr>
          <w:lang w:val="en-GB"/>
        </w:rPr>
        <w:t xml:space="preserve"> (</w:t>
      </w:r>
      <w:proofErr w:type="spellStart"/>
      <w:r w:rsidR="00CE3159" w:rsidRPr="00CE3159">
        <w:rPr>
          <w:lang w:val="en-GB"/>
        </w:rPr>
        <w:t>ITxPT</w:t>
      </w:r>
      <w:proofErr w:type="spellEnd"/>
      <w:r w:rsidR="00CE3159">
        <w:rPr>
          <w:lang w:val="en-GB"/>
        </w:rPr>
        <w:t>)</w:t>
      </w:r>
    </w:p>
    <w:p w14:paraId="134C6D4C" w14:textId="77777777" w:rsidR="00A53D93" w:rsidRPr="00B42A6D" w:rsidRDefault="00A53D93" w:rsidP="00500AD9">
      <w:pPr>
        <w:ind w:left="426" w:hanging="363"/>
      </w:pPr>
      <w:r w:rsidRPr="00B42A6D">
        <w:t xml:space="preserve">David </w:t>
      </w:r>
      <w:proofErr w:type="spellStart"/>
      <w:r w:rsidRPr="00B42A6D">
        <w:t>Arino</w:t>
      </w:r>
      <w:proofErr w:type="spellEnd"/>
      <w:r w:rsidRPr="00B42A6D">
        <w:t xml:space="preserve"> </w:t>
      </w:r>
      <w:proofErr w:type="spellStart"/>
      <w:r w:rsidRPr="00B42A6D">
        <w:t>Montoya</w:t>
      </w:r>
      <w:proofErr w:type="spellEnd"/>
      <w:r w:rsidR="00CE3159" w:rsidRPr="00B42A6D">
        <w:t xml:space="preserve"> (</w:t>
      </w:r>
      <w:proofErr w:type="spellStart"/>
      <w:r w:rsidR="00CE3159" w:rsidRPr="00B42A6D">
        <w:t>ITxPT</w:t>
      </w:r>
      <w:proofErr w:type="spellEnd"/>
      <w:r w:rsidR="00CE3159" w:rsidRPr="00B42A6D">
        <w:t>)</w:t>
      </w:r>
    </w:p>
    <w:p w14:paraId="7609CA75" w14:textId="77777777" w:rsidR="00A53D93" w:rsidRPr="00715004" w:rsidRDefault="00A53D93" w:rsidP="00500AD9">
      <w:pPr>
        <w:ind w:left="426" w:hanging="363"/>
      </w:pPr>
      <w:r w:rsidRPr="00715004">
        <w:t>Peter van Brakel</w:t>
      </w:r>
      <w:r w:rsidR="00715004" w:rsidRPr="00715004">
        <w:t xml:space="preserve"> (9292)</w:t>
      </w:r>
    </w:p>
    <w:p w14:paraId="70A8E024" w14:textId="77777777" w:rsidR="00A53D93" w:rsidRPr="00715004" w:rsidRDefault="00A53D93" w:rsidP="00500AD9">
      <w:pPr>
        <w:ind w:left="426" w:hanging="363"/>
      </w:pPr>
      <w:r w:rsidRPr="00715004">
        <w:t>Stefan de Konink</w:t>
      </w:r>
      <w:r w:rsidR="00715004">
        <w:t xml:space="preserve"> (</w:t>
      </w:r>
      <w:proofErr w:type="spellStart"/>
      <w:r w:rsidR="00715004">
        <w:t>OpenGeo</w:t>
      </w:r>
      <w:proofErr w:type="spellEnd"/>
      <w:r w:rsidR="00715004">
        <w:t>)</w:t>
      </w:r>
    </w:p>
    <w:p w14:paraId="19ABA5D0" w14:textId="77777777" w:rsidR="00A53D93" w:rsidRPr="00B42A6D" w:rsidRDefault="00A53D93" w:rsidP="00A53D93">
      <w:pPr>
        <w:ind w:left="426" w:hanging="363"/>
        <w:rPr>
          <w:rStyle w:val="ui-provider"/>
          <w:lang w:val="en-US"/>
        </w:rPr>
      </w:pPr>
      <w:proofErr w:type="spellStart"/>
      <w:r w:rsidRPr="00B42A6D">
        <w:rPr>
          <w:rStyle w:val="ui-provider"/>
          <w:lang w:val="en-US"/>
        </w:rPr>
        <w:t>Ghislain</w:t>
      </w:r>
      <w:proofErr w:type="spellEnd"/>
      <w:r w:rsidRPr="00B42A6D">
        <w:rPr>
          <w:rStyle w:val="ui-provider"/>
          <w:lang w:val="en-US"/>
        </w:rPr>
        <w:t xml:space="preserve"> </w:t>
      </w:r>
      <w:proofErr w:type="spellStart"/>
      <w:r w:rsidRPr="00B42A6D">
        <w:rPr>
          <w:rStyle w:val="ui-provider"/>
          <w:lang w:val="en-US"/>
        </w:rPr>
        <w:t>Delabie</w:t>
      </w:r>
      <w:proofErr w:type="spellEnd"/>
      <w:r w:rsidR="00715004" w:rsidRPr="00B42A6D">
        <w:rPr>
          <w:rStyle w:val="ui-provider"/>
          <w:lang w:val="en-US"/>
        </w:rPr>
        <w:t xml:space="preserve"> (</w:t>
      </w:r>
      <w:proofErr w:type="spellStart"/>
      <w:r w:rsidR="00715004" w:rsidRPr="00B42A6D">
        <w:rPr>
          <w:rStyle w:val="ui-provider"/>
          <w:lang w:val="en-US"/>
        </w:rPr>
        <w:t>Fabmob</w:t>
      </w:r>
      <w:proofErr w:type="spellEnd"/>
      <w:r w:rsidR="00715004" w:rsidRPr="00B42A6D">
        <w:rPr>
          <w:rStyle w:val="ui-provider"/>
          <w:lang w:val="en-US"/>
        </w:rPr>
        <w:t>)</w:t>
      </w:r>
    </w:p>
    <w:p w14:paraId="6904E338" w14:textId="77777777" w:rsidR="00A53D93" w:rsidRPr="00B42A6D" w:rsidRDefault="00A53D93" w:rsidP="00500AD9">
      <w:pPr>
        <w:ind w:left="426" w:hanging="363"/>
        <w:rPr>
          <w:lang w:val="en-US"/>
        </w:rPr>
      </w:pPr>
    </w:p>
    <w:p w14:paraId="7B8DC032" w14:textId="77777777" w:rsidR="00CF0B3E" w:rsidRPr="00B42A6D" w:rsidRDefault="00CF0B3E" w:rsidP="00500AD9">
      <w:pPr>
        <w:spacing w:after="0" w:line="259" w:lineRule="auto"/>
        <w:ind w:left="0" w:firstLine="0"/>
        <w:rPr>
          <w:lang w:val="en-US"/>
        </w:rPr>
      </w:pPr>
    </w:p>
    <w:p w14:paraId="08132ABD" w14:textId="77777777" w:rsidR="00500AD9" w:rsidRPr="00A94A7C" w:rsidRDefault="00500AD9" w:rsidP="00500AD9">
      <w:pPr>
        <w:spacing w:after="166" w:line="249" w:lineRule="auto"/>
        <w:ind w:left="11" w:right="1016" w:hanging="10"/>
        <w:rPr>
          <w:lang w:val="en-GB"/>
        </w:rPr>
      </w:pPr>
      <w:r w:rsidRPr="00A94A7C">
        <w:rPr>
          <w:b/>
          <w:lang w:val="en-GB"/>
        </w:rPr>
        <w:t xml:space="preserve">Summary of decision points &amp; feedback from actions from previous working session </w:t>
      </w:r>
      <w:r w:rsidRPr="00A94A7C">
        <w:rPr>
          <w:lang w:val="en-GB"/>
        </w:rPr>
        <w:t xml:space="preserve">The following tasks were defined during the previous sessions: </w:t>
      </w:r>
    </w:p>
    <w:p w14:paraId="625B4FC7" w14:textId="77777777" w:rsidR="00500AD9" w:rsidRPr="00A94A7C" w:rsidRDefault="00500AD9" w:rsidP="00500AD9">
      <w:pPr>
        <w:spacing w:after="0" w:line="259" w:lineRule="auto"/>
        <w:ind w:left="721" w:firstLine="0"/>
        <w:rPr>
          <w:lang w:val="en-GB"/>
        </w:rPr>
      </w:pPr>
      <w:r w:rsidRPr="00A94A7C">
        <w:rPr>
          <w:lang w:val="en-GB"/>
        </w:rPr>
        <w:t xml:space="preserve"> </w:t>
      </w:r>
    </w:p>
    <w:tbl>
      <w:tblPr>
        <w:tblStyle w:val="TableGrid0"/>
        <w:tblW w:w="9632" w:type="dxa"/>
        <w:tblInd w:w="-152" w:type="dxa"/>
        <w:tblCellMar>
          <w:top w:w="33" w:type="dxa"/>
          <w:left w:w="120" w:type="dxa"/>
          <w:right w:w="42" w:type="dxa"/>
        </w:tblCellMar>
        <w:tblLook w:val="04A0" w:firstRow="1" w:lastRow="0" w:firstColumn="1" w:lastColumn="0" w:noHBand="0" w:noVBand="1"/>
      </w:tblPr>
      <w:tblGrid>
        <w:gridCol w:w="704"/>
        <w:gridCol w:w="2704"/>
        <w:gridCol w:w="3536"/>
        <w:gridCol w:w="1280"/>
        <w:gridCol w:w="1408"/>
      </w:tblGrid>
      <w:tr w:rsidR="00500AD9" w:rsidRPr="00A94A7C" w14:paraId="59CFF34A" w14:textId="77777777" w:rsidTr="002B4B4E">
        <w:trPr>
          <w:trHeight w:val="2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06B32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No.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D3833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Context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1F0F6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Tasks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617E9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Status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019F1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Due date </w:t>
            </w:r>
          </w:p>
        </w:tc>
      </w:tr>
      <w:tr w:rsidR="00500AD9" w:rsidRPr="009C0F5A" w14:paraId="39E9D2DF" w14:textId="77777777" w:rsidTr="00CC7621">
        <w:trPr>
          <w:trHeight w:val="1344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53554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70.1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B8A04" w14:textId="77777777" w:rsidR="00500AD9" w:rsidRPr="00A94A7C" w:rsidRDefault="00500AD9" w:rsidP="00CC7621">
            <w:pPr>
              <w:spacing w:after="0" w:line="23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Involve car-sharing operators and discuss </w:t>
            </w:r>
          </w:p>
          <w:p w14:paraId="367AA5A1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progress on implementing </w:t>
            </w:r>
          </w:p>
          <w:p w14:paraId="1A30D3BA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TOMP-API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74FEC" w14:textId="19BA566E" w:rsidR="00CF0B3E" w:rsidRDefault="00500AD9" w:rsidP="00CC7621">
            <w:pPr>
              <w:spacing w:after="0" w:line="259" w:lineRule="auto"/>
              <w:ind w:left="0" w:right="61" w:firstLine="0"/>
              <w:rPr>
                <w:lang w:val="en-GB"/>
              </w:rPr>
            </w:pPr>
            <w:r w:rsidRPr="00A94A7C">
              <w:rPr>
                <w:lang w:val="en-GB"/>
              </w:rPr>
              <w:t>Bram will</w:t>
            </w:r>
            <w:r>
              <w:rPr>
                <w:lang w:val="en-GB"/>
              </w:rPr>
              <w:t xml:space="preserve"> do his best to</w:t>
            </w:r>
            <w:r w:rsidRPr="00A94A7C">
              <w:rPr>
                <w:lang w:val="en-GB"/>
              </w:rPr>
              <w:t xml:space="preserve"> provide more details about which </w:t>
            </w:r>
            <w:r w:rsidR="00534E3C">
              <w:rPr>
                <w:lang w:val="en-GB"/>
              </w:rPr>
              <w:t>car-sharing</w:t>
            </w:r>
            <w:r w:rsidRPr="00A94A7C">
              <w:rPr>
                <w:lang w:val="en-GB"/>
              </w:rPr>
              <w:t xml:space="preserve"> operators are</w:t>
            </w:r>
            <w:r>
              <w:rPr>
                <w:lang w:val="en-GB"/>
              </w:rPr>
              <w:t xml:space="preserve"> </w:t>
            </w:r>
            <w:r w:rsidRPr="00A94A7C">
              <w:rPr>
                <w:lang w:val="en-GB"/>
              </w:rPr>
              <w:t>interest</w:t>
            </w:r>
            <w:r>
              <w:rPr>
                <w:lang w:val="en-GB"/>
              </w:rPr>
              <w:t>ed</w:t>
            </w:r>
            <w:r w:rsidRPr="00A94A7C">
              <w:rPr>
                <w:lang w:val="en-GB"/>
              </w:rPr>
              <w:t xml:space="preserve"> in using TOMP-API. Also</w:t>
            </w:r>
            <w:r>
              <w:rPr>
                <w:lang w:val="en-GB"/>
              </w:rPr>
              <w:t>,</w:t>
            </w:r>
            <w:r w:rsidRPr="00A94A7C">
              <w:rPr>
                <w:lang w:val="en-GB"/>
              </w:rPr>
              <w:t xml:space="preserve"> an update about </w:t>
            </w:r>
            <w:r>
              <w:rPr>
                <w:lang w:val="en-GB"/>
              </w:rPr>
              <w:t xml:space="preserve">which are using a </w:t>
            </w:r>
            <w:r w:rsidR="00534E3C">
              <w:rPr>
                <w:lang w:val="en-GB"/>
              </w:rPr>
              <w:t>third-party</w:t>
            </w:r>
            <w:r>
              <w:rPr>
                <w:lang w:val="en-GB"/>
              </w:rPr>
              <w:t xml:space="preserve"> provider for their IT solution or </w:t>
            </w:r>
            <w:r w:rsidRPr="00A94A7C">
              <w:rPr>
                <w:lang w:val="en-GB"/>
              </w:rPr>
              <w:t xml:space="preserve">the mobile app. </w:t>
            </w:r>
          </w:p>
          <w:p w14:paraId="0B020A46" w14:textId="77777777" w:rsidR="000A784E" w:rsidRDefault="000A784E" w:rsidP="00CC7621">
            <w:pPr>
              <w:spacing w:after="0" w:line="259" w:lineRule="auto"/>
              <w:ind w:left="0" w:right="61" w:firstLine="0"/>
              <w:rPr>
                <w:lang w:val="en-GB"/>
              </w:rPr>
            </w:pPr>
          </w:p>
          <w:p w14:paraId="6850C45E" w14:textId="77777777" w:rsidR="00500AD9" w:rsidRPr="00A94A7C" w:rsidRDefault="00CF0B3E" w:rsidP="00CF0B3E">
            <w:pPr>
              <w:spacing w:after="0" w:line="259" w:lineRule="auto"/>
              <w:ind w:left="0" w:right="61" w:firstLine="0"/>
              <w:rPr>
                <w:lang w:val="en-GB"/>
              </w:rPr>
            </w:pPr>
            <w:r w:rsidRPr="00AD47CE">
              <w:rPr>
                <w:u w:val="single"/>
                <w:lang w:val="en-GB"/>
              </w:rPr>
              <w:t>Action</w:t>
            </w:r>
            <w:r>
              <w:rPr>
                <w:lang w:val="en-GB"/>
              </w:rPr>
              <w:t xml:space="preserve">: </w:t>
            </w:r>
            <w:r w:rsidR="00A300E6" w:rsidRPr="00A300E6">
              <w:rPr>
                <w:color w:val="FF0000"/>
                <w:lang w:val="en-GB"/>
              </w:rPr>
              <w:t xml:space="preserve"> </w:t>
            </w:r>
            <w:r w:rsidR="00A300E6" w:rsidRPr="00CF0B3E">
              <w:rPr>
                <w:color w:val="000000" w:themeColor="text1"/>
                <w:lang w:val="en-GB"/>
              </w:rPr>
              <w:t>T</w:t>
            </w:r>
            <w:r w:rsidRPr="00CF0B3E">
              <w:rPr>
                <w:color w:val="000000" w:themeColor="text1"/>
                <w:lang w:val="en-GB"/>
              </w:rPr>
              <w:t>jalle will contact Bram for an update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A390A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To do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B2E3E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No deadline</w:t>
            </w:r>
          </w:p>
        </w:tc>
      </w:tr>
      <w:tr w:rsidR="00500AD9" w:rsidRPr="00A94A7C" w14:paraId="6402BB9B" w14:textId="77777777" w:rsidTr="00CC7621">
        <w:trPr>
          <w:trHeight w:val="1344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B8063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73.1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94BD4" w14:textId="77777777" w:rsidR="00500AD9" w:rsidRPr="00A94A7C" w:rsidRDefault="00500AD9" w:rsidP="00AD47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Working group 6 made a governance (funding, marketing, organizational) proposal.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D324" w14:textId="00511E95" w:rsidR="00A77D52" w:rsidRDefault="00534E3C" w:rsidP="00A77D52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The topic</w:t>
            </w:r>
            <w:r w:rsidR="00A77D52">
              <w:rPr>
                <w:lang w:val="en-GB"/>
              </w:rPr>
              <w:t xml:space="preserve"> for</w:t>
            </w:r>
            <w:r w:rsidR="00A77D52" w:rsidRPr="00A77D52">
              <w:rPr>
                <w:lang w:val="en-GB"/>
              </w:rPr>
              <w:t xml:space="preserve"> </w:t>
            </w:r>
            <w:r w:rsidR="00A77D52">
              <w:rPr>
                <w:lang w:val="en-GB"/>
              </w:rPr>
              <w:t>W</w:t>
            </w:r>
            <w:r w:rsidR="0047428C">
              <w:rPr>
                <w:lang w:val="en-GB"/>
              </w:rPr>
              <w:t>T</w:t>
            </w:r>
            <w:r w:rsidR="00A77D52">
              <w:rPr>
                <w:lang w:val="en-GB"/>
              </w:rPr>
              <w:t xml:space="preserve">6 </w:t>
            </w:r>
            <w:r w:rsidR="00A77D52" w:rsidRPr="00A77D52">
              <w:rPr>
                <w:lang w:val="en-GB"/>
              </w:rPr>
              <w:t xml:space="preserve">is </w:t>
            </w:r>
            <w:r w:rsidR="000A784E">
              <w:rPr>
                <w:lang w:val="en-GB"/>
              </w:rPr>
              <w:t xml:space="preserve">governance within CEN and the </w:t>
            </w:r>
            <w:proofErr w:type="spellStart"/>
            <w:r w:rsidR="000A784E">
              <w:rPr>
                <w:lang w:val="en-GB"/>
              </w:rPr>
              <w:t>Transmodel</w:t>
            </w:r>
            <w:proofErr w:type="spellEnd"/>
            <w:r w:rsidR="000A784E">
              <w:rPr>
                <w:lang w:val="en-GB"/>
              </w:rPr>
              <w:t xml:space="preserve"> </w:t>
            </w:r>
            <w:r>
              <w:rPr>
                <w:lang w:val="en-GB"/>
              </w:rPr>
              <w:t>ecosystem</w:t>
            </w:r>
            <w:r w:rsidR="00A77D52" w:rsidRPr="00A77D52">
              <w:rPr>
                <w:lang w:val="en-GB"/>
              </w:rPr>
              <w:t xml:space="preserve">. </w:t>
            </w:r>
          </w:p>
          <w:p w14:paraId="1A66DEBA" w14:textId="77777777" w:rsidR="00A77D52" w:rsidRPr="00A77D52" w:rsidRDefault="00A77D52" w:rsidP="00A77D52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777B4675" w14:textId="77777777" w:rsidR="00A77D52" w:rsidRDefault="000A784E" w:rsidP="00A77D52">
            <w:pPr>
              <w:spacing w:after="0" w:line="259" w:lineRule="auto"/>
              <w:ind w:left="0" w:firstLine="0"/>
              <w:rPr>
                <w:lang w:val="en-GB"/>
              </w:rPr>
            </w:pPr>
            <w:r w:rsidRPr="000A784E">
              <w:rPr>
                <w:u w:val="single"/>
                <w:lang w:val="en-GB"/>
              </w:rPr>
              <w:lastRenderedPageBreak/>
              <w:t>Action</w:t>
            </w:r>
            <w:r>
              <w:rPr>
                <w:lang w:val="en-GB"/>
              </w:rPr>
              <w:t xml:space="preserve">: </w:t>
            </w:r>
            <w:r w:rsidR="00A77D52" w:rsidRPr="00A77D52">
              <w:rPr>
                <w:lang w:val="en-GB"/>
              </w:rPr>
              <w:t>This will be discussed with the TOMP WG members and it will be a topic for the next</w:t>
            </w:r>
          </w:p>
          <w:p w14:paraId="4F4ADBE2" w14:textId="77777777" w:rsidR="00715004" w:rsidRDefault="00715004" w:rsidP="00A77D52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05E23DCE" w14:textId="1E36B65E" w:rsidR="00715004" w:rsidRDefault="00715004" w:rsidP="00715004">
            <w:pPr>
              <w:spacing w:after="0" w:line="259" w:lineRule="auto"/>
              <w:ind w:left="0" w:firstLine="0"/>
              <w:rPr>
                <w:lang w:val="en-GB"/>
              </w:rPr>
            </w:pPr>
            <w:r w:rsidRPr="00715004">
              <w:rPr>
                <w:lang w:val="en-GB"/>
              </w:rPr>
              <w:t xml:space="preserve">Unfortunately, </w:t>
            </w:r>
            <w:r w:rsidR="00591FE3" w:rsidRPr="00715004">
              <w:rPr>
                <w:lang w:val="en-GB"/>
              </w:rPr>
              <w:t>Tu-Tho</w:t>
            </w:r>
            <w:r w:rsidRPr="00715004">
              <w:rPr>
                <w:lang w:val="en-GB"/>
              </w:rPr>
              <w:t xml:space="preserve"> is leaving us.</w:t>
            </w:r>
            <w:r>
              <w:rPr>
                <w:lang w:val="en-GB"/>
              </w:rPr>
              <w:t xml:space="preserve"> The TOMP WG </w:t>
            </w:r>
            <w:r w:rsidRPr="00715004">
              <w:rPr>
                <w:lang w:val="en-GB"/>
              </w:rPr>
              <w:t xml:space="preserve">is very </w:t>
            </w:r>
            <w:r>
              <w:rPr>
                <w:lang w:val="en-GB"/>
              </w:rPr>
              <w:t xml:space="preserve">thankful </w:t>
            </w:r>
            <w:r w:rsidRPr="00715004">
              <w:rPr>
                <w:lang w:val="en-GB"/>
              </w:rPr>
              <w:t xml:space="preserve">for </w:t>
            </w:r>
            <w:r>
              <w:rPr>
                <w:lang w:val="en-GB"/>
              </w:rPr>
              <w:t xml:space="preserve">all </w:t>
            </w:r>
            <w:r w:rsidRPr="00715004">
              <w:rPr>
                <w:lang w:val="en-GB"/>
              </w:rPr>
              <w:t>her efforts</w:t>
            </w:r>
            <w:r>
              <w:rPr>
                <w:lang w:val="en-GB"/>
              </w:rPr>
              <w:t xml:space="preserve">! </w:t>
            </w:r>
          </w:p>
          <w:p w14:paraId="5369AD00" w14:textId="2AD0F8DA" w:rsidR="002B4B4E" w:rsidRDefault="00715004" w:rsidP="00715004">
            <w:pPr>
              <w:spacing w:after="0" w:line="259" w:lineRule="auto"/>
              <w:ind w:left="0" w:firstLine="0"/>
              <w:rPr>
                <w:lang w:val="en-GB"/>
              </w:rPr>
            </w:pPr>
            <w:r w:rsidRPr="00715004">
              <w:rPr>
                <w:u w:val="single"/>
                <w:lang w:val="en-GB"/>
              </w:rPr>
              <w:t>Action</w:t>
            </w:r>
            <w:r w:rsidRPr="00715004">
              <w:rPr>
                <w:lang w:val="en-GB"/>
              </w:rPr>
              <w:t xml:space="preserve">:  </w:t>
            </w:r>
            <w:r w:rsidR="002B4B4E">
              <w:rPr>
                <w:lang w:val="en-GB"/>
              </w:rPr>
              <w:t xml:space="preserve">Find </w:t>
            </w:r>
            <w:r w:rsidR="00B42A6D">
              <w:rPr>
                <w:lang w:val="en-GB"/>
              </w:rPr>
              <w:t xml:space="preserve">a </w:t>
            </w:r>
            <w:r w:rsidR="002B4B4E">
              <w:rPr>
                <w:lang w:val="en-GB"/>
              </w:rPr>
              <w:t>new chair for WT6</w:t>
            </w:r>
            <w:r>
              <w:rPr>
                <w:lang w:val="en-GB"/>
              </w:rPr>
              <w:t>,</w:t>
            </w:r>
          </w:p>
          <w:p w14:paraId="181EB670" w14:textId="495C9880" w:rsidR="00AD47CE" w:rsidRPr="002B4B4E" w:rsidRDefault="002B4B4E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B4B4E">
              <w:rPr>
                <w:lang w:val="en-GB"/>
              </w:rPr>
              <w:t>p</w:t>
            </w:r>
            <w:r>
              <w:rPr>
                <w:lang w:val="en-GB"/>
              </w:rPr>
              <w:t>otential candidate</w:t>
            </w:r>
            <w:r w:rsidR="00B42A6D">
              <w:rPr>
                <w:lang w:val="en-GB"/>
              </w:rPr>
              <w:t>s</w:t>
            </w:r>
            <w:r>
              <w:rPr>
                <w:lang w:val="en-GB"/>
              </w:rPr>
              <w:t xml:space="preserve"> can contact A</w:t>
            </w:r>
            <w:r w:rsidRPr="002B4B4E">
              <w:rPr>
                <w:lang w:val="en-GB"/>
              </w:rPr>
              <w:t>yse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9AD91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lastRenderedPageBreak/>
              <w:t xml:space="preserve">To do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48D6F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Next meeting </w:t>
            </w:r>
          </w:p>
        </w:tc>
      </w:tr>
      <w:tr w:rsidR="00500AD9" w:rsidRPr="00A94A7C" w14:paraId="2D266B12" w14:textId="77777777" w:rsidTr="00CC7621">
        <w:trPr>
          <w:trHeight w:val="136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412CE" w14:textId="77777777" w:rsidR="00500AD9" w:rsidRPr="00A94A7C" w:rsidRDefault="008D456B" w:rsidP="00CC7621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74</w:t>
            </w:r>
            <w:r w:rsidR="00500AD9" w:rsidRPr="00A94A7C">
              <w:rPr>
                <w:lang w:val="en-GB"/>
              </w:rPr>
              <w:t>.1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25F72" w14:textId="430EDEEB" w:rsidR="008D456B" w:rsidRPr="00CE3159" w:rsidRDefault="008D456B" w:rsidP="008D456B">
            <w:pPr>
              <w:spacing w:after="0" w:line="259" w:lineRule="auto"/>
              <w:ind w:left="0" w:firstLine="0"/>
              <w:rPr>
                <w:szCs w:val="24"/>
                <w:lang w:val="en-US"/>
              </w:rPr>
            </w:pPr>
            <w:r w:rsidRPr="00CE3159">
              <w:rPr>
                <w:szCs w:val="24"/>
                <w:lang w:val="en-US"/>
              </w:rPr>
              <w:t>NAPCORE WG seeks collaboration with the TOMP WG</w:t>
            </w:r>
            <w:r w:rsidR="0047428C">
              <w:rPr>
                <w:szCs w:val="24"/>
                <w:lang w:val="en-US"/>
              </w:rPr>
              <w:t>.</w:t>
            </w:r>
          </w:p>
          <w:p w14:paraId="4D0486DC" w14:textId="247C6B2A" w:rsidR="00500AD9" w:rsidRPr="00A94A7C" w:rsidRDefault="008D456B" w:rsidP="008D456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CE3159">
              <w:rPr>
                <w:szCs w:val="24"/>
                <w:lang w:val="en-GB"/>
              </w:rPr>
              <w:t xml:space="preserve">NAPCORE had a discussion about booking </w:t>
            </w:r>
            <w:r w:rsidR="00B42A6D">
              <w:rPr>
                <w:szCs w:val="24"/>
                <w:lang w:val="en-GB"/>
              </w:rPr>
              <w:t>APIs</w:t>
            </w:r>
            <w:r w:rsidRPr="00CE3159">
              <w:rPr>
                <w:szCs w:val="24"/>
                <w:lang w:val="en-GB"/>
              </w:rPr>
              <w:t>.</w:t>
            </w:r>
            <w:r w:rsidRPr="00CE3159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675B9" w14:textId="6AAE493A" w:rsidR="008D456B" w:rsidRDefault="008D456B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NAPCORE </w:t>
            </w:r>
            <w:r w:rsidR="00B42A6D">
              <w:rPr>
                <w:lang w:val="en-GB"/>
              </w:rPr>
              <w:t>finds</w:t>
            </w:r>
            <w:r>
              <w:rPr>
                <w:lang w:val="en-GB"/>
              </w:rPr>
              <w:t xml:space="preserve"> the T</w:t>
            </w:r>
            <w:r w:rsidRPr="008D456B">
              <w:rPr>
                <w:lang w:val="en-GB"/>
              </w:rPr>
              <w:t>OMP-API overall useful for booking</w:t>
            </w:r>
            <w:r>
              <w:rPr>
                <w:lang w:val="en-GB"/>
              </w:rPr>
              <w:t>s</w:t>
            </w:r>
            <w:r w:rsidRPr="008D456B">
              <w:rPr>
                <w:lang w:val="en-GB"/>
              </w:rPr>
              <w:t>, but there are ca</w:t>
            </w:r>
            <w:r>
              <w:rPr>
                <w:lang w:val="en-GB"/>
              </w:rPr>
              <w:t xml:space="preserve">ses that the API doesn’t cover (for example tourist tickets). </w:t>
            </w:r>
            <w:r w:rsidRPr="008D456B">
              <w:rPr>
                <w:lang w:val="en-GB"/>
              </w:rPr>
              <w:t xml:space="preserve">There is potential </w:t>
            </w:r>
            <w:r>
              <w:rPr>
                <w:lang w:val="en-GB"/>
              </w:rPr>
              <w:t xml:space="preserve">for </w:t>
            </w:r>
            <w:r w:rsidR="0047428C">
              <w:rPr>
                <w:lang w:val="en-GB"/>
              </w:rPr>
              <w:t>a collaboration</w:t>
            </w:r>
            <w:r>
              <w:rPr>
                <w:lang w:val="en-GB"/>
              </w:rPr>
              <w:t xml:space="preserve"> to cover this</w:t>
            </w:r>
            <w:r w:rsidRPr="008D456B">
              <w:rPr>
                <w:lang w:val="en-GB"/>
              </w:rPr>
              <w:t xml:space="preserve"> GAP</w:t>
            </w:r>
            <w:r w:rsidR="00500AD9" w:rsidRPr="00A94A7C">
              <w:rPr>
                <w:lang w:val="en-GB"/>
              </w:rPr>
              <w:t>.</w:t>
            </w:r>
          </w:p>
          <w:p w14:paraId="0FCEFED8" w14:textId="77777777" w:rsidR="008D456B" w:rsidRDefault="008D456B" w:rsidP="00CC7621">
            <w:pPr>
              <w:spacing w:after="0" w:line="259" w:lineRule="auto"/>
              <w:ind w:left="0" w:firstLine="0"/>
              <w:rPr>
                <w:lang w:val="en-GB"/>
              </w:rPr>
            </w:pPr>
          </w:p>
          <w:p w14:paraId="131366A2" w14:textId="77777777" w:rsidR="008D456B" w:rsidRPr="00A94A7C" w:rsidRDefault="008D456B" w:rsidP="008D456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8D456B">
              <w:rPr>
                <w:u w:val="single"/>
                <w:lang w:val="en-GB"/>
              </w:rPr>
              <w:t>Action</w:t>
            </w:r>
            <w:r>
              <w:rPr>
                <w:lang w:val="en-GB"/>
              </w:rPr>
              <w:t xml:space="preserve">:  </w:t>
            </w:r>
            <w:r w:rsidRPr="008D456B">
              <w:rPr>
                <w:lang w:val="en-GB"/>
              </w:rPr>
              <w:t>Eddy would like to receive some use cases from Anastasia and Stefan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5173C" w14:textId="77777777" w:rsidR="00500AD9" w:rsidRPr="00A94A7C" w:rsidRDefault="00500AD9" w:rsidP="00CC7621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To do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95673" w14:textId="77777777" w:rsidR="00500AD9" w:rsidRPr="00A94A7C" w:rsidRDefault="00500AD9" w:rsidP="00CC7621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 w:rsidRPr="00A94A7C">
              <w:rPr>
                <w:lang w:val="en-GB"/>
              </w:rPr>
              <w:t>Next Meeting</w:t>
            </w:r>
            <w:r>
              <w:rPr>
                <w:lang w:val="en-GB"/>
              </w:rPr>
              <w:t xml:space="preserve"> &amp; following</w:t>
            </w:r>
          </w:p>
        </w:tc>
      </w:tr>
      <w:tr w:rsidR="008D456B" w:rsidRPr="00A94A7C" w14:paraId="450D384C" w14:textId="77777777" w:rsidTr="000F149B">
        <w:trPr>
          <w:trHeight w:val="136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65D98" w14:textId="77777777" w:rsidR="008D456B" w:rsidRPr="00A94A7C" w:rsidRDefault="008D456B" w:rsidP="000F149B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74</w:t>
            </w:r>
            <w:r w:rsidRPr="00A94A7C">
              <w:rPr>
                <w:lang w:val="en-GB"/>
              </w:rPr>
              <w:t>.1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151B4" w14:textId="77777777" w:rsidR="008D456B" w:rsidRPr="00CE3159" w:rsidRDefault="00CE3159" w:rsidP="000F149B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E3159">
              <w:rPr>
                <w:lang w:val="en-US"/>
              </w:rPr>
              <w:t>iscussion about the alignment with CEN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85D28" w14:textId="77777777" w:rsidR="008D456B" w:rsidRDefault="008D456B" w:rsidP="00CE3159">
            <w:pPr>
              <w:spacing w:after="0" w:line="259" w:lineRule="auto"/>
              <w:ind w:left="0" w:firstLine="0"/>
              <w:rPr>
                <w:lang w:val="en-GB"/>
              </w:rPr>
            </w:pPr>
            <w:r w:rsidRPr="008D456B">
              <w:rPr>
                <w:u w:val="single"/>
                <w:lang w:val="en-GB"/>
              </w:rPr>
              <w:t>Action</w:t>
            </w:r>
            <w:r>
              <w:rPr>
                <w:lang w:val="en-GB"/>
              </w:rPr>
              <w:t xml:space="preserve">:  </w:t>
            </w:r>
            <w:r w:rsidR="00CE3159" w:rsidRPr="00CE3159">
              <w:rPr>
                <w:lang w:val="en-GB"/>
              </w:rPr>
              <w:t>Impact assessment needs to be done for the T</w:t>
            </w:r>
            <w:r w:rsidR="00CE3159">
              <w:rPr>
                <w:lang w:val="en-GB"/>
              </w:rPr>
              <w:t>OMP WG</w:t>
            </w:r>
            <w:r w:rsidR="00CE3159" w:rsidRPr="00CE3159">
              <w:rPr>
                <w:lang w:val="en-GB"/>
              </w:rPr>
              <w:t xml:space="preserve"> when collaborating with CEN.</w:t>
            </w:r>
          </w:p>
          <w:p w14:paraId="15AA7730" w14:textId="77777777" w:rsidR="00CE3159" w:rsidRPr="00CE3159" w:rsidRDefault="00CE3159" w:rsidP="00CE315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CE3159">
              <w:rPr>
                <w:u w:val="single"/>
                <w:lang w:val="en-US"/>
              </w:rPr>
              <w:t>Action</w:t>
            </w:r>
            <w:r>
              <w:rPr>
                <w:lang w:val="en-US"/>
              </w:rPr>
              <w:t xml:space="preserve">: Contact Emanuel if the TOMP WG </w:t>
            </w:r>
            <w:r w:rsidRPr="00CE3159">
              <w:rPr>
                <w:lang w:val="en-US"/>
              </w:rPr>
              <w:t>decides to collaborate with CEN.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B33FE" w14:textId="77777777" w:rsidR="008D456B" w:rsidRPr="00A94A7C" w:rsidRDefault="008D456B" w:rsidP="000F149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To do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68306" w14:textId="77777777" w:rsidR="008D456B" w:rsidRPr="00A94A7C" w:rsidRDefault="008D456B" w:rsidP="000F149B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 w:rsidRPr="00A94A7C">
              <w:rPr>
                <w:lang w:val="en-GB"/>
              </w:rPr>
              <w:t>Next Meeting</w:t>
            </w:r>
            <w:r>
              <w:rPr>
                <w:lang w:val="en-GB"/>
              </w:rPr>
              <w:t xml:space="preserve"> &amp; following</w:t>
            </w:r>
          </w:p>
        </w:tc>
      </w:tr>
    </w:tbl>
    <w:p w14:paraId="2735A184" w14:textId="77777777" w:rsidR="00500AD9" w:rsidRPr="00A94A7C" w:rsidRDefault="00500AD9" w:rsidP="00500AD9">
      <w:pPr>
        <w:spacing w:after="0" w:line="259" w:lineRule="auto"/>
        <w:ind w:left="720" w:firstLine="0"/>
        <w:rPr>
          <w:lang w:val="en-GB"/>
        </w:rPr>
      </w:pPr>
      <w:r w:rsidRPr="00A94A7C">
        <w:rPr>
          <w:b/>
          <w:lang w:val="en-GB"/>
        </w:rPr>
        <w:t xml:space="preserve"> </w:t>
      </w:r>
    </w:p>
    <w:p w14:paraId="4F81F9A1" w14:textId="77777777" w:rsidR="000A784E" w:rsidRDefault="000A784E" w:rsidP="00CE3159">
      <w:pPr>
        <w:spacing w:after="0" w:line="259" w:lineRule="auto"/>
        <w:ind w:left="0" w:firstLine="0"/>
        <w:rPr>
          <w:color w:val="FF0000"/>
          <w:lang w:val="en-GB"/>
        </w:rPr>
      </w:pPr>
    </w:p>
    <w:p w14:paraId="48526390" w14:textId="77777777" w:rsidR="000A784E" w:rsidRPr="00A94A7C" w:rsidRDefault="000A784E" w:rsidP="000A784E">
      <w:pPr>
        <w:spacing w:after="0" w:line="259" w:lineRule="auto"/>
        <w:ind w:left="720" w:firstLine="0"/>
        <w:rPr>
          <w:color w:val="FF0000"/>
          <w:lang w:val="en-GB"/>
        </w:rPr>
      </w:pPr>
    </w:p>
    <w:p w14:paraId="1BC26F7F" w14:textId="77777777" w:rsidR="000A784E" w:rsidRPr="00A94A7C" w:rsidRDefault="000A784E" w:rsidP="000A784E">
      <w:pPr>
        <w:pStyle w:val="Heading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>
        <w:rPr>
          <w:lang w:val="en-GB"/>
        </w:rPr>
        <w:t>Supporting implementation</w:t>
      </w:r>
    </w:p>
    <w:p w14:paraId="0D3C08FF" w14:textId="77777777" w:rsidR="000A784E" w:rsidRPr="00A94A7C" w:rsidRDefault="000A784E" w:rsidP="000A784E">
      <w:pPr>
        <w:pStyle w:val="Heading1"/>
        <w:spacing w:after="14" w:line="249" w:lineRule="auto"/>
        <w:ind w:right="1016"/>
        <w:rPr>
          <w:rFonts w:ascii="Corbel" w:hAnsi="Corbel"/>
          <w:i/>
          <w:szCs w:val="22"/>
          <w:lang w:val="en-GB"/>
        </w:rPr>
      </w:pPr>
      <w:r>
        <w:rPr>
          <w:rFonts w:ascii="Corbel" w:hAnsi="Corbel"/>
          <w:i/>
          <w:szCs w:val="22"/>
          <w:lang w:val="en-GB"/>
        </w:rPr>
        <w:t xml:space="preserve">Presentation Edwin: Europe &amp; the big picture </w:t>
      </w:r>
      <w:r w:rsidRPr="00A94A7C">
        <w:rPr>
          <w:rFonts w:ascii="Corbel" w:hAnsi="Corbel"/>
          <w:i/>
          <w:szCs w:val="22"/>
          <w:lang w:val="en-GB"/>
        </w:rPr>
        <w:t xml:space="preserve">  </w:t>
      </w:r>
    </w:p>
    <w:p w14:paraId="5331D868" w14:textId="79433977" w:rsidR="000A784E" w:rsidRPr="0047428C" w:rsidRDefault="000A784E" w:rsidP="000A784E">
      <w:pPr>
        <w:spacing w:after="160" w:line="259" w:lineRule="auto"/>
        <w:ind w:left="708" w:firstLine="0"/>
        <w:contextualSpacing/>
        <w:rPr>
          <w:szCs w:val="24"/>
          <w:lang w:val="en-US"/>
        </w:rPr>
      </w:pPr>
      <w:r w:rsidRPr="0047428C">
        <w:rPr>
          <w:szCs w:val="24"/>
          <w:lang w:val="en-US"/>
        </w:rPr>
        <w:t xml:space="preserve">There </w:t>
      </w:r>
      <w:r w:rsidR="00CA3B8F" w:rsidRPr="0047428C">
        <w:rPr>
          <w:szCs w:val="24"/>
          <w:lang w:val="en-US"/>
        </w:rPr>
        <w:t>was</w:t>
      </w:r>
      <w:r w:rsidRPr="0047428C">
        <w:rPr>
          <w:szCs w:val="24"/>
          <w:lang w:val="en-US"/>
        </w:rPr>
        <w:t xml:space="preserve"> </w:t>
      </w:r>
      <w:r w:rsidR="00CA3B8F" w:rsidRPr="0047428C">
        <w:rPr>
          <w:szCs w:val="24"/>
          <w:lang w:val="en-US"/>
        </w:rPr>
        <w:t xml:space="preserve">a </w:t>
      </w:r>
      <w:r w:rsidRPr="0047428C">
        <w:rPr>
          <w:szCs w:val="24"/>
          <w:lang w:val="en-US"/>
        </w:rPr>
        <w:t>discussion about the tasks and responsibilities of a nap, different countries have different thoughts about this.</w:t>
      </w:r>
    </w:p>
    <w:p w14:paraId="3A47E958" w14:textId="1EB1E3D6" w:rsidR="000A784E" w:rsidRPr="0047428C" w:rsidRDefault="000A784E" w:rsidP="000A784E">
      <w:pPr>
        <w:spacing w:after="160" w:line="259" w:lineRule="auto"/>
        <w:ind w:left="708" w:firstLine="0"/>
        <w:contextualSpacing/>
        <w:rPr>
          <w:szCs w:val="24"/>
          <w:lang w:val="en-US"/>
        </w:rPr>
      </w:pPr>
      <w:r w:rsidRPr="0047428C">
        <w:rPr>
          <w:szCs w:val="24"/>
          <w:u w:val="single"/>
          <w:lang w:val="en-US"/>
        </w:rPr>
        <w:t>Action:</w:t>
      </w:r>
      <w:r w:rsidRPr="0047428C">
        <w:rPr>
          <w:szCs w:val="24"/>
          <w:lang w:val="en-US"/>
        </w:rPr>
        <w:t xml:space="preserve"> It might be useful to take </w:t>
      </w:r>
      <w:r w:rsidR="00CA3B8F" w:rsidRPr="0047428C">
        <w:rPr>
          <w:szCs w:val="24"/>
          <w:lang w:val="en-US"/>
        </w:rPr>
        <w:t>this discussion</w:t>
      </w:r>
      <w:r w:rsidRPr="0047428C">
        <w:rPr>
          <w:szCs w:val="24"/>
          <w:lang w:val="en-US"/>
        </w:rPr>
        <w:t xml:space="preserve"> to the NAPCORE WG to compare it with other countries.</w:t>
      </w:r>
    </w:p>
    <w:p w14:paraId="73CFAD75" w14:textId="77777777" w:rsidR="000A784E" w:rsidRPr="00A94A7C" w:rsidRDefault="000A784E" w:rsidP="000A784E">
      <w:pPr>
        <w:spacing w:after="0" w:line="259" w:lineRule="auto"/>
        <w:rPr>
          <w:lang w:val="en-GB"/>
        </w:rPr>
      </w:pPr>
    </w:p>
    <w:p w14:paraId="013E4F34" w14:textId="77777777" w:rsidR="000A784E" w:rsidRPr="00A94A7C" w:rsidRDefault="000A784E" w:rsidP="000A784E">
      <w:pPr>
        <w:pStyle w:val="Heading1"/>
        <w:numPr>
          <w:ilvl w:val="0"/>
          <w:numId w:val="33"/>
        </w:numPr>
        <w:spacing w:after="51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WT1 Technical issues </w:t>
      </w:r>
    </w:p>
    <w:p w14:paraId="4E712E5E" w14:textId="6CB06CCE" w:rsidR="00D47E33" w:rsidRDefault="000A784E" w:rsidP="00D47E33">
      <w:pPr>
        <w:spacing w:after="0" w:line="255" w:lineRule="auto"/>
        <w:ind w:left="708" w:right="79" w:firstLine="0"/>
        <w:rPr>
          <w:rFonts w:eastAsia="Arial" w:cs="Arial"/>
          <w:lang w:val="en-GB"/>
        </w:rPr>
      </w:pPr>
      <w:r w:rsidRPr="00A94A7C">
        <w:rPr>
          <w:rFonts w:eastAsia="Segoe UI Symbol" w:cs="Segoe UI Symbol"/>
          <w:lang w:val="en-GB"/>
        </w:rPr>
        <w:t>•</w:t>
      </w:r>
      <w:r w:rsidRPr="00A94A7C">
        <w:rPr>
          <w:rFonts w:eastAsia="Arial" w:cs="Arial"/>
          <w:lang w:val="en-GB"/>
        </w:rPr>
        <w:t xml:space="preserve"> </w:t>
      </w:r>
      <w:r w:rsidR="00D47E33">
        <w:rPr>
          <w:rFonts w:eastAsia="Arial" w:cs="Arial"/>
          <w:lang w:val="en-GB"/>
        </w:rPr>
        <w:t xml:space="preserve"> </w:t>
      </w:r>
      <w:r w:rsidR="00D47E33" w:rsidRPr="00D47E33">
        <w:rPr>
          <w:rFonts w:eastAsia="Arial" w:cs="Arial"/>
          <w:lang w:val="en-GB"/>
        </w:rPr>
        <w:t xml:space="preserve">Next meeting or before releasing V2.0, </w:t>
      </w:r>
      <w:r w:rsidR="00D47E33">
        <w:rPr>
          <w:rFonts w:eastAsia="Arial" w:cs="Arial"/>
          <w:lang w:val="en-GB"/>
        </w:rPr>
        <w:t>“</w:t>
      </w:r>
      <w:r w:rsidR="00D47E33" w:rsidRPr="00D47E33">
        <w:rPr>
          <w:rFonts w:eastAsia="Arial" w:cs="Arial"/>
          <w:lang w:val="en-GB"/>
        </w:rPr>
        <w:t>paging &amp; availa</w:t>
      </w:r>
      <w:r w:rsidR="00D47E33">
        <w:rPr>
          <w:rFonts w:eastAsia="Arial" w:cs="Arial"/>
          <w:lang w:val="en-GB"/>
        </w:rPr>
        <w:t>bility”  needs to be discussed.  For now</w:t>
      </w:r>
      <w:r w:rsidR="00CA3B8F">
        <w:rPr>
          <w:rFonts w:eastAsia="Arial" w:cs="Arial"/>
          <w:lang w:val="en-GB"/>
        </w:rPr>
        <w:t>,</w:t>
      </w:r>
      <w:r w:rsidR="00D47E33">
        <w:rPr>
          <w:rFonts w:eastAsia="Arial" w:cs="Arial"/>
          <w:lang w:val="en-GB"/>
        </w:rPr>
        <w:t xml:space="preserve"> we will keep it as it is</w:t>
      </w:r>
      <w:r w:rsidR="00D47E33" w:rsidRPr="00D47E33">
        <w:rPr>
          <w:rFonts w:eastAsia="Arial" w:cs="Arial"/>
          <w:lang w:val="en-GB"/>
        </w:rPr>
        <w:t>, but we have to decide if there wi</w:t>
      </w:r>
      <w:bookmarkStart w:id="0" w:name="_GoBack"/>
      <w:bookmarkEnd w:id="0"/>
      <w:r w:rsidR="00D47E33" w:rsidRPr="00D47E33">
        <w:rPr>
          <w:rFonts w:eastAsia="Arial" w:cs="Arial"/>
          <w:lang w:val="en-GB"/>
        </w:rPr>
        <w:t>ll be any changes</w:t>
      </w:r>
      <w:r w:rsidR="00D47E33">
        <w:rPr>
          <w:rFonts w:eastAsia="Arial" w:cs="Arial"/>
          <w:lang w:val="en-GB"/>
        </w:rPr>
        <w:t>.</w:t>
      </w:r>
    </w:p>
    <w:p w14:paraId="670CB9FE" w14:textId="6CAAD8CD" w:rsidR="000A784E" w:rsidRPr="00D47E33" w:rsidRDefault="00D47E33" w:rsidP="00D47E33">
      <w:pPr>
        <w:spacing w:after="0" w:line="255" w:lineRule="auto"/>
        <w:ind w:left="708" w:right="79" w:firstLine="0"/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Tjalle came </w:t>
      </w:r>
      <w:r w:rsidR="00CA3B8F">
        <w:rPr>
          <w:rFonts w:eastAsia="Arial" w:cs="Arial"/>
          <w:lang w:val="en-GB"/>
        </w:rPr>
        <w:t xml:space="preserve">up </w:t>
      </w:r>
      <w:r>
        <w:rPr>
          <w:rFonts w:eastAsia="Arial" w:cs="Arial"/>
          <w:lang w:val="en-GB"/>
        </w:rPr>
        <w:t>with the idea to upload a post about this.</w:t>
      </w:r>
    </w:p>
    <w:p w14:paraId="6E483583" w14:textId="77777777" w:rsidR="000A784E" w:rsidRPr="00A94A7C" w:rsidRDefault="000A784E" w:rsidP="000A784E">
      <w:pPr>
        <w:spacing w:after="0" w:line="255" w:lineRule="auto"/>
        <w:ind w:left="1440" w:right="79" w:hanging="351"/>
        <w:jc w:val="both"/>
        <w:rPr>
          <w:rFonts w:eastAsia="Arial" w:cs="Arial"/>
          <w:lang w:val="en-GB"/>
        </w:rPr>
      </w:pPr>
    </w:p>
    <w:p w14:paraId="6339E689" w14:textId="77777777" w:rsidR="000A784E" w:rsidRPr="00A94A7C" w:rsidRDefault="000A784E" w:rsidP="000A784E">
      <w:pPr>
        <w:pStyle w:val="Heading1"/>
        <w:numPr>
          <w:ilvl w:val="0"/>
          <w:numId w:val="33"/>
        </w:numPr>
        <w:spacing w:after="35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WT2 Reference implementation and certification  </w:t>
      </w:r>
    </w:p>
    <w:p w14:paraId="3F4E1107" w14:textId="0FC3D354" w:rsidR="000A784E" w:rsidRPr="00A94A7C" w:rsidRDefault="000A784E" w:rsidP="00D47E33">
      <w:pPr>
        <w:ind w:left="1122"/>
        <w:rPr>
          <w:lang w:val="en-GB"/>
        </w:rPr>
      </w:pPr>
      <w:r w:rsidRPr="00A94A7C">
        <w:rPr>
          <w:rFonts w:eastAsia="Segoe UI Symbol" w:cs="Segoe UI Symbol"/>
          <w:lang w:val="en-GB"/>
        </w:rPr>
        <w:t>•</w:t>
      </w:r>
      <w:r w:rsidRPr="00A94A7C">
        <w:rPr>
          <w:rFonts w:eastAsia="Arial" w:cs="Arial"/>
          <w:lang w:val="en-GB"/>
        </w:rPr>
        <w:t xml:space="preserve"> </w:t>
      </w:r>
      <w:r w:rsidRPr="00A94A7C">
        <w:rPr>
          <w:rFonts w:eastAsia="Arial" w:cs="Arial"/>
          <w:lang w:val="en-GB"/>
        </w:rPr>
        <w:tab/>
      </w:r>
      <w:r w:rsidRPr="00A94A7C">
        <w:rPr>
          <w:lang w:val="en-GB"/>
        </w:rPr>
        <w:t xml:space="preserve">Still working on the implementation with APDS. </w:t>
      </w:r>
      <w:r w:rsidR="00D47E33">
        <w:rPr>
          <w:lang w:val="en-GB"/>
        </w:rPr>
        <w:t xml:space="preserve"> There is a d</w:t>
      </w:r>
      <w:r w:rsidR="00D47E33" w:rsidRPr="00D47E33">
        <w:rPr>
          <w:lang w:val="en-GB"/>
        </w:rPr>
        <w:t>emo of the integration of TOMP and APDS. Eddy will</w:t>
      </w:r>
      <w:r w:rsidR="00D47E33">
        <w:rPr>
          <w:lang w:val="en-GB"/>
        </w:rPr>
        <w:t xml:space="preserve"> share </w:t>
      </w:r>
      <w:r w:rsidR="00CA3B8F">
        <w:rPr>
          <w:lang w:val="en-GB"/>
        </w:rPr>
        <w:t>a</w:t>
      </w:r>
      <w:r w:rsidR="00D47E33">
        <w:rPr>
          <w:lang w:val="en-GB"/>
        </w:rPr>
        <w:t xml:space="preserve"> copy of the review next meeting.</w:t>
      </w:r>
    </w:p>
    <w:p w14:paraId="30F00BAA" w14:textId="0261743D" w:rsidR="000A784E" w:rsidRDefault="00D47E33" w:rsidP="00D47E3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Still working on the use cases. </w:t>
      </w:r>
      <w:r w:rsidRPr="00D47E33">
        <w:rPr>
          <w:lang w:val="en-GB"/>
        </w:rPr>
        <w:t xml:space="preserve">Markus and David delivered some use cases from Switzerland. Next meeting Markus will give a demonstration </w:t>
      </w:r>
      <w:r w:rsidR="00CA3B8F">
        <w:rPr>
          <w:lang w:val="en-GB"/>
        </w:rPr>
        <w:t>of</w:t>
      </w:r>
      <w:r w:rsidRPr="00D47E33">
        <w:rPr>
          <w:lang w:val="en-GB"/>
        </w:rPr>
        <w:t xml:space="preserve"> the Swiss situation.</w:t>
      </w:r>
    </w:p>
    <w:p w14:paraId="03FC5599" w14:textId="77777777" w:rsidR="00D47E33" w:rsidRDefault="00D47E33" w:rsidP="00D47E33">
      <w:pPr>
        <w:pStyle w:val="ListParagraph"/>
        <w:numPr>
          <w:ilvl w:val="0"/>
          <w:numId w:val="34"/>
        </w:numPr>
        <w:rPr>
          <w:lang w:val="en-GB"/>
        </w:rPr>
      </w:pPr>
      <w:r w:rsidRPr="00D47E33">
        <w:rPr>
          <w:lang w:val="en-GB"/>
        </w:rPr>
        <w:lastRenderedPageBreak/>
        <w:t>Eddy would like to receive some use cases from Anastasia and Stefan</w:t>
      </w:r>
      <w:r>
        <w:rPr>
          <w:lang w:val="en-GB"/>
        </w:rPr>
        <w:t>.</w:t>
      </w:r>
    </w:p>
    <w:p w14:paraId="026C8416" w14:textId="0DB3478E" w:rsidR="00D47E33" w:rsidRDefault="00CA3B8F" w:rsidP="00D47E33">
      <w:pPr>
        <w:pStyle w:val="ListParagraph"/>
        <w:numPr>
          <w:ilvl w:val="0"/>
          <w:numId w:val="34"/>
        </w:numPr>
        <w:rPr>
          <w:lang w:val="en-GB"/>
        </w:rPr>
      </w:pPr>
      <w:r w:rsidRPr="00D47E33">
        <w:rPr>
          <w:lang w:val="en-GB"/>
        </w:rPr>
        <w:t>Eddy</w:t>
      </w:r>
      <w:r w:rsidR="00D47E33" w:rsidRPr="00D47E33">
        <w:rPr>
          <w:lang w:val="en-GB"/>
        </w:rPr>
        <w:t xml:space="preserve"> is working within the CAB on a new survey t</w:t>
      </w:r>
      <w:r w:rsidR="00D47E33">
        <w:rPr>
          <w:lang w:val="en-GB"/>
        </w:rPr>
        <w:t xml:space="preserve">o ask about experiences of  the TOMP-API </w:t>
      </w:r>
      <w:r w:rsidR="00D47E33" w:rsidRPr="00D47E33">
        <w:rPr>
          <w:lang w:val="en-GB"/>
        </w:rPr>
        <w:t>version 1.0</w:t>
      </w:r>
    </w:p>
    <w:p w14:paraId="1813E7A2" w14:textId="77777777" w:rsidR="00D47E33" w:rsidRPr="00D47E33" w:rsidRDefault="00D47E33" w:rsidP="00D47E33">
      <w:pPr>
        <w:pStyle w:val="ListParagraph"/>
        <w:numPr>
          <w:ilvl w:val="0"/>
          <w:numId w:val="0"/>
        </w:numPr>
        <w:ind w:left="1120"/>
        <w:rPr>
          <w:lang w:val="en-GB"/>
        </w:rPr>
      </w:pPr>
    </w:p>
    <w:p w14:paraId="4EA9E8B3" w14:textId="77777777" w:rsidR="000A784E" w:rsidRPr="00A94A7C" w:rsidRDefault="000A784E" w:rsidP="000A784E">
      <w:pPr>
        <w:pStyle w:val="Heading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WT3/4 Standards and communication  </w:t>
      </w:r>
    </w:p>
    <w:p w14:paraId="67510A5E" w14:textId="77777777" w:rsidR="00715004" w:rsidRDefault="00D47E33" w:rsidP="00715004">
      <w:pPr>
        <w:pStyle w:val="ListParagraph"/>
        <w:numPr>
          <w:ilvl w:val="0"/>
          <w:numId w:val="32"/>
        </w:numPr>
        <w:ind w:hanging="362"/>
        <w:contextualSpacing/>
        <w:rPr>
          <w:lang w:val="en-GB"/>
        </w:rPr>
      </w:pPr>
      <w:r>
        <w:rPr>
          <w:lang w:val="en-GB"/>
        </w:rPr>
        <w:t>Working on an interview/survey</w:t>
      </w:r>
    </w:p>
    <w:p w14:paraId="2B07B535" w14:textId="77777777" w:rsidR="00715004" w:rsidRPr="001A3702" w:rsidRDefault="00715004" w:rsidP="00715004">
      <w:pPr>
        <w:pStyle w:val="ListParagraph"/>
        <w:numPr>
          <w:ilvl w:val="0"/>
          <w:numId w:val="32"/>
        </w:numPr>
        <w:ind w:hanging="362"/>
        <w:contextualSpacing/>
        <w:rPr>
          <w:sz w:val="20"/>
          <w:lang w:val="en-GB"/>
        </w:rPr>
      </w:pPr>
      <w:r w:rsidRPr="001A3702">
        <w:rPr>
          <w:szCs w:val="24"/>
          <w:lang w:val="en-US"/>
        </w:rPr>
        <w:t>Still working on the template for WT2</w:t>
      </w:r>
    </w:p>
    <w:p w14:paraId="61BF6BCC" w14:textId="77777777" w:rsidR="000A784E" w:rsidRPr="00A94A7C" w:rsidRDefault="00D47E33" w:rsidP="00D47E33">
      <w:pPr>
        <w:pStyle w:val="ListParagraph"/>
        <w:numPr>
          <w:ilvl w:val="0"/>
          <w:numId w:val="32"/>
        </w:numPr>
        <w:ind w:hanging="362"/>
        <w:contextualSpacing/>
        <w:rPr>
          <w:lang w:val="en-GB"/>
        </w:rPr>
      </w:pPr>
      <w:r w:rsidRPr="00D47E33">
        <w:rPr>
          <w:lang w:val="en-GB"/>
        </w:rPr>
        <w:t>Collaborate to upload some logos on the</w:t>
      </w:r>
      <w:r>
        <w:rPr>
          <w:lang w:val="en-GB"/>
        </w:rPr>
        <w:t xml:space="preserve"> website. To show who implemented TOMP.</w:t>
      </w:r>
    </w:p>
    <w:p w14:paraId="07975E22" w14:textId="77777777" w:rsidR="000A784E" w:rsidRPr="00A94A7C" w:rsidRDefault="000A784E" w:rsidP="000A784E">
      <w:pPr>
        <w:spacing w:after="0" w:line="259" w:lineRule="auto"/>
        <w:ind w:left="1440" w:firstLine="0"/>
        <w:rPr>
          <w:lang w:val="en-GB"/>
        </w:rPr>
      </w:pPr>
    </w:p>
    <w:p w14:paraId="5502FCD7" w14:textId="77777777" w:rsidR="000A784E" w:rsidRPr="00A94A7C" w:rsidRDefault="000A784E" w:rsidP="000A784E">
      <w:pPr>
        <w:pStyle w:val="Heading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WT6 Governance </w:t>
      </w:r>
    </w:p>
    <w:p w14:paraId="6EAAB0AD" w14:textId="356E894A" w:rsidR="00D47E33" w:rsidRPr="00D47E33" w:rsidRDefault="000A784E" w:rsidP="00D47E33">
      <w:pPr>
        <w:pStyle w:val="ListParagraph"/>
        <w:numPr>
          <w:ilvl w:val="0"/>
          <w:numId w:val="44"/>
        </w:numPr>
        <w:rPr>
          <w:lang w:val="en-GB"/>
        </w:rPr>
      </w:pPr>
      <w:r w:rsidRPr="00D47E33">
        <w:rPr>
          <w:lang w:val="en-GB"/>
        </w:rPr>
        <w:t xml:space="preserve">Working on a governance structure: to get more international stakeholders. It is moving </w:t>
      </w:r>
      <w:r w:rsidR="00CA3B8F">
        <w:rPr>
          <w:lang w:val="en-GB"/>
        </w:rPr>
        <w:t>in</w:t>
      </w:r>
      <w:r w:rsidRPr="00D47E33">
        <w:rPr>
          <w:lang w:val="en-GB"/>
        </w:rPr>
        <w:t xml:space="preserve"> the right direction. The WT6 group presented a proposal.</w:t>
      </w:r>
      <w:r w:rsidR="00D47E33" w:rsidRPr="00D47E33">
        <w:rPr>
          <w:lang w:val="en-GB"/>
        </w:rPr>
        <w:t xml:space="preserve"> Everybody’s feedback is still welcome. </w:t>
      </w:r>
    </w:p>
    <w:p w14:paraId="2548BE42" w14:textId="0CADF2D7" w:rsidR="00D47E33" w:rsidRPr="00715004" w:rsidRDefault="00715004" w:rsidP="00D47E33">
      <w:pPr>
        <w:pStyle w:val="ListParagraph"/>
        <w:numPr>
          <w:ilvl w:val="0"/>
          <w:numId w:val="44"/>
        </w:numPr>
        <w:spacing w:after="159"/>
        <w:rPr>
          <w:lang w:val="en-GB"/>
        </w:rPr>
      </w:pPr>
      <w:r w:rsidRPr="00715004">
        <w:rPr>
          <w:u w:val="single"/>
          <w:lang w:val="en-US"/>
        </w:rPr>
        <w:t>Action:</w:t>
      </w:r>
      <w:r>
        <w:rPr>
          <w:lang w:val="en-US"/>
        </w:rPr>
        <w:t xml:space="preserve"> </w:t>
      </w:r>
      <w:r w:rsidR="00D47E33" w:rsidRPr="00D47E33">
        <w:rPr>
          <w:lang w:val="en-US"/>
        </w:rPr>
        <w:t xml:space="preserve">Evaluate the pro and cons </w:t>
      </w:r>
      <w:r w:rsidR="00CA3B8F">
        <w:rPr>
          <w:lang w:val="en-US"/>
        </w:rPr>
        <w:t>of</w:t>
      </w:r>
      <w:r w:rsidR="00D47E33" w:rsidRPr="00D47E33">
        <w:rPr>
          <w:lang w:val="en-US"/>
        </w:rPr>
        <w:t xml:space="preserve"> the different options, and the new version will be presented to</w:t>
      </w:r>
      <w:r w:rsidR="00CA3B8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47E33" w:rsidRPr="00D47E33">
        <w:rPr>
          <w:lang w:val="en-US"/>
        </w:rPr>
        <w:t xml:space="preserve">group </w:t>
      </w:r>
      <w:r>
        <w:rPr>
          <w:lang w:val="en-US"/>
        </w:rPr>
        <w:t xml:space="preserve">when </w:t>
      </w:r>
      <w:r w:rsidR="00CA3B8F">
        <w:rPr>
          <w:lang w:val="en-US"/>
        </w:rPr>
        <w:t>it’s</w:t>
      </w:r>
      <w:r>
        <w:rPr>
          <w:lang w:val="en-US"/>
        </w:rPr>
        <w:t xml:space="preserve"> finished. </w:t>
      </w:r>
    </w:p>
    <w:p w14:paraId="72B7A28B" w14:textId="77777777" w:rsidR="00715004" w:rsidRPr="00D47E33" w:rsidRDefault="00715004" w:rsidP="00715004">
      <w:pPr>
        <w:pStyle w:val="ListParagraph"/>
        <w:numPr>
          <w:ilvl w:val="0"/>
          <w:numId w:val="0"/>
        </w:numPr>
        <w:spacing w:after="159"/>
        <w:ind w:left="947"/>
        <w:rPr>
          <w:lang w:val="en-GB"/>
        </w:rPr>
      </w:pPr>
    </w:p>
    <w:p w14:paraId="09E3B406" w14:textId="50AD103A" w:rsidR="00715004" w:rsidRPr="00A94A7C" w:rsidRDefault="00CA3B8F" w:rsidP="00715004">
      <w:pPr>
        <w:pStyle w:val="Heading1"/>
        <w:ind w:left="10" w:firstLine="0"/>
        <w:rPr>
          <w:lang w:val="en-GB"/>
        </w:rPr>
      </w:pPr>
      <w:r>
        <w:rPr>
          <w:lang w:val="en-GB"/>
        </w:rPr>
        <w:t>The next</w:t>
      </w:r>
      <w:r w:rsidR="00715004" w:rsidRPr="00A94A7C">
        <w:rPr>
          <w:lang w:val="en-GB"/>
        </w:rPr>
        <w:t xml:space="preserve"> online meeting (working s</w:t>
      </w:r>
      <w:r w:rsidR="00715004">
        <w:rPr>
          <w:lang w:val="en-GB"/>
        </w:rPr>
        <w:t>ession #75) will be Wednesday 26</w:t>
      </w:r>
      <w:r w:rsidR="00715004" w:rsidRPr="00A94A7C">
        <w:rPr>
          <w:lang w:val="en-GB"/>
        </w:rPr>
        <w:t xml:space="preserve"> </w:t>
      </w:r>
      <w:r w:rsidR="00715004">
        <w:rPr>
          <w:lang w:val="en-GB"/>
        </w:rPr>
        <w:t xml:space="preserve">April </w:t>
      </w:r>
      <w:r w:rsidR="00715004" w:rsidRPr="00A94A7C">
        <w:rPr>
          <w:lang w:val="en-GB"/>
        </w:rPr>
        <w:t xml:space="preserve">2023. </w:t>
      </w:r>
    </w:p>
    <w:p w14:paraId="7F7DF1AA" w14:textId="77777777" w:rsidR="00715004" w:rsidRPr="00A94A7C" w:rsidRDefault="00715004" w:rsidP="00715004">
      <w:pPr>
        <w:ind w:left="0" w:firstLine="0"/>
        <w:rPr>
          <w:lang w:val="en-GB"/>
        </w:rPr>
      </w:pPr>
    </w:p>
    <w:p w14:paraId="1DACFC66" w14:textId="77777777" w:rsidR="00715004" w:rsidRPr="00A94A7C" w:rsidRDefault="00715004" w:rsidP="00715004">
      <w:pPr>
        <w:ind w:left="0" w:firstLine="0"/>
        <w:rPr>
          <w:lang w:val="en-GB"/>
        </w:rPr>
      </w:pPr>
    </w:p>
    <w:p w14:paraId="105B8F6D" w14:textId="77777777" w:rsidR="000A784E" w:rsidRPr="00A94A7C" w:rsidRDefault="000A784E" w:rsidP="000A784E">
      <w:pPr>
        <w:ind w:left="0" w:firstLine="0"/>
        <w:rPr>
          <w:lang w:val="en-GB"/>
        </w:rPr>
      </w:pPr>
    </w:p>
    <w:p w14:paraId="239A0F2F" w14:textId="77777777" w:rsidR="000A784E" w:rsidRDefault="000A784E" w:rsidP="00CE3159">
      <w:pPr>
        <w:spacing w:after="0" w:line="259" w:lineRule="auto"/>
        <w:ind w:left="0" w:firstLine="0"/>
        <w:rPr>
          <w:color w:val="FF0000"/>
          <w:lang w:val="en-GB"/>
        </w:rPr>
      </w:pPr>
    </w:p>
    <w:p w14:paraId="68453598" w14:textId="77777777" w:rsidR="004B4DCA" w:rsidRDefault="004B4DCA" w:rsidP="00CE3159">
      <w:pPr>
        <w:spacing w:after="0" w:line="259" w:lineRule="auto"/>
        <w:ind w:left="0" w:firstLine="0"/>
        <w:rPr>
          <w:color w:val="FF0000"/>
          <w:lang w:val="en-GB"/>
        </w:rPr>
      </w:pPr>
    </w:p>
    <w:p w14:paraId="4225F8E9" w14:textId="77777777" w:rsidR="00A77D52" w:rsidRDefault="00A77D52" w:rsidP="008D456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45CAE3AD" w14:textId="77777777" w:rsidR="00075874" w:rsidRDefault="00075874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138D464E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2DCEEBBD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76367D7C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2378F75C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72B63AE4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53FE3F0D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5BC5CA3C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4DEC4AF2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7D03F602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1C01B19A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080712A0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12624803" w14:textId="77777777" w:rsidR="000A784E" w:rsidRDefault="000A784E" w:rsidP="00046FEB">
      <w:pPr>
        <w:spacing w:after="160" w:line="259" w:lineRule="auto"/>
        <w:ind w:left="0" w:firstLine="0"/>
        <w:contextualSpacing/>
        <w:rPr>
          <w:sz w:val="24"/>
          <w:szCs w:val="24"/>
          <w:lang w:val="en-US"/>
        </w:rPr>
      </w:pPr>
    </w:p>
    <w:p w14:paraId="5F71644B" w14:textId="77777777" w:rsidR="00500AD9" w:rsidRPr="00B42A6D" w:rsidRDefault="00500AD9" w:rsidP="00500AD9">
      <w:pPr>
        <w:ind w:left="0" w:firstLine="0"/>
        <w:rPr>
          <w:lang w:val="en-US"/>
        </w:rPr>
      </w:pPr>
    </w:p>
    <w:p w14:paraId="1C217CD8" w14:textId="77777777" w:rsidR="003F5EB0" w:rsidRPr="00B42A6D" w:rsidRDefault="003F5EB0" w:rsidP="004455AB">
      <w:pPr>
        <w:ind w:left="0" w:firstLine="0"/>
        <w:rPr>
          <w:lang w:val="en-US"/>
        </w:rPr>
      </w:pPr>
    </w:p>
    <w:p w14:paraId="4BBF3E03" w14:textId="77777777" w:rsidR="004455AB" w:rsidRPr="00B42A6D" w:rsidRDefault="004455AB" w:rsidP="004455AB">
      <w:pPr>
        <w:ind w:left="0" w:firstLine="0"/>
        <w:rPr>
          <w:lang w:val="en-US"/>
        </w:rPr>
      </w:pPr>
    </w:p>
    <w:sectPr w:rsidR="004455AB" w:rsidRPr="00B42A6D" w:rsidSect="000B3F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35083" w14:textId="77777777" w:rsidR="00500AD9" w:rsidRDefault="00500AD9" w:rsidP="0088501B">
      <w:r>
        <w:separator/>
      </w:r>
    </w:p>
  </w:endnote>
  <w:endnote w:type="continuationSeparator" w:id="0">
    <w:p w14:paraId="62F57BC3" w14:textId="77777777" w:rsidR="00500AD9" w:rsidRDefault="00500AD9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22164" w14:textId="77777777" w:rsidR="00E456EE" w:rsidRDefault="00E45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8B03E" w14:textId="77777777" w:rsidR="00E456EE" w:rsidRDefault="00E456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8021F" w14:textId="77777777" w:rsidR="00E456EE" w:rsidRDefault="00E45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49998" w14:textId="77777777" w:rsidR="00500AD9" w:rsidRDefault="00500AD9" w:rsidP="0088501B">
      <w:r>
        <w:separator/>
      </w:r>
    </w:p>
  </w:footnote>
  <w:footnote w:type="continuationSeparator" w:id="0">
    <w:p w14:paraId="0B39BB99" w14:textId="77777777" w:rsidR="00500AD9" w:rsidRDefault="00500AD9" w:rsidP="0088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B3D06" w14:textId="77777777" w:rsidR="00E456EE" w:rsidRDefault="00E45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1DBB" w14:textId="77777777" w:rsidR="00E456EE" w:rsidRDefault="00E45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88A1E" w14:textId="77777777" w:rsidR="00E456EE" w:rsidRDefault="00E45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C6C"/>
    <w:multiLevelType w:val="multilevel"/>
    <w:tmpl w:val="06962652"/>
    <w:numStyleLink w:val="Lijststijl"/>
  </w:abstractNum>
  <w:abstractNum w:abstractNumId="4" w15:restartNumberingAfterBreak="0">
    <w:nsid w:val="04AF55C7"/>
    <w:multiLevelType w:val="multilevel"/>
    <w:tmpl w:val="06962652"/>
    <w:numStyleLink w:val="Lijststijl"/>
  </w:abstractNum>
  <w:abstractNum w:abstractNumId="5" w15:restartNumberingAfterBreak="0">
    <w:nsid w:val="063964C2"/>
    <w:multiLevelType w:val="multilevel"/>
    <w:tmpl w:val="06962652"/>
    <w:numStyleLink w:val="Lijststijl"/>
  </w:abstractNum>
  <w:abstractNum w:abstractNumId="6" w15:restartNumberingAfterBreak="0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9483BD7"/>
    <w:multiLevelType w:val="multilevel"/>
    <w:tmpl w:val="06962652"/>
    <w:numStyleLink w:val="Lijststijl"/>
  </w:abstractNum>
  <w:abstractNum w:abstractNumId="8" w15:restartNumberingAfterBreak="0">
    <w:nsid w:val="0A9D5DE4"/>
    <w:multiLevelType w:val="multilevel"/>
    <w:tmpl w:val="06962652"/>
    <w:numStyleLink w:val="Lijststijl"/>
  </w:abstractNum>
  <w:abstractNum w:abstractNumId="9" w15:restartNumberingAfterBreak="0">
    <w:nsid w:val="0FF27C4C"/>
    <w:multiLevelType w:val="hybridMultilevel"/>
    <w:tmpl w:val="DBB8DC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1" w15:restartNumberingAfterBreak="0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13165EED"/>
    <w:multiLevelType w:val="hybridMultilevel"/>
    <w:tmpl w:val="2A6E03F8"/>
    <w:lvl w:ilvl="0" w:tplc="27CC3A3A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4" w15:restartNumberingAfterBreak="0">
    <w:nsid w:val="15620600"/>
    <w:multiLevelType w:val="hybridMultilevel"/>
    <w:tmpl w:val="BEF8BDA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1895513E"/>
    <w:multiLevelType w:val="multilevel"/>
    <w:tmpl w:val="06962652"/>
    <w:numStyleLink w:val="Lijststijl"/>
  </w:abstractNum>
  <w:abstractNum w:abstractNumId="16" w15:restartNumberingAfterBreak="0">
    <w:nsid w:val="18F65698"/>
    <w:multiLevelType w:val="multilevel"/>
    <w:tmpl w:val="06962652"/>
    <w:numStyleLink w:val="Lijststijl"/>
  </w:abstractNum>
  <w:abstractNum w:abstractNumId="17" w15:restartNumberingAfterBreak="0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F82458"/>
    <w:multiLevelType w:val="multilevel"/>
    <w:tmpl w:val="6A8E5BD4"/>
    <w:numStyleLink w:val="Stijl2"/>
  </w:abstractNum>
  <w:abstractNum w:abstractNumId="19" w15:restartNumberingAfterBreak="0">
    <w:nsid w:val="273F534C"/>
    <w:multiLevelType w:val="hybridMultilevel"/>
    <w:tmpl w:val="930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21" w15:restartNumberingAfterBreak="0">
    <w:nsid w:val="30434003"/>
    <w:multiLevelType w:val="hybridMultilevel"/>
    <w:tmpl w:val="CC068176"/>
    <w:lvl w:ilvl="0" w:tplc="FE20B02A">
      <w:start w:val="1"/>
      <w:numFmt w:val="decimal"/>
      <w:lvlText w:val="%1."/>
      <w:lvlJc w:val="left"/>
      <w:pPr>
        <w:ind w:left="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4AFE26">
      <w:start w:val="1"/>
      <w:numFmt w:val="lowerLetter"/>
      <w:lvlText w:val="%2"/>
      <w:lvlJc w:val="left"/>
      <w:pPr>
        <w:ind w:left="113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A369E">
      <w:start w:val="1"/>
      <w:numFmt w:val="lowerRoman"/>
      <w:lvlText w:val="%3"/>
      <w:lvlJc w:val="left"/>
      <w:pPr>
        <w:ind w:left="185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23568">
      <w:start w:val="1"/>
      <w:numFmt w:val="decimal"/>
      <w:lvlText w:val="%4"/>
      <w:lvlJc w:val="left"/>
      <w:pPr>
        <w:ind w:left="257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C8C10">
      <w:start w:val="1"/>
      <w:numFmt w:val="lowerLetter"/>
      <w:lvlText w:val="%5"/>
      <w:lvlJc w:val="left"/>
      <w:pPr>
        <w:ind w:left="329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CAC70">
      <w:start w:val="1"/>
      <w:numFmt w:val="lowerRoman"/>
      <w:lvlText w:val="%6"/>
      <w:lvlJc w:val="left"/>
      <w:pPr>
        <w:ind w:left="401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C856C">
      <w:start w:val="1"/>
      <w:numFmt w:val="decimal"/>
      <w:lvlText w:val="%7"/>
      <w:lvlJc w:val="left"/>
      <w:pPr>
        <w:ind w:left="473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D88384">
      <w:start w:val="1"/>
      <w:numFmt w:val="lowerLetter"/>
      <w:lvlText w:val="%8"/>
      <w:lvlJc w:val="left"/>
      <w:pPr>
        <w:ind w:left="545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2F930">
      <w:start w:val="1"/>
      <w:numFmt w:val="lowerRoman"/>
      <w:lvlText w:val="%9"/>
      <w:lvlJc w:val="left"/>
      <w:pPr>
        <w:ind w:left="617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11653D5"/>
    <w:multiLevelType w:val="multilevel"/>
    <w:tmpl w:val="49D600A8"/>
    <w:lvl w:ilvl="0">
      <w:start w:val="1"/>
      <w:numFmt w:val="bullet"/>
      <w:pStyle w:val="Lijstalinea1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abstractNum w:abstractNumId="23" w15:restartNumberingAfterBreak="0">
    <w:nsid w:val="31CB79D8"/>
    <w:multiLevelType w:val="multilevel"/>
    <w:tmpl w:val="06962652"/>
    <w:numStyleLink w:val="Lijststijl"/>
  </w:abstractNum>
  <w:abstractNum w:abstractNumId="24" w15:restartNumberingAfterBreak="0">
    <w:nsid w:val="31E853D2"/>
    <w:multiLevelType w:val="multilevel"/>
    <w:tmpl w:val="06962652"/>
    <w:numStyleLink w:val="Lijststijl"/>
  </w:abstractNum>
  <w:abstractNum w:abstractNumId="25" w15:restartNumberingAfterBreak="0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A6389A"/>
    <w:multiLevelType w:val="multilevel"/>
    <w:tmpl w:val="6A8E5BD4"/>
    <w:numStyleLink w:val="Stijl2"/>
  </w:abstractNum>
  <w:abstractNum w:abstractNumId="27" w15:restartNumberingAfterBreak="0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364D29"/>
    <w:multiLevelType w:val="hybridMultilevel"/>
    <w:tmpl w:val="E60857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F978C3"/>
    <w:multiLevelType w:val="hybridMultilevel"/>
    <w:tmpl w:val="B71A0A3C"/>
    <w:lvl w:ilvl="0" w:tplc="4A643474">
      <w:start w:val="1"/>
      <w:numFmt w:val="bullet"/>
      <w:lvlText w:val="•"/>
      <w:lvlJc w:val="left"/>
      <w:pPr>
        <w:ind w:left="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</w:abstractNum>
  <w:abstractNum w:abstractNumId="30" w15:restartNumberingAfterBreak="0">
    <w:nsid w:val="44D13AFF"/>
    <w:multiLevelType w:val="hybridMultilevel"/>
    <w:tmpl w:val="06C2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6564B1"/>
    <w:multiLevelType w:val="hybridMultilevel"/>
    <w:tmpl w:val="31BC5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7C936D2"/>
    <w:multiLevelType w:val="hybridMultilevel"/>
    <w:tmpl w:val="A0600B56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3" w15:restartNumberingAfterBreak="0">
    <w:nsid w:val="47DB631B"/>
    <w:multiLevelType w:val="multilevel"/>
    <w:tmpl w:val="06962652"/>
    <w:numStyleLink w:val="Lijststijl"/>
  </w:abstractNum>
  <w:abstractNum w:abstractNumId="34" w15:restartNumberingAfterBreak="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36" w15:restartNumberingAfterBreak="0">
    <w:nsid w:val="55F60423"/>
    <w:multiLevelType w:val="hybridMultilevel"/>
    <w:tmpl w:val="CA48D198"/>
    <w:lvl w:ilvl="0" w:tplc="4A643474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4E956">
      <w:start w:val="1"/>
      <w:numFmt w:val="bullet"/>
      <w:lvlText w:val="o"/>
      <w:lvlJc w:val="left"/>
      <w:pPr>
        <w:ind w:left="1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E4A7EC">
      <w:start w:val="1"/>
      <w:numFmt w:val="bullet"/>
      <w:lvlText w:val="▪"/>
      <w:lvlJc w:val="left"/>
      <w:pPr>
        <w:ind w:left="2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80FD3E">
      <w:start w:val="1"/>
      <w:numFmt w:val="bullet"/>
      <w:lvlText w:val="•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EE99C">
      <w:start w:val="1"/>
      <w:numFmt w:val="bullet"/>
      <w:lvlText w:val="o"/>
      <w:lvlJc w:val="left"/>
      <w:pPr>
        <w:ind w:left="3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605EBE">
      <w:start w:val="1"/>
      <w:numFmt w:val="bullet"/>
      <w:lvlText w:val="▪"/>
      <w:lvlJc w:val="left"/>
      <w:pPr>
        <w:ind w:left="4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615D2">
      <w:start w:val="1"/>
      <w:numFmt w:val="bullet"/>
      <w:lvlText w:val="•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1AE6A4">
      <w:start w:val="1"/>
      <w:numFmt w:val="bullet"/>
      <w:lvlText w:val="o"/>
      <w:lvlJc w:val="left"/>
      <w:pPr>
        <w:ind w:left="6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F62AFC">
      <w:start w:val="1"/>
      <w:numFmt w:val="bullet"/>
      <w:lvlText w:val="▪"/>
      <w:lvlJc w:val="left"/>
      <w:pPr>
        <w:ind w:left="6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BE23F5E"/>
    <w:multiLevelType w:val="hybridMultilevel"/>
    <w:tmpl w:val="644E5CAE"/>
    <w:lvl w:ilvl="0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CAF5D0D"/>
    <w:multiLevelType w:val="multilevel"/>
    <w:tmpl w:val="06962652"/>
    <w:numStyleLink w:val="Lijststijl"/>
  </w:abstractNum>
  <w:abstractNum w:abstractNumId="39" w15:restartNumberingAfterBreak="0">
    <w:nsid w:val="5DF9532B"/>
    <w:multiLevelType w:val="hybridMultilevel"/>
    <w:tmpl w:val="B0DA0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747CE"/>
    <w:multiLevelType w:val="hybridMultilevel"/>
    <w:tmpl w:val="D77A189A"/>
    <w:lvl w:ilvl="0" w:tplc="0413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2" w15:restartNumberingAfterBreak="0">
    <w:nsid w:val="79050C84"/>
    <w:multiLevelType w:val="multilevel"/>
    <w:tmpl w:val="06962652"/>
    <w:numStyleLink w:val="Lijststijl"/>
  </w:abstractNum>
  <w:num w:numId="1">
    <w:abstractNumId w:val="10"/>
  </w:num>
  <w:num w:numId="2">
    <w:abstractNumId w:val="13"/>
  </w:num>
  <w:num w:numId="3">
    <w:abstractNumId w:val="38"/>
  </w:num>
  <w:num w:numId="4">
    <w:abstractNumId w:val="11"/>
  </w:num>
  <w:num w:numId="5">
    <w:abstractNumId w:val="18"/>
  </w:num>
  <w:num w:numId="6">
    <w:abstractNumId w:val="2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5"/>
  </w:num>
  <w:num w:numId="13">
    <w:abstractNumId w:val="40"/>
  </w:num>
  <w:num w:numId="14">
    <w:abstractNumId w:val="3"/>
  </w:num>
  <w:num w:numId="15">
    <w:abstractNumId w:val="20"/>
  </w:num>
  <w:num w:numId="16">
    <w:abstractNumId w:val="27"/>
  </w:num>
  <w:num w:numId="17">
    <w:abstractNumId w:val="8"/>
  </w:num>
  <w:num w:numId="18">
    <w:abstractNumId w:val="24"/>
  </w:num>
  <w:num w:numId="19">
    <w:abstractNumId w:val="42"/>
  </w:num>
  <w:num w:numId="20">
    <w:abstractNumId w:val="15"/>
  </w:num>
  <w:num w:numId="21">
    <w:abstractNumId w:val="26"/>
  </w:num>
  <w:num w:numId="22">
    <w:abstractNumId w:val="33"/>
  </w:num>
  <w:num w:numId="23">
    <w:abstractNumId w:val="22"/>
  </w:num>
  <w:num w:numId="24">
    <w:abstractNumId w:val="35"/>
  </w:num>
  <w:num w:numId="25">
    <w:abstractNumId w:val="34"/>
  </w:num>
  <w:num w:numId="26">
    <w:abstractNumId w:val="6"/>
  </w:num>
  <w:num w:numId="27">
    <w:abstractNumId w:val="17"/>
  </w:num>
  <w:num w:numId="28">
    <w:abstractNumId w:val="25"/>
  </w:num>
  <w:num w:numId="29">
    <w:abstractNumId w:val="4"/>
  </w:num>
  <w:num w:numId="30">
    <w:abstractNumId w:val="16"/>
  </w:num>
  <w:num w:numId="31">
    <w:abstractNumId w:val="30"/>
  </w:num>
  <w:num w:numId="32">
    <w:abstractNumId w:val="36"/>
  </w:num>
  <w:num w:numId="33">
    <w:abstractNumId w:val="21"/>
  </w:num>
  <w:num w:numId="34">
    <w:abstractNumId w:val="41"/>
  </w:num>
  <w:num w:numId="35">
    <w:abstractNumId w:val="28"/>
  </w:num>
  <w:num w:numId="36">
    <w:abstractNumId w:val="9"/>
  </w:num>
  <w:num w:numId="37">
    <w:abstractNumId w:val="37"/>
  </w:num>
  <w:num w:numId="38">
    <w:abstractNumId w:val="12"/>
  </w:num>
  <w:num w:numId="39">
    <w:abstractNumId w:val="32"/>
  </w:num>
  <w:num w:numId="40">
    <w:abstractNumId w:val="19"/>
  </w:num>
  <w:num w:numId="41">
    <w:abstractNumId w:val="31"/>
  </w:num>
  <w:num w:numId="42">
    <w:abstractNumId w:val="39"/>
  </w:num>
  <w:num w:numId="43">
    <w:abstractNumId w:val="1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D9"/>
    <w:rsid w:val="00043163"/>
    <w:rsid w:val="00046FEB"/>
    <w:rsid w:val="00056D70"/>
    <w:rsid w:val="00075874"/>
    <w:rsid w:val="000A784E"/>
    <w:rsid w:val="000B3F94"/>
    <w:rsid w:val="000E1F3B"/>
    <w:rsid w:val="00152FD0"/>
    <w:rsid w:val="00173156"/>
    <w:rsid w:val="001A3702"/>
    <w:rsid w:val="001D6203"/>
    <w:rsid w:val="001D6F03"/>
    <w:rsid w:val="002A6578"/>
    <w:rsid w:val="002B1092"/>
    <w:rsid w:val="002B4B4E"/>
    <w:rsid w:val="002C2E91"/>
    <w:rsid w:val="002E0FD2"/>
    <w:rsid w:val="0038549E"/>
    <w:rsid w:val="003C4BF2"/>
    <w:rsid w:val="003D51FB"/>
    <w:rsid w:val="003F5EB0"/>
    <w:rsid w:val="003F6EDB"/>
    <w:rsid w:val="0040142D"/>
    <w:rsid w:val="0040571B"/>
    <w:rsid w:val="004455AB"/>
    <w:rsid w:val="00450447"/>
    <w:rsid w:val="0047428C"/>
    <w:rsid w:val="004B0EA1"/>
    <w:rsid w:val="004B4DCA"/>
    <w:rsid w:val="004D766D"/>
    <w:rsid w:val="00500AD9"/>
    <w:rsid w:val="00534E3C"/>
    <w:rsid w:val="00586F77"/>
    <w:rsid w:val="00591FE3"/>
    <w:rsid w:val="005A4FBE"/>
    <w:rsid w:val="005D2CF1"/>
    <w:rsid w:val="005E046F"/>
    <w:rsid w:val="006006F5"/>
    <w:rsid w:val="00650A9B"/>
    <w:rsid w:val="006D2E66"/>
    <w:rsid w:val="006D7941"/>
    <w:rsid w:val="006F42D7"/>
    <w:rsid w:val="00715004"/>
    <w:rsid w:val="007435A7"/>
    <w:rsid w:val="007F4AEA"/>
    <w:rsid w:val="007F51B9"/>
    <w:rsid w:val="00832D33"/>
    <w:rsid w:val="0088386A"/>
    <w:rsid w:val="0088501B"/>
    <w:rsid w:val="008D2753"/>
    <w:rsid w:val="008D456B"/>
    <w:rsid w:val="008E3581"/>
    <w:rsid w:val="00905289"/>
    <w:rsid w:val="009352C4"/>
    <w:rsid w:val="00976A0E"/>
    <w:rsid w:val="009C5CF5"/>
    <w:rsid w:val="00A300E6"/>
    <w:rsid w:val="00A32591"/>
    <w:rsid w:val="00A53D93"/>
    <w:rsid w:val="00A77ABF"/>
    <w:rsid w:val="00A77D52"/>
    <w:rsid w:val="00A863E9"/>
    <w:rsid w:val="00AD47CE"/>
    <w:rsid w:val="00B022C4"/>
    <w:rsid w:val="00B42A6D"/>
    <w:rsid w:val="00B559E9"/>
    <w:rsid w:val="00B72222"/>
    <w:rsid w:val="00B80650"/>
    <w:rsid w:val="00BC121B"/>
    <w:rsid w:val="00C36FAA"/>
    <w:rsid w:val="00C71133"/>
    <w:rsid w:val="00C76F15"/>
    <w:rsid w:val="00CA3B8F"/>
    <w:rsid w:val="00CA55CC"/>
    <w:rsid w:val="00CB3317"/>
    <w:rsid w:val="00CE3159"/>
    <w:rsid w:val="00CF0B3E"/>
    <w:rsid w:val="00D47E33"/>
    <w:rsid w:val="00D97DAC"/>
    <w:rsid w:val="00DA2B95"/>
    <w:rsid w:val="00DA3555"/>
    <w:rsid w:val="00E456EE"/>
    <w:rsid w:val="00ED7AB9"/>
    <w:rsid w:val="00EE5BBE"/>
    <w:rsid w:val="00EF09DF"/>
    <w:rsid w:val="00F62BAF"/>
    <w:rsid w:val="00F65492"/>
    <w:rsid w:val="00FB0705"/>
    <w:rsid w:val="00FB5AD6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BBEB31A"/>
  <w15:chartTrackingRefBased/>
  <w15:docId w15:val="{5D00D104-A8DA-4808-B3B8-E3817872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AD9"/>
    <w:pPr>
      <w:spacing w:after="1" w:line="254" w:lineRule="auto"/>
      <w:ind w:left="1082" w:hanging="362"/>
    </w:pPr>
    <w:rPr>
      <w:rFonts w:ascii="Corbel" w:eastAsia="Corbel" w:hAnsi="Corbel" w:cs="Corbel"/>
      <w:color w:val="000000"/>
      <w:sz w:val="22"/>
      <w:szCs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NoSpacing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le">
    <w:name w:val="Title"/>
    <w:basedOn w:val="Normal"/>
    <w:next w:val="Normal"/>
    <w:link w:val="Title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HeaderChar">
    <w:name w:val="Header Char"/>
    <w:basedOn w:val="DefaultParagraphFont"/>
    <w:link w:val="Header"/>
    <w:uiPriority w:val="99"/>
    <w:rsid w:val="002E0FD2"/>
    <w:rPr>
      <w:rFonts w:ascii="Verdana" w:hAnsi="Verdana"/>
      <w:sz w:val="13"/>
    </w:rPr>
  </w:style>
  <w:style w:type="paragraph" w:styleId="Footer">
    <w:name w:val="footer"/>
    <w:basedOn w:val="Normal"/>
    <w:link w:val="Footer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2E0FD2"/>
    <w:rPr>
      <w:rFonts w:ascii="Verdana" w:hAnsi="Verdana"/>
      <w:sz w:val="1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stParagraph">
    <w:name w:val="List Paragraph"/>
    <w:basedOn w:val="Lijstalinea1"/>
    <w:link w:val="ListParagraphChar"/>
    <w:uiPriority w:val="34"/>
    <w:qFormat/>
    <w:rsid w:val="003D51FB"/>
  </w:style>
  <w:style w:type="paragraph" w:customStyle="1" w:styleId="Lijstmetopsommingstekens">
    <w:name w:val="Lijst met opsommingstekens"/>
    <w:basedOn w:val="ListParagraph"/>
    <w:link w:val="LijstmetopsommingstekensChar"/>
    <w:uiPriority w:val="10"/>
    <w:rsid w:val="00B559E9"/>
    <w:pPr>
      <w:numPr>
        <w:numId w:val="6"/>
      </w:numPr>
    </w:pPr>
  </w:style>
  <w:style w:type="table" w:styleId="TableGrid">
    <w:name w:val="Table Grid"/>
    <w:basedOn w:val="TableNorma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3D51FB"/>
  </w:style>
  <w:style w:type="character" w:customStyle="1" w:styleId="LijstmetopsommingstekensChar">
    <w:name w:val="Lijst met opsommingstekens Char"/>
    <w:basedOn w:val="ListParagraphChar"/>
    <w:link w:val="Lijstmetopsommingstekens"/>
    <w:uiPriority w:val="10"/>
    <w:rsid w:val="002E0FD2"/>
  </w:style>
  <w:style w:type="table" w:styleId="LightShading">
    <w:name w:val="Light Shading"/>
    <w:basedOn w:val="TableNormal"/>
    <w:uiPriority w:val="60"/>
    <w:rsid w:val="009052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Strong">
    <w:name w:val="Strong"/>
    <w:basedOn w:val="DefaultParagraphFont"/>
    <w:uiPriority w:val="22"/>
    <w:rsid w:val="00ED7AB9"/>
    <w:rPr>
      <w:b/>
      <w:bCs/>
    </w:rPr>
  </w:style>
  <w:style w:type="character" w:styleId="IntenseEmphasis">
    <w:name w:val="Intense Emphasis"/>
    <w:basedOn w:val="DefaultParagraphFont"/>
    <w:uiPriority w:val="21"/>
    <w:rsid w:val="00ED7AB9"/>
    <w:rPr>
      <w:b/>
      <w:bCs/>
      <w:i/>
      <w:iCs/>
      <w:color w:val="F9E11E" w:themeColor="accent1"/>
    </w:rPr>
  </w:style>
  <w:style w:type="character" w:styleId="Emphasis">
    <w:name w:val="Emphasis"/>
    <w:basedOn w:val="DefaultParagraphFont"/>
    <w:uiPriority w:val="20"/>
    <w:rsid w:val="00ED7AB9"/>
    <w:rPr>
      <w:i/>
      <w:iCs/>
    </w:rPr>
  </w:style>
  <w:style w:type="character" w:styleId="SubtleEmphasis">
    <w:name w:val="Subtle Emphasis"/>
    <w:basedOn w:val="DefaultParagraphFont"/>
    <w:uiPriority w:val="19"/>
    <w:rsid w:val="00ED7AB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rsid w:val="00ED7AB9"/>
    <w:pPr>
      <w:numPr>
        <w:ilvl w:val="1"/>
      </w:numPr>
      <w:ind w:left="1082" w:hanging="362"/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rsid w:val="00ED7A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7A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B9"/>
    <w:rPr>
      <w:b/>
      <w:bCs/>
      <w:i/>
      <w:iCs/>
      <w:color w:val="F9E11E" w:themeColor="accent1"/>
    </w:rPr>
  </w:style>
  <w:style w:type="character" w:styleId="IntenseReference">
    <w:name w:val="Intense Reference"/>
    <w:basedOn w:val="DefaultParagraphFont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Normal"/>
    <w:semiHidden/>
    <w:rsid w:val="00CA55CC"/>
    <w:pPr>
      <w:numPr>
        <w:numId w:val="23"/>
      </w:numPr>
    </w:pPr>
  </w:style>
  <w:style w:type="table" w:customStyle="1" w:styleId="TableGrid0">
    <w:name w:val="TableGrid"/>
    <w:rsid w:val="00500AD9"/>
    <w:rPr>
      <w:rFonts w:eastAsiaTheme="minorEastAsia"/>
      <w:sz w:val="22"/>
      <w:szCs w:val="22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efaultParagraphFont"/>
    <w:rsid w:val="00A53D93"/>
  </w:style>
  <w:style w:type="paragraph" w:styleId="NormalWeb">
    <w:name w:val="Normal (Web)"/>
    <w:basedOn w:val="Normal"/>
    <w:uiPriority w:val="99"/>
    <w:semiHidden/>
    <w:unhideWhenUsed/>
    <w:rsid w:val="00A53D9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42A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ijkswaterstaat2">
  <a:themeElements>
    <a:clrScheme name="Rijkswaterstaat">
      <a:dk1>
        <a:sysClr val="windowText" lastClr="000000"/>
      </a:dk1>
      <a:lt1>
        <a:sysClr val="window" lastClr="FFFFFF"/>
      </a:lt1>
      <a:dk2>
        <a:srgbClr val="007BC7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aa8443-df0f-48a5-befd-c2f65ddb0c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D6F04537D1A40A519E9BAD12B767E" ma:contentTypeVersion="14" ma:contentTypeDescription="Een nieuw document maken." ma:contentTypeScope="" ma:versionID="b62daa58e1a3171d4498052b0fcc691e">
  <xsd:schema xmlns:xsd="http://www.w3.org/2001/XMLSchema" xmlns:xs="http://www.w3.org/2001/XMLSchema" xmlns:p="http://schemas.microsoft.com/office/2006/metadata/properties" xmlns:ns3="54aa8443-df0f-48a5-befd-c2f65ddb0c24" xmlns:ns4="238198d6-04d2-405f-8d1c-68b069c8778f" targetNamespace="http://schemas.microsoft.com/office/2006/metadata/properties" ma:root="true" ma:fieldsID="dac72136d0b2ebe74e10ec59c8f2e96e" ns3:_="" ns4:_="">
    <xsd:import namespace="54aa8443-df0f-48a5-befd-c2f65ddb0c24"/>
    <xsd:import namespace="238198d6-04d2-405f-8d1c-68b069c87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a8443-df0f-48a5-befd-c2f65ddb0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198d6-04d2-405f-8d1c-68b069c87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E3B7A-3724-4CF0-88A1-42AD7B8F1A19}">
  <ds:schemaRefs>
    <ds:schemaRef ds:uri="238198d6-04d2-405f-8d1c-68b069c8778f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54aa8443-df0f-48a5-befd-c2f65ddb0c24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A0E692-6806-46EA-8899-FC51F0A039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74768-1FDD-493B-8326-260DA0D02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a8443-df0f-48a5-befd-c2f65ddb0c24"/>
    <ds:schemaRef ds:uri="238198d6-04d2-405f-8d1c-68b069c87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Rijkswaterstaat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Öcal, Ayse Hilal (NDW)</dc:creator>
  <cp:keywords/>
  <dc:description/>
  <cp:lastModifiedBy>Öcal, Ayse Hilal (NDW)</cp:lastModifiedBy>
  <cp:revision>2</cp:revision>
  <dcterms:created xsi:type="dcterms:W3CDTF">2023-04-05T11:01:00Z</dcterms:created>
  <dcterms:modified xsi:type="dcterms:W3CDTF">2023-04-05T11:01:00Z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c472759b74980be735352a93e14566e864f72a272937311db31d92b0429178bc</vt:lpwstr>
  </property>
  <property fmtid="{D5CDD505-2E9C-101B-9397-08002B2CF9AE}" pid="3" name="ContentTypeId">
    <vt:lpwstr>0x010100188D6F04537D1A40A519E9BAD12B767E</vt:lpwstr>
  </property>
</Properties>
</file>