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714" w:rsidRPr="00AB7E78" w:rsidRDefault="004C2418">
      <w:pPr>
        <w:spacing w:after="0" w:line="259" w:lineRule="auto"/>
        <w:ind w:left="84" w:firstLine="0"/>
        <w:jc w:val="center"/>
        <w:rPr>
          <w:lang w:val="en-US"/>
        </w:rPr>
      </w:pPr>
      <w:r w:rsidRPr="00AB7E78">
        <w:rPr>
          <w:b/>
          <w:sz w:val="21"/>
          <w:lang w:val="en-US"/>
        </w:rPr>
        <w:t xml:space="preserve">  </w:t>
      </w:r>
    </w:p>
    <w:p w:rsidR="00163714" w:rsidRPr="00AB7E78" w:rsidRDefault="00BA61B6">
      <w:pPr>
        <w:spacing w:after="40" w:line="259" w:lineRule="auto"/>
        <w:ind w:left="-6" w:firstLine="0"/>
        <w:rPr>
          <w:lang w:val="en-US"/>
        </w:rPr>
      </w:pPr>
      <w:r w:rsidRPr="00AB7E78">
        <w:rPr>
          <w:noProof/>
          <w:lang w:val="en-US"/>
        </w:rPr>
        <w:t xml:space="preserve">      </w:t>
      </w:r>
      <w:r>
        <w:rPr>
          <w:noProof/>
        </w:rPr>
        <w:drawing>
          <wp:inline distT="0" distB="0" distL="0" distR="0" wp14:anchorId="58747961" wp14:editId="0761711B">
            <wp:extent cx="1988820" cy="68868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2276" cy="689885"/>
                    </a:xfrm>
                    <a:prstGeom prst="rect">
                      <a:avLst/>
                    </a:prstGeom>
                    <a:noFill/>
                  </pic:spPr>
                </pic:pic>
              </a:graphicData>
            </a:graphic>
          </wp:inline>
        </w:drawing>
      </w:r>
      <w:r w:rsidRPr="00AB7E78">
        <w:rPr>
          <w:noProof/>
          <w:lang w:val="en-US"/>
        </w:rPr>
        <w:t xml:space="preserve">                                           </w:t>
      </w:r>
      <w:r>
        <w:rPr>
          <w:noProof/>
        </w:rPr>
        <w:drawing>
          <wp:inline distT="0" distB="0" distL="0" distR="0">
            <wp:extent cx="2230120" cy="589280"/>
            <wp:effectExtent l="0" t="0" r="0" b="127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6"/>
                    <a:stretch>
                      <a:fillRect/>
                    </a:stretch>
                  </pic:blipFill>
                  <pic:spPr>
                    <a:xfrm>
                      <a:off x="0" y="0"/>
                      <a:ext cx="2230120" cy="589280"/>
                    </a:xfrm>
                    <a:prstGeom prst="rect">
                      <a:avLst/>
                    </a:prstGeom>
                  </pic:spPr>
                </pic:pic>
              </a:graphicData>
            </a:graphic>
          </wp:inline>
        </w:drawing>
      </w:r>
    </w:p>
    <w:p w:rsidR="00163714" w:rsidRPr="00BA61B6" w:rsidRDefault="004C2418">
      <w:pPr>
        <w:spacing w:after="153" w:line="259" w:lineRule="auto"/>
        <w:ind w:left="40" w:firstLine="0"/>
        <w:jc w:val="center"/>
        <w:rPr>
          <w:lang w:val="en-US"/>
        </w:rPr>
      </w:pPr>
      <w:r w:rsidRPr="00BA61B6">
        <w:rPr>
          <w:b/>
          <w:lang w:val="en-US"/>
        </w:rPr>
        <w:t xml:space="preserve"> </w:t>
      </w:r>
    </w:p>
    <w:p w:rsidR="00163714" w:rsidRPr="00BA61B6" w:rsidRDefault="004C2418">
      <w:pPr>
        <w:spacing w:after="185" w:line="259" w:lineRule="auto"/>
        <w:ind w:left="2992" w:firstLine="0"/>
        <w:rPr>
          <w:lang w:val="en-US"/>
        </w:rPr>
      </w:pPr>
      <w:r w:rsidRPr="00BA61B6">
        <w:rPr>
          <w:b/>
          <w:u w:val="single" w:color="000000"/>
          <w:lang w:val="en-US"/>
        </w:rPr>
        <w:t xml:space="preserve">Report of </w:t>
      </w:r>
      <w:proofErr w:type="spellStart"/>
      <w:r w:rsidRPr="00BA61B6">
        <w:rPr>
          <w:b/>
          <w:u w:val="single" w:color="000000"/>
          <w:lang w:val="en-US"/>
        </w:rPr>
        <w:t>MaaS</w:t>
      </w:r>
      <w:proofErr w:type="spellEnd"/>
      <w:r w:rsidRPr="00BA61B6">
        <w:rPr>
          <w:b/>
          <w:u w:val="single" w:color="000000"/>
          <w:lang w:val="en-US"/>
        </w:rPr>
        <w:t>-API working group</w:t>
      </w:r>
      <w:r w:rsidRPr="00BA61B6">
        <w:rPr>
          <w:b/>
          <w:lang w:val="en-US"/>
        </w:rPr>
        <w:t xml:space="preserve"> </w:t>
      </w:r>
    </w:p>
    <w:p w:rsidR="00163714" w:rsidRDefault="00BA61B6">
      <w:pPr>
        <w:spacing w:after="4" w:line="259" w:lineRule="auto"/>
        <w:ind w:left="10" w:right="10" w:hanging="10"/>
        <w:jc w:val="center"/>
      </w:pPr>
      <w:r>
        <w:rPr>
          <w:i/>
          <w:sz w:val="24"/>
        </w:rPr>
        <w:t xml:space="preserve">25/01/2023, </w:t>
      </w:r>
      <w:proofErr w:type="spellStart"/>
      <w:r>
        <w:rPr>
          <w:i/>
          <w:sz w:val="24"/>
        </w:rPr>
        <w:t>session</w:t>
      </w:r>
      <w:proofErr w:type="spellEnd"/>
      <w:r>
        <w:rPr>
          <w:i/>
          <w:sz w:val="24"/>
        </w:rPr>
        <w:t xml:space="preserve"> #72</w:t>
      </w:r>
      <w:r w:rsidR="004C2418">
        <w:rPr>
          <w:i/>
          <w:sz w:val="24"/>
        </w:rPr>
        <w:t xml:space="preserve"> </w:t>
      </w:r>
    </w:p>
    <w:p w:rsidR="00163714" w:rsidRDefault="004C2418">
      <w:pPr>
        <w:spacing w:after="132" w:line="259" w:lineRule="auto"/>
        <w:ind w:left="10" w:right="9" w:hanging="10"/>
        <w:jc w:val="center"/>
      </w:pPr>
      <w:r>
        <w:rPr>
          <w:i/>
          <w:sz w:val="24"/>
        </w:rPr>
        <w:t xml:space="preserve">10:00h-12:00h, </w:t>
      </w:r>
      <w:proofErr w:type="spellStart"/>
      <w:r>
        <w:rPr>
          <w:i/>
          <w:sz w:val="24"/>
        </w:rPr>
        <w:t>Teleconference</w:t>
      </w:r>
      <w:proofErr w:type="spellEnd"/>
      <w:r>
        <w:rPr>
          <w:i/>
          <w:sz w:val="24"/>
        </w:rPr>
        <w:t xml:space="preserve"> </w:t>
      </w:r>
    </w:p>
    <w:p w:rsidR="00163714" w:rsidRDefault="004C2418">
      <w:pPr>
        <w:spacing w:after="0" w:line="259" w:lineRule="auto"/>
        <w:ind w:left="38" w:firstLine="0"/>
        <w:jc w:val="center"/>
      </w:pPr>
      <w:r>
        <w:rPr>
          <w:i/>
        </w:rPr>
        <w:t xml:space="preserve"> </w:t>
      </w:r>
    </w:p>
    <w:p w:rsidR="00163714" w:rsidRDefault="004C2418">
      <w:pPr>
        <w:spacing w:after="201" w:line="259" w:lineRule="auto"/>
        <w:ind w:left="-16" w:right="-25" w:firstLine="0"/>
      </w:pPr>
      <w:r>
        <w:rPr>
          <w:rFonts w:ascii="Calibri" w:eastAsia="Calibri" w:hAnsi="Calibri" w:cs="Calibri"/>
          <w:noProof/>
        </w:rPr>
        <mc:AlternateContent>
          <mc:Choice Requires="wpg">
            <w:drawing>
              <wp:inline distT="0" distB="0" distL="0" distR="0">
                <wp:extent cx="5963920" cy="10160"/>
                <wp:effectExtent l="0" t="0" r="0" b="0"/>
                <wp:docPr id="3410" name="Group 3410"/>
                <wp:cNvGraphicFramePr/>
                <a:graphic xmlns:a="http://schemas.openxmlformats.org/drawingml/2006/main">
                  <a:graphicData uri="http://schemas.microsoft.com/office/word/2010/wordprocessingGroup">
                    <wpg:wgp>
                      <wpg:cNvGrpSpPr/>
                      <wpg:grpSpPr>
                        <a:xfrm>
                          <a:off x="0" y="0"/>
                          <a:ext cx="5963920" cy="10160"/>
                          <a:chOff x="0" y="0"/>
                          <a:chExt cx="5963920" cy="10160"/>
                        </a:xfrm>
                      </wpg:grpSpPr>
                      <wps:wsp>
                        <wps:cNvPr id="3706" name="Shape 3706"/>
                        <wps:cNvSpPr/>
                        <wps:spPr>
                          <a:xfrm>
                            <a:off x="0" y="0"/>
                            <a:ext cx="5963920" cy="10160"/>
                          </a:xfrm>
                          <a:custGeom>
                            <a:avLst/>
                            <a:gdLst/>
                            <a:ahLst/>
                            <a:cxnLst/>
                            <a:rect l="0" t="0" r="0" b="0"/>
                            <a:pathLst>
                              <a:path w="5963920" h="10160">
                                <a:moveTo>
                                  <a:pt x="0" y="0"/>
                                </a:moveTo>
                                <a:lnTo>
                                  <a:pt x="5963920" y="0"/>
                                </a:lnTo>
                                <a:lnTo>
                                  <a:pt x="596392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10" style="width:469.6pt;height:0.799988pt;mso-position-horizontal-relative:char;mso-position-vertical-relative:line" coordsize="59639,101">
                <v:shape id="Shape 3707" style="position:absolute;width:59639;height:101;left:0;top:0;" coordsize="5963920,10160" path="m0,0l5963920,0l5963920,10160l0,10160l0,0">
                  <v:stroke weight="0pt" endcap="flat" joinstyle="miter" miterlimit="10" on="false" color="#000000" opacity="0"/>
                  <v:fill on="true" color="#000000"/>
                </v:shape>
              </v:group>
            </w:pict>
          </mc:Fallback>
        </mc:AlternateContent>
      </w:r>
    </w:p>
    <w:p w:rsidR="00163714" w:rsidRPr="00BA61B6" w:rsidRDefault="009A0D68">
      <w:pPr>
        <w:spacing w:after="0" w:line="259" w:lineRule="auto"/>
        <w:ind w:left="0" w:firstLine="0"/>
        <w:rPr>
          <w:lang w:val="en-US"/>
        </w:rPr>
      </w:pPr>
      <w:r>
        <w:rPr>
          <w:i/>
          <w:lang w:val="en-US"/>
        </w:rPr>
        <w:t>Attended by (14</w:t>
      </w:r>
      <w:r w:rsidR="004C2418" w:rsidRPr="00BA61B6">
        <w:rPr>
          <w:i/>
          <w:lang w:val="en-US"/>
        </w:rPr>
        <w:t>)</w:t>
      </w:r>
      <w:r w:rsidR="004C2418" w:rsidRPr="00BA61B6">
        <w:rPr>
          <w:rFonts w:ascii="Calibri" w:eastAsia="Calibri" w:hAnsi="Calibri" w:cs="Calibri"/>
          <w:lang w:val="en-US"/>
        </w:rPr>
        <w:t xml:space="preserve">: </w:t>
      </w:r>
    </w:p>
    <w:p w:rsidR="00163714" w:rsidRPr="004C2418" w:rsidRDefault="004C2418">
      <w:pPr>
        <w:spacing w:after="0" w:line="259" w:lineRule="auto"/>
        <w:ind w:left="-4" w:right="6284" w:hanging="10"/>
        <w:rPr>
          <w:lang w:val="en-US"/>
        </w:rPr>
      </w:pPr>
      <w:r w:rsidRPr="004C2418">
        <w:rPr>
          <w:rFonts w:eastAsia="Calibri" w:cs="Calibri"/>
          <w:lang w:val="en-US"/>
        </w:rPr>
        <w:t>Tjalle Groen (</w:t>
      </w:r>
      <w:proofErr w:type="spellStart"/>
      <w:r w:rsidRPr="004C2418">
        <w:rPr>
          <w:rFonts w:eastAsia="Calibri" w:cs="Calibri"/>
          <w:lang w:val="en-US"/>
        </w:rPr>
        <w:t>Mpact</w:t>
      </w:r>
      <w:proofErr w:type="spellEnd"/>
      <w:r w:rsidRPr="004C2418">
        <w:rPr>
          <w:rFonts w:eastAsia="Calibri" w:cs="Calibri"/>
          <w:lang w:val="en-US"/>
        </w:rPr>
        <w:t xml:space="preserve">) - Chair </w:t>
      </w:r>
    </w:p>
    <w:p w:rsidR="00163714" w:rsidRPr="004C2418" w:rsidRDefault="004C2418">
      <w:pPr>
        <w:spacing w:after="0" w:line="259" w:lineRule="auto"/>
        <w:ind w:left="-4" w:right="6284" w:hanging="10"/>
        <w:rPr>
          <w:lang w:val="en-US"/>
        </w:rPr>
      </w:pPr>
      <w:r w:rsidRPr="004C2418">
        <w:rPr>
          <w:rFonts w:eastAsia="Calibri" w:cs="Calibri"/>
          <w:lang w:val="en-US"/>
        </w:rPr>
        <w:t xml:space="preserve">Bon Bakermans (Ministry </w:t>
      </w:r>
      <w:proofErr w:type="spellStart"/>
      <w:r w:rsidRPr="004C2418">
        <w:rPr>
          <w:rFonts w:eastAsia="Calibri" w:cs="Calibri"/>
          <w:lang w:val="en-US"/>
        </w:rPr>
        <w:t>IenW</w:t>
      </w:r>
      <w:proofErr w:type="spellEnd"/>
      <w:r w:rsidRPr="004C2418">
        <w:rPr>
          <w:rFonts w:eastAsia="Calibri" w:cs="Calibri"/>
          <w:lang w:val="en-US"/>
        </w:rPr>
        <w:t xml:space="preserve">) </w:t>
      </w:r>
    </w:p>
    <w:p w:rsidR="00163714" w:rsidRPr="004C2418" w:rsidRDefault="004C2418">
      <w:pPr>
        <w:spacing w:after="0" w:line="259" w:lineRule="auto"/>
        <w:ind w:left="-4" w:right="6284" w:hanging="10"/>
        <w:rPr>
          <w:lang w:val="en-US"/>
        </w:rPr>
      </w:pPr>
      <w:r w:rsidRPr="004C2418">
        <w:rPr>
          <w:rFonts w:eastAsia="Calibri" w:cs="Calibri"/>
          <w:lang w:val="en-US"/>
        </w:rPr>
        <w:t xml:space="preserve">Eddy </w:t>
      </w:r>
      <w:proofErr w:type="spellStart"/>
      <w:r w:rsidRPr="004C2418">
        <w:rPr>
          <w:rFonts w:eastAsia="Calibri" w:cs="Calibri"/>
          <w:lang w:val="en-US"/>
        </w:rPr>
        <w:t>Borremans</w:t>
      </w:r>
      <w:proofErr w:type="spellEnd"/>
      <w:r w:rsidRPr="004C2418">
        <w:rPr>
          <w:rFonts w:eastAsia="Calibri" w:cs="Calibri"/>
          <w:lang w:val="en-US"/>
        </w:rPr>
        <w:t xml:space="preserve"> (</w:t>
      </w:r>
      <w:proofErr w:type="spellStart"/>
      <w:r w:rsidRPr="004C2418">
        <w:rPr>
          <w:rFonts w:eastAsia="Calibri" w:cs="Calibri"/>
          <w:lang w:val="en-US"/>
        </w:rPr>
        <w:t>Nazza</w:t>
      </w:r>
      <w:proofErr w:type="spellEnd"/>
      <w:r w:rsidRPr="004C2418">
        <w:rPr>
          <w:rFonts w:eastAsia="Calibri" w:cs="Calibri"/>
          <w:lang w:val="en-US"/>
        </w:rPr>
        <w:t xml:space="preserve">) </w:t>
      </w:r>
    </w:p>
    <w:p w:rsidR="00163714" w:rsidRPr="004C2418" w:rsidRDefault="004C2418">
      <w:pPr>
        <w:spacing w:after="0" w:line="259" w:lineRule="auto"/>
        <w:ind w:left="-4" w:right="6284" w:hanging="10"/>
      </w:pPr>
      <w:r w:rsidRPr="004C2418">
        <w:rPr>
          <w:rFonts w:eastAsia="Calibri" w:cs="Calibri"/>
        </w:rPr>
        <w:t>Edwin van den Belt (</w:t>
      </w:r>
      <w:proofErr w:type="spellStart"/>
      <w:r w:rsidRPr="004C2418">
        <w:rPr>
          <w:rFonts w:eastAsia="Calibri" w:cs="Calibri"/>
        </w:rPr>
        <w:t>Dat.mobility</w:t>
      </w:r>
      <w:proofErr w:type="spellEnd"/>
      <w:r w:rsidRPr="004C2418">
        <w:rPr>
          <w:rFonts w:eastAsia="Calibri" w:cs="Calibri"/>
        </w:rPr>
        <w:t xml:space="preserve">) </w:t>
      </w:r>
    </w:p>
    <w:p w:rsidR="00163714" w:rsidRPr="004C2418" w:rsidRDefault="004C2418">
      <w:pPr>
        <w:spacing w:after="0" w:line="259" w:lineRule="auto"/>
        <w:ind w:left="-4" w:right="6284" w:hanging="10"/>
        <w:rPr>
          <w:lang w:val="en-US"/>
        </w:rPr>
      </w:pPr>
      <w:proofErr w:type="spellStart"/>
      <w:r w:rsidRPr="004C2418">
        <w:rPr>
          <w:rFonts w:eastAsia="Calibri" w:cs="Calibri"/>
          <w:lang w:val="en-US"/>
        </w:rPr>
        <w:t>Gerrit</w:t>
      </w:r>
      <w:proofErr w:type="spellEnd"/>
      <w:r w:rsidRPr="004C2418">
        <w:rPr>
          <w:rFonts w:eastAsia="Calibri" w:cs="Calibri"/>
          <w:lang w:val="en-US"/>
        </w:rPr>
        <w:t xml:space="preserve"> </w:t>
      </w:r>
      <w:proofErr w:type="spellStart"/>
      <w:r w:rsidRPr="004C2418">
        <w:rPr>
          <w:rFonts w:eastAsia="Calibri" w:cs="Calibri"/>
          <w:lang w:val="en-US"/>
        </w:rPr>
        <w:t>Saey</w:t>
      </w:r>
      <w:proofErr w:type="spellEnd"/>
      <w:r w:rsidRPr="004C2418">
        <w:rPr>
          <w:rFonts w:eastAsia="Calibri" w:cs="Calibri"/>
          <w:lang w:val="en-US"/>
        </w:rPr>
        <w:t xml:space="preserve"> (</w:t>
      </w:r>
      <w:proofErr w:type="spellStart"/>
      <w:r w:rsidRPr="004C2418">
        <w:rPr>
          <w:rFonts w:eastAsia="Calibri" w:cs="Calibri"/>
          <w:lang w:val="en-US"/>
        </w:rPr>
        <w:t>Pitane</w:t>
      </w:r>
      <w:proofErr w:type="spellEnd"/>
      <w:r w:rsidRPr="004C2418">
        <w:rPr>
          <w:rFonts w:eastAsia="Calibri" w:cs="Calibri"/>
          <w:lang w:val="en-US"/>
        </w:rPr>
        <w:t xml:space="preserve">) </w:t>
      </w:r>
    </w:p>
    <w:p w:rsidR="00163714" w:rsidRPr="00AB7E78" w:rsidRDefault="004C2418">
      <w:pPr>
        <w:spacing w:after="0" w:line="259" w:lineRule="auto"/>
        <w:ind w:left="-4" w:right="6284" w:hanging="10"/>
        <w:rPr>
          <w:lang w:val="en-US"/>
        </w:rPr>
      </w:pPr>
      <w:r w:rsidRPr="00AB7E78">
        <w:rPr>
          <w:rFonts w:eastAsia="Calibri" w:cs="Calibri"/>
          <w:lang w:val="en-US"/>
        </w:rPr>
        <w:t xml:space="preserve">Markus Meier (SBB) </w:t>
      </w:r>
    </w:p>
    <w:p w:rsidR="00163714" w:rsidRPr="00AB7E78" w:rsidRDefault="00BA61B6">
      <w:pPr>
        <w:spacing w:after="0" w:line="259" w:lineRule="auto"/>
        <w:ind w:left="-4" w:right="6284" w:hanging="10"/>
        <w:rPr>
          <w:lang w:val="en-US"/>
        </w:rPr>
      </w:pPr>
      <w:r w:rsidRPr="00AB7E78">
        <w:rPr>
          <w:rFonts w:eastAsia="Calibri" w:cs="Calibri"/>
          <w:lang w:val="en-US"/>
        </w:rPr>
        <w:t>Ayse Öcal</w:t>
      </w:r>
      <w:r w:rsidR="004C2418" w:rsidRPr="00AB7E78">
        <w:rPr>
          <w:rFonts w:eastAsia="Calibri" w:cs="Calibri"/>
          <w:lang w:val="en-US"/>
        </w:rPr>
        <w:t xml:space="preserve"> (NTM) </w:t>
      </w:r>
    </w:p>
    <w:p w:rsidR="00163714" w:rsidRPr="004C2418" w:rsidRDefault="004C2418">
      <w:pPr>
        <w:spacing w:after="0" w:line="259" w:lineRule="auto"/>
        <w:ind w:left="-4" w:right="6284" w:hanging="10"/>
        <w:rPr>
          <w:rFonts w:eastAsia="Calibri" w:cs="Calibri"/>
          <w:lang w:val="en-US"/>
        </w:rPr>
      </w:pPr>
      <w:r w:rsidRPr="004C2418">
        <w:rPr>
          <w:rFonts w:eastAsia="Calibri" w:cs="Calibri"/>
          <w:lang w:val="en-US"/>
        </w:rPr>
        <w:t xml:space="preserve">Paul </w:t>
      </w:r>
      <w:proofErr w:type="spellStart"/>
      <w:r w:rsidRPr="004C2418">
        <w:rPr>
          <w:rFonts w:eastAsia="Calibri" w:cs="Calibri"/>
          <w:lang w:val="en-US"/>
        </w:rPr>
        <w:t>Theyskens</w:t>
      </w:r>
      <w:proofErr w:type="spellEnd"/>
      <w:r w:rsidRPr="004C2418">
        <w:rPr>
          <w:rFonts w:eastAsia="Calibri" w:cs="Calibri"/>
          <w:lang w:val="en-US"/>
        </w:rPr>
        <w:t xml:space="preserve"> (</w:t>
      </w:r>
      <w:proofErr w:type="spellStart"/>
      <w:r w:rsidRPr="004C2418">
        <w:rPr>
          <w:rFonts w:eastAsia="Calibri" w:cs="Calibri"/>
          <w:lang w:val="en-US"/>
        </w:rPr>
        <w:t>MaaS</w:t>
      </w:r>
      <w:proofErr w:type="spellEnd"/>
      <w:r w:rsidRPr="004C2418">
        <w:rPr>
          <w:rFonts w:eastAsia="Calibri" w:cs="Calibri"/>
          <w:lang w:val="en-US"/>
        </w:rPr>
        <w:t xml:space="preserve"> alliance) </w:t>
      </w:r>
    </w:p>
    <w:p w:rsidR="00BA61B6" w:rsidRPr="004C2418" w:rsidRDefault="00BA61B6">
      <w:pPr>
        <w:spacing w:after="0" w:line="259" w:lineRule="auto"/>
        <w:ind w:left="-4" w:right="6284" w:hanging="10"/>
      </w:pPr>
      <w:proofErr w:type="spellStart"/>
      <w:r w:rsidRPr="004C2418">
        <w:t>Oktay</w:t>
      </w:r>
      <w:proofErr w:type="spellEnd"/>
      <w:r w:rsidRPr="004C2418">
        <w:t xml:space="preserve"> </w:t>
      </w:r>
      <w:proofErr w:type="spellStart"/>
      <w:r w:rsidRPr="004C2418">
        <w:t>Türetken</w:t>
      </w:r>
      <w:proofErr w:type="spellEnd"/>
      <w:r w:rsidRPr="004C2418">
        <w:t xml:space="preserve"> (UMOS)</w:t>
      </w:r>
    </w:p>
    <w:p w:rsidR="00163714" w:rsidRPr="004C2418" w:rsidRDefault="004C2418">
      <w:pPr>
        <w:spacing w:after="0" w:line="259" w:lineRule="auto"/>
        <w:ind w:left="-4" w:right="6284" w:hanging="10"/>
      </w:pPr>
      <w:r w:rsidRPr="004C2418">
        <w:rPr>
          <w:rFonts w:eastAsia="Calibri" w:cs="Calibri"/>
        </w:rPr>
        <w:t xml:space="preserve">Rosanne Klerx (NTM) </w:t>
      </w:r>
    </w:p>
    <w:p w:rsidR="00163714" w:rsidRPr="004C2418" w:rsidRDefault="004C2418">
      <w:pPr>
        <w:spacing w:after="0" w:line="259" w:lineRule="auto"/>
        <w:ind w:left="-4" w:right="6284" w:hanging="10"/>
        <w:rPr>
          <w:rFonts w:eastAsia="Calibri" w:cs="Calibri"/>
          <w:lang w:val="en-US"/>
        </w:rPr>
      </w:pPr>
      <w:proofErr w:type="spellStart"/>
      <w:r w:rsidRPr="004C2418">
        <w:rPr>
          <w:rFonts w:eastAsia="Calibri" w:cs="Calibri"/>
          <w:lang w:val="en-US"/>
        </w:rPr>
        <w:t>Tu-Tho</w:t>
      </w:r>
      <w:proofErr w:type="spellEnd"/>
      <w:r w:rsidRPr="004C2418">
        <w:rPr>
          <w:rFonts w:eastAsia="Calibri" w:cs="Calibri"/>
          <w:lang w:val="en-US"/>
        </w:rPr>
        <w:t xml:space="preserve"> Thai (</w:t>
      </w:r>
      <w:proofErr w:type="spellStart"/>
      <w:r w:rsidRPr="004C2418">
        <w:rPr>
          <w:rFonts w:eastAsia="Calibri" w:cs="Calibri"/>
          <w:lang w:val="en-US"/>
        </w:rPr>
        <w:t>MobilityData</w:t>
      </w:r>
      <w:proofErr w:type="spellEnd"/>
      <w:r w:rsidRPr="004C2418">
        <w:rPr>
          <w:rFonts w:eastAsia="Calibri" w:cs="Calibri"/>
          <w:lang w:val="en-US"/>
        </w:rPr>
        <w:t xml:space="preserve">) </w:t>
      </w:r>
    </w:p>
    <w:p w:rsidR="00BA61B6" w:rsidRPr="004C2418" w:rsidRDefault="00BA61B6" w:rsidP="00BA61B6">
      <w:pPr>
        <w:pStyle w:val="Normaalweb"/>
        <w:spacing w:before="0" w:beforeAutospacing="0" w:after="0" w:afterAutospacing="0"/>
        <w:rPr>
          <w:rFonts w:ascii="Corbel" w:hAnsi="Corbel" w:cs="Segoe UI"/>
          <w:sz w:val="22"/>
          <w:szCs w:val="22"/>
          <w:lang w:val="en-US"/>
        </w:rPr>
      </w:pPr>
      <w:r w:rsidRPr="004C2418">
        <w:rPr>
          <w:rFonts w:ascii="Corbel" w:hAnsi="Corbel" w:cs="Segoe UI"/>
          <w:sz w:val="22"/>
          <w:szCs w:val="22"/>
          <w:lang w:val="en-US"/>
        </w:rPr>
        <w:t xml:space="preserve">Lars </w:t>
      </w:r>
      <w:proofErr w:type="spellStart"/>
      <w:r w:rsidRPr="004C2418">
        <w:rPr>
          <w:rFonts w:ascii="Corbel" w:hAnsi="Corbel" w:cs="Segoe UI"/>
          <w:sz w:val="22"/>
          <w:szCs w:val="22"/>
          <w:lang w:val="en-US"/>
        </w:rPr>
        <w:t>Grevelink</w:t>
      </w:r>
      <w:proofErr w:type="spellEnd"/>
      <w:r w:rsidRPr="004C2418">
        <w:rPr>
          <w:rFonts w:ascii="Corbel" w:hAnsi="Corbel" w:cs="Segoe UI"/>
          <w:sz w:val="22"/>
          <w:szCs w:val="22"/>
          <w:lang w:val="en-US"/>
        </w:rPr>
        <w:t xml:space="preserve"> (</w:t>
      </w:r>
      <w:proofErr w:type="spellStart"/>
      <w:r w:rsidRPr="004C2418">
        <w:rPr>
          <w:rFonts w:ascii="Corbel" w:hAnsi="Corbel" w:cs="Segoe UI"/>
          <w:sz w:val="22"/>
          <w:szCs w:val="22"/>
          <w:lang w:val="en-US"/>
        </w:rPr>
        <w:t>Mobian</w:t>
      </w:r>
      <w:proofErr w:type="spellEnd"/>
      <w:r w:rsidRPr="004C2418">
        <w:rPr>
          <w:rFonts w:ascii="Corbel" w:hAnsi="Corbel" w:cs="Segoe UI"/>
          <w:sz w:val="22"/>
          <w:szCs w:val="22"/>
          <w:lang w:val="en-US"/>
        </w:rPr>
        <w:t>)</w:t>
      </w:r>
    </w:p>
    <w:p w:rsidR="00BA61B6" w:rsidRPr="00AB7E78" w:rsidRDefault="00BA61B6" w:rsidP="00BA61B6">
      <w:pPr>
        <w:pStyle w:val="Normaalweb"/>
        <w:spacing w:before="0" w:beforeAutospacing="0" w:after="0" w:afterAutospacing="0"/>
        <w:rPr>
          <w:rFonts w:ascii="Corbel" w:hAnsi="Corbel" w:cs="Segoe UI"/>
          <w:sz w:val="22"/>
          <w:szCs w:val="22"/>
        </w:rPr>
      </w:pPr>
      <w:r w:rsidRPr="00AB7E78">
        <w:rPr>
          <w:rFonts w:ascii="Corbel" w:hAnsi="Corbel" w:cs="Segoe UI"/>
          <w:sz w:val="22"/>
          <w:szCs w:val="22"/>
        </w:rPr>
        <w:t xml:space="preserve">Alberto </w:t>
      </w:r>
      <w:proofErr w:type="spellStart"/>
      <w:r w:rsidRPr="00AB7E78">
        <w:rPr>
          <w:rFonts w:ascii="Corbel" w:hAnsi="Corbel" w:cs="Segoe UI"/>
          <w:sz w:val="22"/>
          <w:szCs w:val="22"/>
        </w:rPr>
        <w:t>Capponi</w:t>
      </w:r>
      <w:proofErr w:type="spellEnd"/>
      <w:r w:rsidRPr="00AB7E78">
        <w:rPr>
          <w:rFonts w:ascii="Corbel" w:hAnsi="Corbel" w:cs="Segoe UI"/>
          <w:sz w:val="22"/>
          <w:szCs w:val="22"/>
        </w:rPr>
        <w:t xml:space="preserve"> (Nord)</w:t>
      </w:r>
    </w:p>
    <w:p w:rsidR="00BA61B6" w:rsidRPr="004C2418" w:rsidRDefault="00BA61B6" w:rsidP="00BA61B6">
      <w:pPr>
        <w:pStyle w:val="Normaalweb"/>
        <w:spacing w:before="0" w:beforeAutospacing="0" w:after="0" w:afterAutospacing="0"/>
        <w:rPr>
          <w:rFonts w:ascii="Corbel" w:hAnsi="Corbel" w:cs="Segoe UI"/>
          <w:sz w:val="22"/>
          <w:szCs w:val="22"/>
        </w:rPr>
      </w:pPr>
      <w:r w:rsidRPr="004C2418">
        <w:rPr>
          <w:rFonts w:ascii="Corbel" w:hAnsi="Corbel" w:cs="Segoe UI"/>
          <w:sz w:val="22"/>
          <w:szCs w:val="22"/>
        </w:rPr>
        <w:t>Peter van Brakel (9292)</w:t>
      </w:r>
    </w:p>
    <w:p w:rsidR="00BA61B6" w:rsidRPr="00BA61B6" w:rsidRDefault="00BA61B6" w:rsidP="00BA61B6">
      <w:pPr>
        <w:pStyle w:val="Normaalweb"/>
        <w:spacing w:before="0" w:beforeAutospacing="0" w:after="0" w:afterAutospacing="0"/>
        <w:rPr>
          <w:rFonts w:ascii="Segoe UI" w:hAnsi="Segoe UI" w:cs="Segoe UI"/>
          <w:sz w:val="21"/>
          <w:szCs w:val="21"/>
        </w:rPr>
      </w:pPr>
    </w:p>
    <w:p w:rsidR="00163714" w:rsidRPr="00BA61B6" w:rsidRDefault="004C2418" w:rsidP="009A0D68">
      <w:pPr>
        <w:spacing w:after="0" w:line="259" w:lineRule="auto"/>
        <w:ind w:left="0" w:firstLine="0"/>
      </w:pPr>
      <w:r w:rsidRPr="00BA61B6">
        <w:rPr>
          <w:rFonts w:ascii="Calibri" w:eastAsia="Calibri" w:hAnsi="Calibri" w:cs="Calibri"/>
        </w:rPr>
        <w:t xml:space="preserve"> </w:t>
      </w:r>
    </w:p>
    <w:p w:rsidR="00163714" w:rsidRPr="00BA61B6" w:rsidRDefault="004C2418">
      <w:pPr>
        <w:spacing w:after="166" w:line="249" w:lineRule="auto"/>
        <w:ind w:left="11" w:right="1016" w:hanging="10"/>
        <w:rPr>
          <w:lang w:val="en-US"/>
        </w:rPr>
      </w:pPr>
      <w:r w:rsidRPr="00BA61B6">
        <w:rPr>
          <w:b/>
          <w:lang w:val="en-US"/>
        </w:rPr>
        <w:t xml:space="preserve">Summary of decision points &amp; feedback from actions from previous working session </w:t>
      </w:r>
      <w:r w:rsidRPr="00BA61B6">
        <w:rPr>
          <w:lang w:val="en-US"/>
        </w:rPr>
        <w:t xml:space="preserve">The following tasks were defined during the previous sessions: </w:t>
      </w:r>
    </w:p>
    <w:p w:rsidR="00163714" w:rsidRPr="00BA61B6" w:rsidRDefault="004C2418">
      <w:pPr>
        <w:spacing w:after="0" w:line="259" w:lineRule="auto"/>
        <w:ind w:left="721" w:firstLine="0"/>
        <w:rPr>
          <w:lang w:val="en-US"/>
        </w:rPr>
      </w:pPr>
      <w:r w:rsidRPr="00BA61B6">
        <w:rPr>
          <w:lang w:val="en-US"/>
        </w:rPr>
        <w:t xml:space="preserve"> </w:t>
      </w:r>
    </w:p>
    <w:tbl>
      <w:tblPr>
        <w:tblStyle w:val="TableGrid"/>
        <w:tblW w:w="9632" w:type="dxa"/>
        <w:tblInd w:w="-152" w:type="dxa"/>
        <w:tblCellMar>
          <w:top w:w="33" w:type="dxa"/>
          <w:left w:w="120" w:type="dxa"/>
          <w:right w:w="42" w:type="dxa"/>
        </w:tblCellMar>
        <w:tblLook w:val="04A0" w:firstRow="1" w:lastRow="0" w:firstColumn="1" w:lastColumn="0" w:noHBand="0" w:noVBand="1"/>
      </w:tblPr>
      <w:tblGrid>
        <w:gridCol w:w="704"/>
        <w:gridCol w:w="2704"/>
        <w:gridCol w:w="3536"/>
        <w:gridCol w:w="1280"/>
        <w:gridCol w:w="1408"/>
      </w:tblGrid>
      <w:tr w:rsidR="00163714">
        <w:trPr>
          <w:trHeight w:val="288"/>
        </w:trPr>
        <w:tc>
          <w:tcPr>
            <w:tcW w:w="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rPr>
                <w:i/>
              </w:rPr>
              <w:t xml:space="preserve">No. </w:t>
            </w:r>
          </w:p>
        </w:tc>
        <w:tc>
          <w:tcPr>
            <w:tcW w:w="2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rPr>
                <w:i/>
              </w:rPr>
              <w:t xml:space="preserve">Context </w:t>
            </w:r>
          </w:p>
        </w:tc>
        <w:tc>
          <w:tcPr>
            <w:tcW w:w="3536"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proofErr w:type="spellStart"/>
            <w:r>
              <w:rPr>
                <w:i/>
              </w:rPr>
              <w:t>Task</w:t>
            </w:r>
            <w:proofErr w:type="spellEnd"/>
            <w:r>
              <w:rPr>
                <w:i/>
              </w:rPr>
              <w:t xml:space="preserve"> </w:t>
            </w:r>
          </w:p>
        </w:tc>
        <w:tc>
          <w:tcPr>
            <w:tcW w:w="1280"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rPr>
                <w:i/>
              </w:rPr>
              <w:t xml:space="preserve">Status </w:t>
            </w:r>
          </w:p>
        </w:tc>
        <w:tc>
          <w:tcPr>
            <w:tcW w:w="1408"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proofErr w:type="spellStart"/>
            <w:r>
              <w:rPr>
                <w:i/>
              </w:rPr>
              <w:t>Due</w:t>
            </w:r>
            <w:proofErr w:type="spellEnd"/>
            <w:r>
              <w:rPr>
                <w:i/>
              </w:rPr>
              <w:t xml:space="preserve"> date </w:t>
            </w:r>
          </w:p>
        </w:tc>
      </w:tr>
      <w:tr w:rsidR="00163714" w:rsidRPr="006A285F">
        <w:trPr>
          <w:trHeight w:val="1888"/>
        </w:trPr>
        <w:tc>
          <w:tcPr>
            <w:tcW w:w="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69.1 </w:t>
            </w:r>
          </w:p>
        </w:tc>
        <w:tc>
          <w:tcPr>
            <w:tcW w:w="2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Issues </w:t>
            </w:r>
            <w:proofErr w:type="spellStart"/>
            <w:r>
              <w:t>from</w:t>
            </w:r>
            <w:proofErr w:type="spellEnd"/>
            <w:r>
              <w:t xml:space="preserve"> French community </w:t>
            </w:r>
          </w:p>
        </w:tc>
        <w:tc>
          <w:tcPr>
            <w:tcW w:w="3536" w:type="dxa"/>
            <w:tcBorders>
              <w:top w:val="single" w:sz="6" w:space="0" w:color="000000"/>
              <w:left w:val="single" w:sz="6" w:space="0" w:color="000000"/>
              <w:bottom w:val="single" w:sz="6" w:space="0" w:color="000000"/>
              <w:right w:val="single" w:sz="6" w:space="0" w:color="000000"/>
            </w:tcBorders>
          </w:tcPr>
          <w:p w:rsidR="00163714" w:rsidRPr="006A285F" w:rsidRDefault="004C2418" w:rsidP="004A6ABE">
            <w:pPr>
              <w:spacing w:after="0" w:line="239" w:lineRule="auto"/>
              <w:ind w:left="0" w:right="290" w:firstLine="0"/>
              <w:jc w:val="both"/>
              <w:rPr>
                <w:lang w:val="en-US"/>
              </w:rPr>
            </w:pPr>
            <w:r w:rsidRPr="00BA61B6">
              <w:rPr>
                <w:b/>
                <w:lang w:val="en-US"/>
              </w:rPr>
              <w:t xml:space="preserve">Edwin </w:t>
            </w:r>
            <w:r w:rsidRPr="00BA61B6">
              <w:rPr>
                <w:lang w:val="en-US"/>
              </w:rPr>
              <w:t xml:space="preserve">and </w:t>
            </w:r>
            <w:proofErr w:type="spellStart"/>
            <w:r w:rsidRPr="00BA61B6">
              <w:rPr>
                <w:b/>
                <w:lang w:val="en-US"/>
              </w:rPr>
              <w:t>Ghislain</w:t>
            </w:r>
            <w:proofErr w:type="spellEnd"/>
            <w:r w:rsidRPr="00BA61B6">
              <w:rPr>
                <w:b/>
                <w:lang w:val="en-US"/>
              </w:rPr>
              <w:t xml:space="preserve"> </w:t>
            </w:r>
            <w:r w:rsidRPr="00BA61B6">
              <w:rPr>
                <w:lang w:val="en-US"/>
              </w:rPr>
              <w:t>to check whether the</w:t>
            </w:r>
            <w:r w:rsidR="006A285F">
              <w:rPr>
                <w:lang w:val="en-US"/>
              </w:rPr>
              <w:t>se are breaking issues for v2.0. The</w:t>
            </w:r>
            <w:r w:rsidRPr="00BA61B6">
              <w:rPr>
                <w:lang w:val="en-US"/>
              </w:rPr>
              <w:t xml:space="preserve"> French community raised some issues, mainly related to personal information and payment. </w:t>
            </w:r>
            <w:r w:rsidR="006A285F">
              <w:rPr>
                <w:lang w:val="en-US"/>
              </w:rPr>
              <w:t xml:space="preserve"> </w:t>
            </w:r>
            <w:r w:rsidR="006A285F" w:rsidRPr="006A285F">
              <w:rPr>
                <w:u w:val="single"/>
                <w:lang w:val="en-US"/>
              </w:rPr>
              <w:t>Update</w:t>
            </w:r>
            <w:r w:rsidR="006A285F">
              <w:rPr>
                <w:lang w:val="en-US"/>
              </w:rPr>
              <w:t xml:space="preserve">:  </w:t>
            </w:r>
            <w:r w:rsidR="006A285F" w:rsidRPr="006A285F">
              <w:rPr>
                <w:lang w:val="en-US"/>
              </w:rPr>
              <w:t xml:space="preserve">this has </w:t>
            </w:r>
            <w:r w:rsidR="00A14B42">
              <w:rPr>
                <w:lang w:val="en-US"/>
              </w:rPr>
              <w:t xml:space="preserve">not yet been discussed with </w:t>
            </w:r>
            <w:proofErr w:type="spellStart"/>
            <w:r w:rsidR="00A14B42">
              <w:rPr>
                <w:lang w:val="en-US"/>
              </w:rPr>
              <w:t>Ghis</w:t>
            </w:r>
            <w:r w:rsidR="006A285F" w:rsidRPr="006A285F">
              <w:rPr>
                <w:lang w:val="en-US"/>
              </w:rPr>
              <w:t>lain</w:t>
            </w:r>
            <w:proofErr w:type="spellEnd"/>
            <w:r w:rsidR="006A285F" w:rsidRPr="006A285F">
              <w:rPr>
                <w:lang w:val="en-US"/>
              </w:rPr>
              <w:t>, this agenda item will be taken to the next  meeting</w:t>
            </w:r>
            <w:r w:rsidR="004A6ABE">
              <w:rPr>
                <w:lang w:val="en-US"/>
              </w:rPr>
              <w:t>.</w:t>
            </w:r>
          </w:p>
        </w:tc>
        <w:tc>
          <w:tcPr>
            <w:tcW w:w="1280" w:type="dxa"/>
            <w:tcBorders>
              <w:top w:val="single" w:sz="6" w:space="0" w:color="000000"/>
              <w:left w:val="single" w:sz="6" w:space="0" w:color="000000"/>
              <w:bottom w:val="single" w:sz="6" w:space="0" w:color="000000"/>
              <w:right w:val="single" w:sz="6" w:space="0" w:color="000000"/>
            </w:tcBorders>
          </w:tcPr>
          <w:p w:rsidR="00163714" w:rsidRPr="006A285F" w:rsidRDefault="004C2418">
            <w:pPr>
              <w:spacing w:after="0" w:line="259" w:lineRule="auto"/>
              <w:ind w:left="0" w:firstLine="0"/>
              <w:rPr>
                <w:lang w:val="en-US"/>
              </w:rPr>
            </w:pPr>
            <w:r w:rsidRPr="006A285F">
              <w:rPr>
                <w:lang w:val="en-US"/>
              </w:rPr>
              <w:t xml:space="preserve">To do </w:t>
            </w:r>
          </w:p>
        </w:tc>
        <w:tc>
          <w:tcPr>
            <w:tcW w:w="1408" w:type="dxa"/>
            <w:tcBorders>
              <w:top w:val="single" w:sz="6" w:space="0" w:color="000000"/>
              <w:left w:val="single" w:sz="6" w:space="0" w:color="000000"/>
              <w:bottom w:val="single" w:sz="6" w:space="0" w:color="000000"/>
              <w:right w:val="single" w:sz="6" w:space="0" w:color="000000"/>
            </w:tcBorders>
          </w:tcPr>
          <w:p w:rsidR="00163714" w:rsidRPr="006A285F" w:rsidRDefault="004C2418">
            <w:pPr>
              <w:spacing w:after="0" w:line="259" w:lineRule="auto"/>
              <w:ind w:left="0" w:firstLine="0"/>
              <w:rPr>
                <w:lang w:val="en-US"/>
              </w:rPr>
            </w:pPr>
            <w:r w:rsidRPr="006A285F">
              <w:rPr>
                <w:lang w:val="en-US"/>
              </w:rPr>
              <w:t xml:space="preserve">Next meeting </w:t>
            </w:r>
          </w:p>
        </w:tc>
      </w:tr>
      <w:tr w:rsidR="00163714">
        <w:trPr>
          <w:trHeight w:val="1344"/>
        </w:trPr>
        <w:tc>
          <w:tcPr>
            <w:tcW w:w="704" w:type="dxa"/>
            <w:tcBorders>
              <w:top w:val="single" w:sz="6" w:space="0" w:color="000000"/>
              <w:left w:val="single" w:sz="6" w:space="0" w:color="000000"/>
              <w:bottom w:val="single" w:sz="6" w:space="0" w:color="000000"/>
              <w:right w:val="single" w:sz="6" w:space="0" w:color="000000"/>
            </w:tcBorders>
          </w:tcPr>
          <w:p w:rsidR="00163714" w:rsidRPr="006A285F" w:rsidRDefault="004C2418">
            <w:pPr>
              <w:spacing w:after="0" w:line="259" w:lineRule="auto"/>
              <w:ind w:left="0" w:firstLine="0"/>
              <w:rPr>
                <w:lang w:val="en-US"/>
              </w:rPr>
            </w:pPr>
            <w:r w:rsidRPr="006A285F">
              <w:rPr>
                <w:lang w:val="en-US"/>
              </w:rPr>
              <w:lastRenderedPageBreak/>
              <w:t xml:space="preserve">70.1 </w:t>
            </w:r>
          </w:p>
        </w:tc>
        <w:tc>
          <w:tcPr>
            <w:tcW w:w="2704" w:type="dxa"/>
            <w:tcBorders>
              <w:top w:val="single" w:sz="6" w:space="0" w:color="000000"/>
              <w:left w:val="single" w:sz="6" w:space="0" w:color="000000"/>
              <w:bottom w:val="single" w:sz="6" w:space="0" w:color="000000"/>
              <w:right w:val="single" w:sz="6" w:space="0" w:color="000000"/>
            </w:tcBorders>
          </w:tcPr>
          <w:p w:rsidR="00163714" w:rsidRPr="00BA61B6" w:rsidRDefault="004C2418">
            <w:pPr>
              <w:spacing w:after="0" w:line="239" w:lineRule="auto"/>
              <w:ind w:left="0" w:firstLine="0"/>
              <w:jc w:val="both"/>
              <w:rPr>
                <w:lang w:val="en-US"/>
              </w:rPr>
            </w:pPr>
            <w:r w:rsidRPr="00BA61B6">
              <w:rPr>
                <w:lang w:val="en-US"/>
              </w:rPr>
              <w:t xml:space="preserve">Involve car-sharing operators and discuss </w:t>
            </w:r>
          </w:p>
          <w:p w:rsidR="00163714" w:rsidRPr="00BA61B6" w:rsidRDefault="004C2418">
            <w:pPr>
              <w:spacing w:after="0" w:line="259" w:lineRule="auto"/>
              <w:ind w:left="0" w:firstLine="0"/>
              <w:rPr>
                <w:lang w:val="en-US"/>
              </w:rPr>
            </w:pPr>
            <w:r w:rsidRPr="00BA61B6">
              <w:rPr>
                <w:lang w:val="en-US"/>
              </w:rPr>
              <w:t xml:space="preserve">progress on implementing </w:t>
            </w:r>
          </w:p>
          <w:p w:rsidR="00163714" w:rsidRPr="00BA61B6" w:rsidRDefault="004C2418">
            <w:pPr>
              <w:spacing w:after="0" w:line="259" w:lineRule="auto"/>
              <w:ind w:left="0" w:firstLine="0"/>
              <w:rPr>
                <w:lang w:val="en-US"/>
              </w:rPr>
            </w:pPr>
            <w:r w:rsidRPr="00BA61B6">
              <w:rPr>
                <w:lang w:val="en-US"/>
              </w:rPr>
              <w:t xml:space="preserve">TOMP-API </w:t>
            </w:r>
          </w:p>
        </w:tc>
        <w:tc>
          <w:tcPr>
            <w:tcW w:w="3536" w:type="dxa"/>
            <w:tcBorders>
              <w:top w:val="single" w:sz="6" w:space="0" w:color="000000"/>
              <w:left w:val="single" w:sz="6" w:space="0" w:color="000000"/>
              <w:bottom w:val="single" w:sz="6" w:space="0" w:color="000000"/>
              <w:right w:val="single" w:sz="6" w:space="0" w:color="000000"/>
            </w:tcBorders>
          </w:tcPr>
          <w:p w:rsidR="00A14B42" w:rsidRPr="00BA61B6" w:rsidRDefault="004C2418" w:rsidP="00A14B42">
            <w:pPr>
              <w:spacing w:after="0" w:line="259" w:lineRule="auto"/>
              <w:ind w:left="0" w:firstLine="0"/>
              <w:rPr>
                <w:u w:val="single" w:color="000000"/>
                <w:lang w:val="en-US"/>
              </w:rPr>
            </w:pPr>
            <w:r w:rsidRPr="00BA61B6">
              <w:rPr>
                <w:b/>
                <w:lang w:val="en-US"/>
              </w:rPr>
              <w:t xml:space="preserve">Tjalle </w:t>
            </w:r>
            <w:r w:rsidRPr="00BA61B6">
              <w:rPr>
                <w:lang w:val="en-US"/>
              </w:rPr>
              <w:t xml:space="preserve">and </w:t>
            </w:r>
            <w:r w:rsidRPr="00BA61B6">
              <w:rPr>
                <w:b/>
                <w:lang w:val="en-US"/>
              </w:rPr>
              <w:t xml:space="preserve">Bon </w:t>
            </w:r>
            <w:r w:rsidRPr="00BA61B6">
              <w:rPr>
                <w:lang w:val="en-US"/>
              </w:rPr>
              <w:t xml:space="preserve"> </w:t>
            </w:r>
            <w:r w:rsidR="00A14B42">
              <w:rPr>
                <w:lang w:val="en-US"/>
              </w:rPr>
              <w:t>had contact with autodelen.net</w:t>
            </w:r>
          </w:p>
          <w:p w:rsidR="00A14B42" w:rsidRDefault="004C2418" w:rsidP="006A285F">
            <w:pPr>
              <w:spacing w:after="0" w:line="259" w:lineRule="auto"/>
              <w:ind w:left="0" w:right="61" w:firstLine="0"/>
              <w:rPr>
                <w:lang w:val="en-US"/>
              </w:rPr>
            </w:pPr>
            <w:r w:rsidRPr="00BA61B6">
              <w:rPr>
                <w:u w:val="single" w:color="000000"/>
                <w:lang w:val="en-US"/>
              </w:rPr>
              <w:t>Update</w:t>
            </w:r>
            <w:r w:rsidRPr="00BA61B6">
              <w:rPr>
                <w:lang w:val="en-US"/>
              </w:rPr>
              <w:t xml:space="preserve">: </w:t>
            </w:r>
            <w:r w:rsidR="00A14B42">
              <w:rPr>
                <w:lang w:val="en-US"/>
              </w:rPr>
              <w:t xml:space="preserve">Autodelen.net </w:t>
            </w:r>
            <w:r w:rsidR="00554B21">
              <w:rPr>
                <w:lang w:val="en-US"/>
              </w:rPr>
              <w:t xml:space="preserve">and </w:t>
            </w:r>
            <w:proofErr w:type="spellStart"/>
            <w:r w:rsidR="00554B21">
              <w:rPr>
                <w:lang w:val="en-US"/>
              </w:rPr>
              <w:t>Mywheels</w:t>
            </w:r>
            <w:proofErr w:type="spellEnd"/>
            <w:r w:rsidR="00554B21">
              <w:rPr>
                <w:lang w:val="en-US"/>
              </w:rPr>
              <w:t xml:space="preserve"> are</w:t>
            </w:r>
            <w:r w:rsidR="00A14B42">
              <w:rPr>
                <w:lang w:val="en-US"/>
              </w:rPr>
              <w:t xml:space="preserve"> </w:t>
            </w:r>
            <w:r w:rsidR="006A285F">
              <w:rPr>
                <w:lang w:val="en-US"/>
              </w:rPr>
              <w:t xml:space="preserve">interested, </w:t>
            </w:r>
            <w:r w:rsidR="00A14B42">
              <w:rPr>
                <w:lang w:val="en-US"/>
              </w:rPr>
              <w:t>Bram</w:t>
            </w:r>
            <w:r w:rsidR="00554B21">
              <w:rPr>
                <w:lang w:val="en-US"/>
              </w:rPr>
              <w:t xml:space="preserve"> and Dani</w:t>
            </w:r>
            <w:r w:rsidR="00A14B42">
              <w:rPr>
                <w:lang w:val="en-US"/>
              </w:rPr>
              <w:t xml:space="preserve"> </w:t>
            </w:r>
            <w:r w:rsidR="006A285F">
              <w:rPr>
                <w:lang w:val="en-US"/>
              </w:rPr>
              <w:t>will join the next meeting in February</w:t>
            </w:r>
          </w:p>
          <w:p w:rsidR="00554B21" w:rsidRPr="00BA61B6" w:rsidRDefault="006A285F" w:rsidP="00554B21">
            <w:pPr>
              <w:spacing w:after="0" w:line="259" w:lineRule="auto"/>
              <w:ind w:left="0" w:right="61" w:firstLine="0"/>
              <w:rPr>
                <w:lang w:val="en-US"/>
              </w:rPr>
            </w:pPr>
            <w:r>
              <w:rPr>
                <w:lang w:val="en-US"/>
              </w:rPr>
              <w:t xml:space="preserve"> </w:t>
            </w:r>
            <w:bookmarkStart w:id="0" w:name="_GoBack"/>
            <w:bookmarkEnd w:id="0"/>
            <w:r w:rsidR="00554B21">
              <w:rPr>
                <w:lang w:val="en-US"/>
              </w:rPr>
              <w:t xml:space="preserve"> </w:t>
            </w:r>
          </w:p>
        </w:tc>
        <w:tc>
          <w:tcPr>
            <w:tcW w:w="1280"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proofErr w:type="spellStart"/>
            <w:r>
              <w:t>To</w:t>
            </w:r>
            <w:proofErr w:type="spellEnd"/>
            <w:r>
              <w:t xml:space="preserve"> do </w:t>
            </w:r>
          </w:p>
        </w:tc>
        <w:tc>
          <w:tcPr>
            <w:tcW w:w="1408"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Next meeting </w:t>
            </w:r>
          </w:p>
        </w:tc>
      </w:tr>
      <w:tr w:rsidR="00163714">
        <w:trPr>
          <w:trHeight w:val="1344"/>
        </w:trPr>
        <w:tc>
          <w:tcPr>
            <w:tcW w:w="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71.1 </w:t>
            </w:r>
          </w:p>
        </w:tc>
        <w:tc>
          <w:tcPr>
            <w:tcW w:w="2704" w:type="dxa"/>
            <w:tcBorders>
              <w:top w:val="single" w:sz="6" w:space="0" w:color="000000"/>
              <w:left w:val="single" w:sz="6" w:space="0" w:color="000000"/>
              <w:bottom w:val="single" w:sz="6" w:space="0" w:color="000000"/>
              <w:right w:val="single" w:sz="6" w:space="0" w:color="000000"/>
            </w:tcBorders>
          </w:tcPr>
          <w:p w:rsidR="00163714" w:rsidRPr="00BA61B6" w:rsidRDefault="004C2418">
            <w:pPr>
              <w:spacing w:after="0" w:line="259" w:lineRule="auto"/>
              <w:ind w:left="0" w:firstLine="0"/>
              <w:jc w:val="both"/>
              <w:rPr>
                <w:lang w:val="en-US"/>
              </w:rPr>
            </w:pPr>
            <w:r w:rsidRPr="00BA61B6">
              <w:rPr>
                <w:lang w:val="en-US"/>
              </w:rPr>
              <w:t xml:space="preserve">Propose representative for the Change Advisory Board </w:t>
            </w:r>
          </w:p>
        </w:tc>
        <w:tc>
          <w:tcPr>
            <w:tcW w:w="3536" w:type="dxa"/>
            <w:tcBorders>
              <w:top w:val="single" w:sz="6" w:space="0" w:color="000000"/>
              <w:left w:val="single" w:sz="6" w:space="0" w:color="000000"/>
              <w:bottom w:val="single" w:sz="6" w:space="0" w:color="000000"/>
              <w:right w:val="single" w:sz="6" w:space="0" w:color="000000"/>
            </w:tcBorders>
          </w:tcPr>
          <w:p w:rsidR="006A285F" w:rsidRDefault="006A285F">
            <w:pPr>
              <w:spacing w:after="0" w:line="259" w:lineRule="auto"/>
              <w:ind w:left="0" w:firstLine="0"/>
              <w:rPr>
                <w:b/>
                <w:lang w:val="en-US"/>
              </w:rPr>
            </w:pPr>
            <w:r w:rsidRPr="006A285F">
              <w:rPr>
                <w:u w:val="single"/>
                <w:lang w:val="en-US"/>
              </w:rPr>
              <w:t>Update:</w:t>
            </w:r>
            <w:r>
              <w:rPr>
                <w:lang w:val="en-US"/>
              </w:rPr>
              <w:t xml:space="preserve"> We still don’t have a candidate. </w:t>
            </w:r>
            <w:r w:rsidR="004C2418" w:rsidRPr="00BA61B6">
              <w:rPr>
                <w:lang w:val="en-US"/>
              </w:rPr>
              <w:t xml:space="preserve">Possible candidates can contact </w:t>
            </w:r>
            <w:r>
              <w:rPr>
                <w:b/>
                <w:lang w:val="en-US"/>
              </w:rPr>
              <w:t>Ayse</w:t>
            </w:r>
          </w:p>
          <w:p w:rsidR="006A285F" w:rsidRPr="006A285F" w:rsidRDefault="006A285F">
            <w:pPr>
              <w:spacing w:after="0" w:line="259" w:lineRule="auto"/>
              <w:ind w:left="0" w:firstLine="0"/>
              <w:rPr>
                <w:lang w:val="en-US"/>
              </w:rPr>
            </w:pPr>
          </w:p>
          <w:p w:rsidR="00163714" w:rsidRPr="00BA61B6" w:rsidRDefault="004C2418">
            <w:pPr>
              <w:spacing w:after="0" w:line="259" w:lineRule="auto"/>
              <w:ind w:left="0" w:firstLine="0"/>
              <w:rPr>
                <w:lang w:val="en-US"/>
              </w:rPr>
            </w:pPr>
            <w:r w:rsidRPr="00BA61B6">
              <w:rPr>
                <w:b/>
                <w:lang w:val="en-US"/>
              </w:rPr>
              <w:t xml:space="preserve"> </w:t>
            </w:r>
          </w:p>
        </w:tc>
        <w:tc>
          <w:tcPr>
            <w:tcW w:w="1280"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proofErr w:type="spellStart"/>
            <w:r>
              <w:t>To</w:t>
            </w:r>
            <w:proofErr w:type="spellEnd"/>
            <w:r>
              <w:t xml:space="preserve"> do </w:t>
            </w:r>
          </w:p>
        </w:tc>
        <w:tc>
          <w:tcPr>
            <w:tcW w:w="1408"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Next meeting </w:t>
            </w:r>
          </w:p>
        </w:tc>
      </w:tr>
      <w:tr w:rsidR="00163714">
        <w:trPr>
          <w:trHeight w:val="1360"/>
        </w:trPr>
        <w:tc>
          <w:tcPr>
            <w:tcW w:w="704"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r>
              <w:t xml:space="preserve">71.2 </w:t>
            </w:r>
          </w:p>
        </w:tc>
        <w:tc>
          <w:tcPr>
            <w:tcW w:w="2704" w:type="dxa"/>
            <w:tcBorders>
              <w:top w:val="single" w:sz="6" w:space="0" w:color="000000"/>
              <w:left w:val="single" w:sz="6" w:space="0" w:color="000000"/>
              <w:bottom w:val="single" w:sz="6" w:space="0" w:color="000000"/>
              <w:right w:val="single" w:sz="6" w:space="0" w:color="000000"/>
            </w:tcBorders>
          </w:tcPr>
          <w:p w:rsidR="00163714" w:rsidRPr="00BA61B6" w:rsidRDefault="004C2418">
            <w:pPr>
              <w:spacing w:after="0" w:line="259" w:lineRule="auto"/>
              <w:ind w:left="0" w:firstLine="0"/>
              <w:rPr>
                <w:lang w:val="en-US"/>
              </w:rPr>
            </w:pPr>
            <w:r w:rsidRPr="00BA61B6">
              <w:rPr>
                <w:lang w:val="en-US"/>
              </w:rPr>
              <w:t xml:space="preserve">Impact and </w:t>
            </w:r>
          </w:p>
          <w:p w:rsidR="00163714" w:rsidRPr="00BA61B6" w:rsidRDefault="004C2418">
            <w:pPr>
              <w:spacing w:after="0" w:line="259" w:lineRule="auto"/>
              <w:ind w:left="0" w:firstLine="0"/>
              <w:rPr>
                <w:lang w:val="en-US"/>
              </w:rPr>
            </w:pPr>
            <w:r w:rsidRPr="00BA61B6">
              <w:rPr>
                <w:lang w:val="en-US"/>
              </w:rPr>
              <w:t xml:space="preserve">implementation of </w:t>
            </w:r>
            <w:proofErr w:type="spellStart"/>
            <w:r w:rsidRPr="00BA61B6">
              <w:rPr>
                <w:lang w:val="en-US"/>
              </w:rPr>
              <w:t>eIDAS</w:t>
            </w:r>
            <w:proofErr w:type="spellEnd"/>
            <w:r w:rsidRPr="00BA61B6">
              <w:rPr>
                <w:lang w:val="en-US"/>
              </w:rPr>
              <w:t xml:space="preserve"> 2.0 </w:t>
            </w:r>
          </w:p>
        </w:tc>
        <w:tc>
          <w:tcPr>
            <w:tcW w:w="3536"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jc w:val="both"/>
              <w:rPr>
                <w:lang w:val="en-US"/>
              </w:rPr>
            </w:pPr>
            <w:r w:rsidRPr="00BA61B6">
              <w:rPr>
                <w:b/>
                <w:lang w:val="en-US"/>
              </w:rPr>
              <w:t xml:space="preserve">Edwin </w:t>
            </w:r>
            <w:r w:rsidRPr="00BA61B6">
              <w:rPr>
                <w:lang w:val="en-US"/>
              </w:rPr>
              <w:t xml:space="preserve"> will propose the SC to set up a Taskforce.  </w:t>
            </w:r>
          </w:p>
          <w:p w:rsidR="006A285F" w:rsidRPr="004A6ABE" w:rsidRDefault="004A6ABE" w:rsidP="004A6ABE">
            <w:pPr>
              <w:spacing w:after="0" w:line="259" w:lineRule="auto"/>
              <w:ind w:left="0" w:firstLine="0"/>
              <w:jc w:val="both"/>
              <w:rPr>
                <w:lang w:val="en-US"/>
              </w:rPr>
            </w:pPr>
            <w:r>
              <w:rPr>
                <w:u w:val="single"/>
                <w:lang w:val="en-US"/>
              </w:rPr>
              <w:t xml:space="preserve">Update: </w:t>
            </w:r>
            <w:r>
              <w:rPr>
                <w:lang w:val="en-US"/>
              </w:rPr>
              <w:t xml:space="preserve"> SC</w:t>
            </w:r>
            <w:r w:rsidRPr="004A6ABE">
              <w:rPr>
                <w:lang w:val="en-US"/>
              </w:rPr>
              <w:t xml:space="preserve"> has been contacted, Edwin will make an appointment for a follow-up. And this will remain a point for the next meeting. This will be continued for the first few months</w:t>
            </w:r>
          </w:p>
        </w:tc>
        <w:tc>
          <w:tcPr>
            <w:tcW w:w="1280" w:type="dxa"/>
            <w:tcBorders>
              <w:top w:val="single" w:sz="6" w:space="0" w:color="000000"/>
              <w:left w:val="single" w:sz="6" w:space="0" w:color="000000"/>
              <w:bottom w:val="single" w:sz="6" w:space="0" w:color="000000"/>
              <w:right w:val="single" w:sz="6" w:space="0" w:color="000000"/>
            </w:tcBorders>
          </w:tcPr>
          <w:p w:rsidR="00163714" w:rsidRDefault="004C2418">
            <w:pPr>
              <w:spacing w:after="0" w:line="259" w:lineRule="auto"/>
              <w:ind w:left="0" w:firstLine="0"/>
            </w:pPr>
            <w:proofErr w:type="spellStart"/>
            <w:r>
              <w:t>To</w:t>
            </w:r>
            <w:proofErr w:type="spellEnd"/>
            <w:r>
              <w:t xml:space="preserve"> do </w:t>
            </w:r>
          </w:p>
        </w:tc>
        <w:tc>
          <w:tcPr>
            <w:tcW w:w="1408" w:type="dxa"/>
            <w:tcBorders>
              <w:top w:val="single" w:sz="6" w:space="0" w:color="000000"/>
              <w:left w:val="single" w:sz="6" w:space="0" w:color="000000"/>
              <w:bottom w:val="single" w:sz="6" w:space="0" w:color="000000"/>
              <w:right w:val="single" w:sz="6" w:space="0" w:color="000000"/>
            </w:tcBorders>
          </w:tcPr>
          <w:p w:rsidR="00163714" w:rsidRDefault="004A6ABE">
            <w:pPr>
              <w:spacing w:after="0" w:line="259" w:lineRule="auto"/>
              <w:ind w:left="0" w:firstLine="0"/>
            </w:pPr>
            <w:r>
              <w:t>Next meeting</w:t>
            </w:r>
            <w:r w:rsidR="004C2418">
              <w:t xml:space="preserve"> </w:t>
            </w:r>
          </w:p>
        </w:tc>
      </w:tr>
    </w:tbl>
    <w:p w:rsidR="00163714" w:rsidRDefault="004C2418">
      <w:pPr>
        <w:spacing w:after="0" w:line="259" w:lineRule="auto"/>
        <w:ind w:left="720" w:firstLine="0"/>
      </w:pPr>
      <w:r>
        <w:rPr>
          <w:b/>
        </w:rPr>
        <w:t xml:space="preserve"> </w:t>
      </w:r>
    </w:p>
    <w:p w:rsidR="00163714" w:rsidRPr="00C153DE" w:rsidRDefault="00163714">
      <w:pPr>
        <w:spacing w:after="0" w:line="259" w:lineRule="auto"/>
        <w:ind w:left="720" w:firstLine="0"/>
        <w:rPr>
          <w:color w:val="FF0000"/>
        </w:rPr>
      </w:pPr>
    </w:p>
    <w:p w:rsidR="00163714" w:rsidRDefault="004C2418">
      <w:pPr>
        <w:pStyle w:val="Kop1"/>
        <w:ind w:left="706" w:hanging="352"/>
      </w:pPr>
      <w:proofErr w:type="spellStart"/>
      <w:r>
        <w:t>Progress</w:t>
      </w:r>
      <w:proofErr w:type="spellEnd"/>
      <w:r>
        <w:t xml:space="preserve"> on </w:t>
      </w:r>
      <w:proofErr w:type="spellStart"/>
      <w:r>
        <w:t>governance</w:t>
      </w:r>
      <w:proofErr w:type="spellEnd"/>
      <w:r>
        <w:t xml:space="preserve"> </w:t>
      </w:r>
      <w:proofErr w:type="spellStart"/>
      <w:r>
        <w:t>structure</w:t>
      </w:r>
      <w:proofErr w:type="spellEnd"/>
      <w:r>
        <w:t xml:space="preserve">   </w:t>
      </w:r>
    </w:p>
    <w:p w:rsidR="00163714" w:rsidRPr="00BA61B6" w:rsidRDefault="004C2418">
      <w:pPr>
        <w:ind w:left="706" w:firstLine="0"/>
        <w:rPr>
          <w:lang w:val="en-US"/>
        </w:rPr>
      </w:pPr>
      <w:r w:rsidRPr="00BA61B6">
        <w:rPr>
          <w:lang w:val="en-US"/>
        </w:rPr>
        <w:t>The CAB is the link between the working groups and the Strategic Committee. The chair of the working group could be the representative, however for more consistency it could be useful to appoint one person. For now, the CAB is looking at the Dutch perspective, and it would make sense to nominating a Dutch stakeholder.</w:t>
      </w:r>
      <w:r w:rsidR="00A96F1E" w:rsidRPr="00A96F1E">
        <w:rPr>
          <w:lang w:val="en-US"/>
        </w:rPr>
        <w:t xml:space="preserve"> </w:t>
      </w:r>
      <w:r w:rsidR="00A96F1E">
        <w:rPr>
          <w:lang w:val="en-US"/>
        </w:rPr>
        <w:t xml:space="preserve">From now on </w:t>
      </w:r>
      <w:r w:rsidR="00A96F1E" w:rsidRPr="00A96F1E">
        <w:rPr>
          <w:lang w:val="en-US"/>
        </w:rPr>
        <w:t xml:space="preserve">NTM (Dutch National Access Point) will support (secretariat) the TOMP working group. </w:t>
      </w:r>
      <w:r w:rsidRPr="00BA61B6">
        <w:rPr>
          <w:lang w:val="en-US"/>
        </w:rPr>
        <w:t xml:space="preserve"> Possible candidates can contact </w:t>
      </w:r>
      <w:r w:rsidR="004A6ABE">
        <w:rPr>
          <w:lang w:val="en-US"/>
        </w:rPr>
        <w:t xml:space="preserve"> Ayse</w:t>
      </w:r>
      <w:r w:rsidR="00A96F1E">
        <w:rPr>
          <w:lang w:val="en-US"/>
        </w:rPr>
        <w:t xml:space="preserve"> (NTM)</w:t>
      </w:r>
      <w:r w:rsidR="004A6ABE">
        <w:rPr>
          <w:lang w:val="en-US"/>
        </w:rPr>
        <w:t xml:space="preserve"> </w:t>
      </w:r>
      <w:r w:rsidRPr="00BA61B6">
        <w:rPr>
          <w:lang w:val="en-US"/>
        </w:rPr>
        <w:t>(</w:t>
      </w:r>
      <w:r w:rsidRPr="00BA61B6">
        <w:rPr>
          <w:b/>
          <w:lang w:val="en-US"/>
        </w:rPr>
        <w:t>task 71.1</w:t>
      </w:r>
      <w:r w:rsidRPr="00BA61B6">
        <w:rPr>
          <w:lang w:val="en-US"/>
        </w:rPr>
        <w:t xml:space="preserve">).  </w:t>
      </w:r>
    </w:p>
    <w:p w:rsidR="00163714" w:rsidRPr="00BA61B6" w:rsidRDefault="004C2418" w:rsidP="004C2418">
      <w:pPr>
        <w:ind w:left="720" w:firstLine="0"/>
        <w:rPr>
          <w:lang w:val="en-US"/>
        </w:rPr>
      </w:pPr>
      <w:r w:rsidRPr="00BA61B6">
        <w:rPr>
          <w:lang w:val="en-US"/>
        </w:rPr>
        <w:t xml:space="preserve">For now, the national and international governance </w:t>
      </w:r>
      <w:r w:rsidR="00A14B42">
        <w:rPr>
          <w:lang w:val="en-US"/>
        </w:rPr>
        <w:t>is mixed</w:t>
      </w:r>
      <w:r w:rsidRPr="00BA61B6">
        <w:rPr>
          <w:lang w:val="en-US"/>
        </w:rPr>
        <w:t xml:space="preserve">. This is a temporary situation and future developments should make the governance and roles more clear. </w:t>
      </w:r>
      <w:r w:rsidRPr="00BA61B6">
        <w:rPr>
          <w:b/>
          <w:lang w:val="en-US"/>
        </w:rPr>
        <w:t xml:space="preserve"> </w:t>
      </w:r>
    </w:p>
    <w:p w:rsidR="00163714" w:rsidRPr="00BA61B6" w:rsidRDefault="004C2418">
      <w:pPr>
        <w:spacing w:after="0" w:line="259" w:lineRule="auto"/>
        <w:ind w:left="721" w:firstLine="0"/>
        <w:rPr>
          <w:lang w:val="en-US"/>
        </w:rPr>
      </w:pPr>
      <w:r w:rsidRPr="00BA61B6">
        <w:rPr>
          <w:lang w:val="en-US"/>
        </w:rPr>
        <w:t xml:space="preserve"> </w:t>
      </w:r>
    </w:p>
    <w:p w:rsidR="00163714" w:rsidRDefault="004C2418">
      <w:pPr>
        <w:pStyle w:val="Kop1"/>
        <w:ind w:left="706" w:hanging="352"/>
      </w:pPr>
      <w:r>
        <w:t>Personal information (</w:t>
      </w:r>
      <w:proofErr w:type="spellStart"/>
      <w:r>
        <w:t>eIDAS</w:t>
      </w:r>
      <w:proofErr w:type="spellEnd"/>
      <w:r>
        <w:t xml:space="preserve"> 2.0) </w:t>
      </w:r>
    </w:p>
    <w:p w:rsidR="00163714" w:rsidRPr="00BA61B6" w:rsidRDefault="004C2418">
      <w:pPr>
        <w:ind w:left="706" w:firstLine="0"/>
        <w:rPr>
          <w:lang w:val="en-US"/>
        </w:rPr>
      </w:pPr>
      <w:r w:rsidRPr="00BA61B6">
        <w:rPr>
          <w:lang w:val="en-US"/>
        </w:rPr>
        <w:t>Edwin proposes to set up an extra working group or taskforce for personal information. EC mandates the members to come up with a solution for personal information or digital wallets (</w:t>
      </w:r>
      <w:proofErr w:type="spellStart"/>
      <w:r w:rsidRPr="00BA61B6">
        <w:rPr>
          <w:lang w:val="en-US"/>
        </w:rPr>
        <w:t>eIDAS</w:t>
      </w:r>
      <w:proofErr w:type="spellEnd"/>
      <w:r w:rsidRPr="00BA61B6">
        <w:rPr>
          <w:lang w:val="en-US"/>
        </w:rPr>
        <w:t xml:space="preserve"> 2.0). The aim of the taskforce will be to look at how </w:t>
      </w:r>
      <w:proofErr w:type="spellStart"/>
      <w:r w:rsidRPr="00BA61B6">
        <w:rPr>
          <w:lang w:val="en-US"/>
        </w:rPr>
        <w:t>eIDAS</w:t>
      </w:r>
      <w:proofErr w:type="spellEnd"/>
      <w:r w:rsidRPr="00BA61B6">
        <w:rPr>
          <w:lang w:val="en-US"/>
        </w:rPr>
        <w:t xml:space="preserve"> 2.0 will look like and what kind of players are involved. </w:t>
      </w:r>
      <w:proofErr w:type="spellStart"/>
      <w:r w:rsidRPr="00BA61B6">
        <w:rPr>
          <w:lang w:val="en-US"/>
        </w:rPr>
        <w:t>Harmen</w:t>
      </w:r>
      <w:proofErr w:type="spellEnd"/>
      <w:r w:rsidRPr="00BA61B6">
        <w:rPr>
          <w:lang w:val="en-US"/>
        </w:rPr>
        <w:t xml:space="preserve"> of the Dutch </w:t>
      </w:r>
      <w:proofErr w:type="spellStart"/>
      <w:r w:rsidRPr="00BA61B6">
        <w:rPr>
          <w:lang w:val="en-US"/>
        </w:rPr>
        <w:t>Blockchain</w:t>
      </w:r>
      <w:proofErr w:type="spellEnd"/>
      <w:r w:rsidRPr="00BA61B6">
        <w:rPr>
          <w:lang w:val="en-US"/>
        </w:rPr>
        <w:t xml:space="preserve"> Coalition is mentioned as one of the possible members of the taskforce and also Eddy likes to participate. Also </w:t>
      </w:r>
      <w:proofErr w:type="spellStart"/>
      <w:r w:rsidRPr="00BA61B6">
        <w:rPr>
          <w:lang w:val="en-US"/>
        </w:rPr>
        <w:t>MaaS</w:t>
      </w:r>
      <w:proofErr w:type="spellEnd"/>
      <w:r w:rsidR="00257402">
        <w:rPr>
          <w:lang w:val="en-US"/>
        </w:rPr>
        <w:t xml:space="preserve"> providers should be informed.</w:t>
      </w:r>
      <w:r w:rsidRPr="00BA61B6">
        <w:rPr>
          <w:lang w:val="en-US"/>
        </w:rPr>
        <w:t xml:space="preserve"> (</w:t>
      </w:r>
      <w:r w:rsidRPr="00BA61B6">
        <w:rPr>
          <w:b/>
          <w:lang w:val="en-US"/>
        </w:rPr>
        <w:t>task 71.2</w:t>
      </w:r>
      <w:r w:rsidRPr="00BA61B6">
        <w:rPr>
          <w:lang w:val="en-US"/>
        </w:rPr>
        <w:t xml:space="preserve">). </w:t>
      </w:r>
    </w:p>
    <w:p w:rsidR="00163714" w:rsidRPr="00BA61B6" w:rsidRDefault="004C2418">
      <w:pPr>
        <w:spacing w:after="0" w:line="259" w:lineRule="auto"/>
        <w:ind w:left="721" w:firstLine="0"/>
        <w:rPr>
          <w:lang w:val="en-US"/>
        </w:rPr>
      </w:pPr>
      <w:r w:rsidRPr="00BA61B6">
        <w:rPr>
          <w:b/>
          <w:lang w:val="en-US"/>
        </w:rPr>
        <w:t xml:space="preserve"> </w:t>
      </w:r>
    </w:p>
    <w:p w:rsidR="00163714" w:rsidRPr="00257402" w:rsidRDefault="004C2418">
      <w:pPr>
        <w:pStyle w:val="Kop1"/>
        <w:spacing w:after="51"/>
        <w:ind w:left="706" w:hanging="352"/>
        <w:rPr>
          <w:lang w:val="en-US"/>
        </w:rPr>
      </w:pPr>
      <w:r w:rsidRPr="00257402">
        <w:rPr>
          <w:lang w:val="en-US"/>
        </w:rPr>
        <w:t>Update WT1 Technical issues</w:t>
      </w:r>
      <w:r w:rsidRPr="00257402">
        <w:rPr>
          <w:b w:val="0"/>
          <w:lang w:val="en-US"/>
        </w:rPr>
        <w:t xml:space="preserve"> </w:t>
      </w:r>
    </w:p>
    <w:p w:rsidR="009A696B" w:rsidRPr="009A696B" w:rsidRDefault="004C2418" w:rsidP="009A696B">
      <w:pPr>
        <w:spacing w:after="0" w:line="255" w:lineRule="auto"/>
        <w:ind w:left="1440" w:right="79" w:hanging="351"/>
        <w:jc w:val="both"/>
        <w:rPr>
          <w:rFonts w:eastAsia="Arial" w:cs="Arial"/>
          <w:lang w:val="en-US"/>
        </w:rPr>
      </w:pPr>
      <w:r w:rsidRPr="001807C6">
        <w:rPr>
          <w:rFonts w:eastAsia="Segoe UI Symbol" w:cs="Segoe UI Symbol"/>
          <w:lang w:val="en-US"/>
        </w:rPr>
        <w:t>•</w:t>
      </w:r>
      <w:r w:rsidRPr="001807C6">
        <w:rPr>
          <w:rFonts w:eastAsia="Arial" w:cs="Arial"/>
          <w:lang w:val="en-US"/>
        </w:rPr>
        <w:t xml:space="preserve"> </w:t>
      </w:r>
      <w:r w:rsidR="00AB7E78">
        <w:rPr>
          <w:rFonts w:eastAsia="Arial" w:cs="Arial"/>
          <w:lang w:val="en-US"/>
        </w:rPr>
        <w:t xml:space="preserve">The </w:t>
      </w:r>
      <w:r w:rsidR="009A696B">
        <w:rPr>
          <w:rFonts w:eastAsia="Arial" w:cs="Arial"/>
          <w:lang w:val="en-US"/>
        </w:rPr>
        <w:t xml:space="preserve">next meeting the choice should be made between  version 2.o and 1.5 </w:t>
      </w:r>
    </w:p>
    <w:p w:rsidR="009A696B" w:rsidRDefault="009A696B" w:rsidP="009A696B">
      <w:pPr>
        <w:spacing w:after="0" w:line="255" w:lineRule="auto"/>
        <w:ind w:left="1440" w:right="79" w:hanging="351"/>
        <w:jc w:val="both"/>
        <w:rPr>
          <w:rFonts w:eastAsia="Arial" w:cs="Arial"/>
          <w:lang w:val="en-US"/>
        </w:rPr>
      </w:pPr>
      <w:r w:rsidRPr="009A696B">
        <w:rPr>
          <w:rFonts w:eastAsia="Arial" w:cs="Arial"/>
          <w:u w:val="single"/>
          <w:lang w:val="en-US"/>
        </w:rPr>
        <w:t>Action</w:t>
      </w:r>
      <w:r>
        <w:rPr>
          <w:rFonts w:eastAsia="Arial" w:cs="Arial"/>
          <w:lang w:val="en-US"/>
        </w:rPr>
        <w:t xml:space="preserve">: </w:t>
      </w:r>
      <w:r w:rsidRPr="009A696B">
        <w:rPr>
          <w:rFonts w:eastAsia="Arial" w:cs="Arial"/>
          <w:lang w:val="en-US"/>
        </w:rPr>
        <w:t>Eddy will gathe</w:t>
      </w:r>
      <w:r>
        <w:rPr>
          <w:rFonts w:eastAsia="Arial" w:cs="Arial"/>
          <w:lang w:val="en-US"/>
        </w:rPr>
        <w:t>r the input of the proposal of t</w:t>
      </w:r>
      <w:r w:rsidRPr="009A696B">
        <w:rPr>
          <w:rFonts w:eastAsia="Arial" w:cs="Arial"/>
          <w:lang w:val="en-US"/>
        </w:rPr>
        <w:t xml:space="preserve">he impact of v2.0, </w:t>
      </w:r>
      <w:r>
        <w:rPr>
          <w:rFonts w:eastAsia="Arial" w:cs="Arial"/>
          <w:lang w:val="en-US"/>
        </w:rPr>
        <w:t xml:space="preserve">The issue system will be used get input for the proposal. </w:t>
      </w:r>
    </w:p>
    <w:p w:rsidR="00163714" w:rsidRPr="009A696B" w:rsidRDefault="009A696B" w:rsidP="009A696B">
      <w:pPr>
        <w:pStyle w:val="Lijstalinea"/>
        <w:numPr>
          <w:ilvl w:val="0"/>
          <w:numId w:val="6"/>
        </w:numPr>
        <w:spacing w:after="0" w:line="255" w:lineRule="auto"/>
        <w:ind w:right="79"/>
        <w:jc w:val="both"/>
        <w:rPr>
          <w:rFonts w:eastAsia="Arial" w:cs="Arial"/>
          <w:lang w:val="en-US"/>
        </w:rPr>
      </w:pPr>
      <w:r>
        <w:rPr>
          <w:rFonts w:eastAsia="Arial" w:cs="Arial"/>
          <w:lang w:val="en-US"/>
        </w:rPr>
        <w:lastRenderedPageBreak/>
        <w:t>Note: Not</w:t>
      </w:r>
      <w:r w:rsidRPr="009A696B">
        <w:rPr>
          <w:rFonts w:eastAsia="Arial" w:cs="Arial"/>
          <w:lang w:val="en-US"/>
        </w:rPr>
        <w:t xml:space="preserve"> all </w:t>
      </w:r>
      <w:r w:rsidR="00A96F1E" w:rsidRPr="009A696B">
        <w:rPr>
          <w:rFonts w:eastAsia="Arial" w:cs="Arial"/>
          <w:lang w:val="en-US"/>
        </w:rPr>
        <w:t>compani</w:t>
      </w:r>
      <w:r w:rsidR="00A96F1E">
        <w:rPr>
          <w:rFonts w:eastAsia="Arial" w:cs="Arial"/>
          <w:lang w:val="en-US"/>
        </w:rPr>
        <w:t>es</w:t>
      </w:r>
      <w:r w:rsidRPr="009A696B">
        <w:rPr>
          <w:rFonts w:eastAsia="Arial" w:cs="Arial"/>
          <w:lang w:val="en-US"/>
        </w:rPr>
        <w:t xml:space="preserve"> will want to </w:t>
      </w:r>
      <w:r>
        <w:rPr>
          <w:rFonts w:eastAsia="Arial" w:cs="Arial"/>
          <w:lang w:val="en-US"/>
        </w:rPr>
        <w:t>migrate to V</w:t>
      </w:r>
      <w:r w:rsidRPr="009A696B">
        <w:rPr>
          <w:rFonts w:eastAsia="Arial" w:cs="Arial"/>
          <w:lang w:val="en-US"/>
        </w:rPr>
        <w:t xml:space="preserve">2.0. NTM can help </w:t>
      </w:r>
      <w:r>
        <w:rPr>
          <w:rFonts w:eastAsia="Arial" w:cs="Arial"/>
          <w:lang w:val="en-US"/>
        </w:rPr>
        <w:t xml:space="preserve">organize </w:t>
      </w:r>
      <w:r w:rsidRPr="009A696B">
        <w:rPr>
          <w:rFonts w:eastAsia="Arial" w:cs="Arial"/>
          <w:lang w:val="en-US"/>
        </w:rPr>
        <w:t>the dialogue with the different parties.</w:t>
      </w:r>
    </w:p>
    <w:p w:rsidR="00163714" w:rsidRPr="00BA61B6" w:rsidRDefault="004C2418">
      <w:pPr>
        <w:spacing w:after="0" w:line="259" w:lineRule="auto"/>
        <w:ind w:left="1440" w:firstLine="0"/>
        <w:rPr>
          <w:lang w:val="en-US"/>
        </w:rPr>
      </w:pPr>
      <w:r w:rsidRPr="00BA61B6">
        <w:rPr>
          <w:lang w:val="en-US"/>
        </w:rPr>
        <w:t xml:space="preserve"> </w:t>
      </w:r>
    </w:p>
    <w:p w:rsidR="00163714" w:rsidRPr="00BA61B6" w:rsidRDefault="004C2418">
      <w:pPr>
        <w:pStyle w:val="Kop1"/>
        <w:spacing w:after="35"/>
        <w:ind w:left="706" w:hanging="352"/>
        <w:rPr>
          <w:lang w:val="en-US"/>
        </w:rPr>
      </w:pPr>
      <w:r w:rsidRPr="00BA61B6">
        <w:rPr>
          <w:lang w:val="en-US"/>
        </w:rPr>
        <w:t xml:space="preserve">Update WT2 Reference implementation and certification </w:t>
      </w:r>
      <w:r w:rsidRPr="00BA61B6">
        <w:rPr>
          <w:b w:val="0"/>
          <w:lang w:val="en-US"/>
        </w:rPr>
        <w:t xml:space="preserve"> </w:t>
      </w:r>
    </w:p>
    <w:p w:rsidR="007E3753" w:rsidRPr="001807C6" w:rsidRDefault="004C2418">
      <w:pPr>
        <w:ind w:left="1450"/>
        <w:rPr>
          <w:lang w:val="en-US"/>
        </w:rPr>
      </w:pPr>
      <w:r w:rsidRPr="001807C6">
        <w:rPr>
          <w:rFonts w:eastAsia="Segoe UI Symbol" w:cs="Segoe UI Symbol"/>
          <w:lang w:val="en-US"/>
        </w:rPr>
        <w:t>•</w:t>
      </w:r>
      <w:r w:rsidRPr="001807C6">
        <w:rPr>
          <w:rFonts w:eastAsia="Arial" w:cs="Arial"/>
          <w:lang w:val="en-US"/>
        </w:rPr>
        <w:t xml:space="preserve"> </w:t>
      </w:r>
      <w:r w:rsidRPr="001807C6">
        <w:rPr>
          <w:rFonts w:eastAsia="Arial" w:cs="Arial"/>
          <w:lang w:val="en-US"/>
        </w:rPr>
        <w:tab/>
      </w:r>
      <w:r w:rsidRPr="001807C6">
        <w:rPr>
          <w:lang w:val="en-US"/>
        </w:rPr>
        <w:t>Still working on the implementation with APDS.</w:t>
      </w:r>
      <w:r w:rsidR="007E3753" w:rsidRPr="001807C6">
        <w:rPr>
          <w:lang w:val="en-US"/>
        </w:rPr>
        <w:t xml:space="preserve"> </w:t>
      </w:r>
    </w:p>
    <w:p w:rsidR="00163714" w:rsidRPr="001807C6" w:rsidRDefault="007E3753" w:rsidP="001807C6">
      <w:pPr>
        <w:ind w:left="1088" w:firstLine="0"/>
        <w:rPr>
          <w:lang w:val="en-US"/>
        </w:rPr>
      </w:pPr>
      <w:r w:rsidRPr="001807C6">
        <w:rPr>
          <w:lang w:val="en-US"/>
        </w:rPr>
        <w:t>Next Friday a catch up is planned  with the contact person of APDS, hopefully there will be an update at the next general meeting.</w:t>
      </w:r>
    </w:p>
    <w:p w:rsidR="00163714" w:rsidRPr="00BA61B6" w:rsidRDefault="004C2418">
      <w:pPr>
        <w:spacing w:after="0" w:line="259" w:lineRule="auto"/>
        <w:ind w:left="1440" w:firstLine="0"/>
        <w:rPr>
          <w:lang w:val="en-US"/>
        </w:rPr>
      </w:pPr>
      <w:r w:rsidRPr="00BA61B6">
        <w:rPr>
          <w:lang w:val="en-US"/>
        </w:rPr>
        <w:t xml:space="preserve"> </w:t>
      </w:r>
    </w:p>
    <w:p w:rsidR="00163714" w:rsidRDefault="004C2418">
      <w:pPr>
        <w:pStyle w:val="Kop1"/>
        <w:ind w:left="706" w:hanging="352"/>
      </w:pPr>
      <w:r>
        <w:t xml:space="preserve">Update WT3/4 Standards </w:t>
      </w:r>
      <w:proofErr w:type="spellStart"/>
      <w:r>
        <w:t>and</w:t>
      </w:r>
      <w:proofErr w:type="spellEnd"/>
      <w:r>
        <w:t xml:space="preserve"> </w:t>
      </w:r>
      <w:proofErr w:type="spellStart"/>
      <w:r>
        <w:t>communication</w:t>
      </w:r>
      <w:proofErr w:type="spellEnd"/>
      <w:r>
        <w:t xml:space="preserve"> </w:t>
      </w:r>
      <w:r>
        <w:rPr>
          <w:b w:val="0"/>
        </w:rPr>
        <w:t xml:space="preserve"> </w:t>
      </w:r>
    </w:p>
    <w:p w:rsidR="007E3753" w:rsidRPr="001807C6" w:rsidRDefault="007E3753" w:rsidP="007E3753">
      <w:pPr>
        <w:numPr>
          <w:ilvl w:val="0"/>
          <w:numId w:val="1"/>
        </w:numPr>
        <w:ind w:hanging="352"/>
        <w:rPr>
          <w:lang w:val="en-US"/>
        </w:rPr>
      </w:pPr>
      <w:r w:rsidRPr="001807C6">
        <w:rPr>
          <w:lang w:val="en-US"/>
        </w:rPr>
        <w:t>TOMP has decided to stop w</w:t>
      </w:r>
      <w:r w:rsidR="001807C6" w:rsidRPr="001807C6">
        <w:rPr>
          <w:lang w:val="en-US"/>
        </w:rPr>
        <w:t xml:space="preserve">ith publishing the newsletter. </w:t>
      </w:r>
    </w:p>
    <w:p w:rsidR="007E3753" w:rsidRPr="001807C6" w:rsidRDefault="007E3753" w:rsidP="001807C6">
      <w:pPr>
        <w:ind w:left="1440" w:firstLine="0"/>
        <w:rPr>
          <w:lang w:val="en-US"/>
        </w:rPr>
      </w:pPr>
      <w:r w:rsidRPr="001807C6">
        <w:rPr>
          <w:u w:val="single"/>
          <w:lang w:val="en-US"/>
        </w:rPr>
        <w:t>Action</w:t>
      </w:r>
      <w:r w:rsidRPr="001807C6">
        <w:rPr>
          <w:lang w:val="en-US"/>
        </w:rPr>
        <w:t>: Contact Noor Vos (NTM). NTM will make a newsletter. TOMP can supply some c</w:t>
      </w:r>
      <w:r w:rsidR="001807C6" w:rsidRPr="001807C6">
        <w:rPr>
          <w:lang w:val="en-US"/>
        </w:rPr>
        <w:t xml:space="preserve">ontent for the NTM newsletter. </w:t>
      </w:r>
    </w:p>
    <w:p w:rsidR="007E3753" w:rsidRDefault="007E3753" w:rsidP="007E3753">
      <w:pPr>
        <w:pStyle w:val="Lijstalinea"/>
        <w:numPr>
          <w:ilvl w:val="0"/>
          <w:numId w:val="1"/>
        </w:numPr>
        <w:rPr>
          <w:lang w:val="en-US"/>
        </w:rPr>
      </w:pPr>
      <w:r w:rsidRPr="001807C6">
        <w:rPr>
          <w:lang w:val="en-US"/>
        </w:rPr>
        <w:t xml:space="preserve">A blogpost </w:t>
      </w:r>
      <w:r w:rsidR="00A96F1E">
        <w:rPr>
          <w:lang w:val="en-US"/>
        </w:rPr>
        <w:t>with a follow up about the standards</w:t>
      </w:r>
      <w:r w:rsidR="001807C6" w:rsidRPr="001807C6">
        <w:rPr>
          <w:lang w:val="en-US"/>
        </w:rPr>
        <w:t xml:space="preserve"> will be uploaded</w:t>
      </w:r>
      <w:r w:rsidR="009A696B">
        <w:rPr>
          <w:lang w:val="en-US"/>
        </w:rPr>
        <w:t xml:space="preserve"> soon</w:t>
      </w:r>
      <w:r w:rsidR="001807C6" w:rsidRPr="001807C6">
        <w:rPr>
          <w:lang w:val="en-US"/>
        </w:rPr>
        <w:t xml:space="preserve">. </w:t>
      </w:r>
    </w:p>
    <w:p w:rsidR="00A14B42" w:rsidRPr="001807C6" w:rsidRDefault="00A14B42" w:rsidP="00A14B42">
      <w:pPr>
        <w:pStyle w:val="Lijstalinea"/>
        <w:numPr>
          <w:ilvl w:val="0"/>
          <w:numId w:val="1"/>
        </w:numPr>
        <w:rPr>
          <w:lang w:val="en-US"/>
        </w:rPr>
      </w:pPr>
      <w:r w:rsidRPr="00A14B42">
        <w:rPr>
          <w:lang w:val="en-US"/>
        </w:rPr>
        <w:t>In March the TOMP-API will be represented at the Autonomy conference in Paris.</w:t>
      </w:r>
    </w:p>
    <w:p w:rsidR="00163714" w:rsidRPr="00BA61B6" w:rsidRDefault="00163714">
      <w:pPr>
        <w:spacing w:after="0" w:line="259" w:lineRule="auto"/>
        <w:ind w:left="1440" w:firstLine="0"/>
        <w:rPr>
          <w:lang w:val="en-US"/>
        </w:rPr>
      </w:pPr>
    </w:p>
    <w:p w:rsidR="00163714" w:rsidRDefault="004C2418">
      <w:pPr>
        <w:pStyle w:val="Kop1"/>
        <w:ind w:left="706" w:hanging="352"/>
      </w:pPr>
      <w:r>
        <w:t xml:space="preserve">Update WT6 </w:t>
      </w:r>
      <w:proofErr w:type="spellStart"/>
      <w:r>
        <w:t>Governance</w:t>
      </w:r>
      <w:proofErr w:type="spellEnd"/>
      <w:r>
        <w:rPr>
          <w:b w:val="0"/>
        </w:rPr>
        <w:t xml:space="preserve"> </w:t>
      </w:r>
    </w:p>
    <w:p w:rsidR="00163714" w:rsidRPr="001807C6" w:rsidRDefault="004C2418">
      <w:pPr>
        <w:spacing w:after="159"/>
        <w:ind w:left="1450"/>
        <w:rPr>
          <w:lang w:val="en-US"/>
        </w:rPr>
      </w:pPr>
      <w:r w:rsidRPr="001807C6">
        <w:rPr>
          <w:rFonts w:eastAsia="Segoe UI Symbol" w:cs="Segoe UI Symbol"/>
          <w:lang w:val="en-US"/>
        </w:rPr>
        <w:t>•</w:t>
      </w:r>
      <w:r w:rsidR="001807C6" w:rsidRPr="001807C6">
        <w:rPr>
          <w:lang w:val="en-US"/>
        </w:rPr>
        <w:t xml:space="preserve"> Working on a governance structure: (funding) to get more European stakeholders. It</w:t>
      </w:r>
      <w:r w:rsidR="00A96F1E">
        <w:rPr>
          <w:lang w:val="en-US"/>
        </w:rPr>
        <w:t xml:space="preserve"> is moving to </w:t>
      </w:r>
      <w:r w:rsidR="001807C6" w:rsidRPr="001807C6">
        <w:rPr>
          <w:lang w:val="en-US"/>
        </w:rPr>
        <w:t>the right direction. The group is working towards presenting a proposal soon. Right now they are waiting for the feedback from France (</w:t>
      </w:r>
      <w:proofErr w:type="spellStart"/>
      <w:r w:rsidR="001807C6" w:rsidRPr="001807C6">
        <w:rPr>
          <w:lang w:val="en-US"/>
        </w:rPr>
        <w:t>Ghislain</w:t>
      </w:r>
      <w:proofErr w:type="spellEnd"/>
      <w:r w:rsidR="001807C6" w:rsidRPr="001807C6">
        <w:rPr>
          <w:lang w:val="en-US"/>
        </w:rPr>
        <w:t>). The next governance meeting is February 15th.</w:t>
      </w:r>
      <w:r w:rsidRPr="001807C6">
        <w:rPr>
          <w:lang w:val="en-US"/>
        </w:rPr>
        <w:t xml:space="preserve"> </w:t>
      </w:r>
      <w:r w:rsidRPr="001807C6">
        <w:rPr>
          <w:b/>
          <w:lang w:val="en-US"/>
        </w:rPr>
        <w:t xml:space="preserve"> </w:t>
      </w:r>
    </w:p>
    <w:p w:rsidR="00163714" w:rsidRPr="00BA61B6" w:rsidRDefault="004C2418">
      <w:pPr>
        <w:spacing w:after="169" w:line="259" w:lineRule="auto"/>
        <w:ind w:left="0" w:firstLine="0"/>
        <w:rPr>
          <w:lang w:val="en-US"/>
        </w:rPr>
      </w:pPr>
      <w:r w:rsidRPr="00BA61B6">
        <w:rPr>
          <w:b/>
          <w:lang w:val="en-US"/>
        </w:rPr>
        <w:t xml:space="preserve"> </w:t>
      </w:r>
    </w:p>
    <w:p w:rsidR="00163714" w:rsidRPr="00BA61B6" w:rsidRDefault="004C2418">
      <w:pPr>
        <w:pStyle w:val="Kop1"/>
        <w:numPr>
          <w:ilvl w:val="0"/>
          <w:numId w:val="0"/>
        </w:numPr>
        <w:ind w:left="10"/>
        <w:rPr>
          <w:lang w:val="en-US"/>
        </w:rPr>
      </w:pPr>
      <w:r w:rsidRPr="00BA61B6">
        <w:rPr>
          <w:lang w:val="en-US"/>
        </w:rPr>
        <w:t>Next online meeting (</w:t>
      </w:r>
      <w:r w:rsidR="009A0D68">
        <w:rPr>
          <w:lang w:val="en-US"/>
        </w:rPr>
        <w:t xml:space="preserve">working session #72) will be Wednesday 22 February </w:t>
      </w:r>
      <w:r w:rsidRPr="00BA61B6">
        <w:rPr>
          <w:lang w:val="en-US"/>
        </w:rPr>
        <w:t>2023</w:t>
      </w:r>
      <w:r w:rsidR="009A0D68">
        <w:rPr>
          <w:b w:val="0"/>
          <w:lang w:val="en-US"/>
        </w:rPr>
        <w:t xml:space="preserve">. </w:t>
      </w:r>
    </w:p>
    <w:sectPr w:rsidR="00163714" w:rsidRPr="00BA61B6">
      <w:pgSz w:w="12240" w:h="15840"/>
      <w:pgMar w:top="1144" w:right="1449" w:bottom="17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20313"/>
    <w:multiLevelType w:val="multilevel"/>
    <w:tmpl w:val="961E82FE"/>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 w15:restartNumberingAfterBreak="0">
    <w:nsid w:val="30434003"/>
    <w:multiLevelType w:val="hybridMultilevel"/>
    <w:tmpl w:val="CC068176"/>
    <w:lvl w:ilvl="0" w:tplc="FE20B02A">
      <w:start w:val="1"/>
      <w:numFmt w:val="decimal"/>
      <w:pStyle w:val="Kop1"/>
      <w:lvlText w:val="%1."/>
      <w:lvlJc w:val="left"/>
      <w:pPr>
        <w:ind w:left="0"/>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1" w:tplc="CF4AFE26">
      <w:start w:val="1"/>
      <w:numFmt w:val="lowerLetter"/>
      <w:lvlText w:val="%2"/>
      <w:lvlJc w:val="left"/>
      <w:pPr>
        <w:ind w:left="113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2" w:tplc="BE5A369E">
      <w:start w:val="1"/>
      <w:numFmt w:val="lowerRoman"/>
      <w:lvlText w:val="%3"/>
      <w:lvlJc w:val="left"/>
      <w:pPr>
        <w:ind w:left="185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3" w:tplc="9CC23568">
      <w:start w:val="1"/>
      <w:numFmt w:val="decimal"/>
      <w:lvlText w:val="%4"/>
      <w:lvlJc w:val="left"/>
      <w:pPr>
        <w:ind w:left="257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4" w:tplc="48DC8C10">
      <w:start w:val="1"/>
      <w:numFmt w:val="lowerLetter"/>
      <w:lvlText w:val="%5"/>
      <w:lvlJc w:val="left"/>
      <w:pPr>
        <w:ind w:left="329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5" w:tplc="DC1CAC70">
      <w:start w:val="1"/>
      <w:numFmt w:val="lowerRoman"/>
      <w:lvlText w:val="%6"/>
      <w:lvlJc w:val="left"/>
      <w:pPr>
        <w:ind w:left="401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6" w:tplc="BD1C856C">
      <w:start w:val="1"/>
      <w:numFmt w:val="decimal"/>
      <w:lvlText w:val="%7"/>
      <w:lvlJc w:val="left"/>
      <w:pPr>
        <w:ind w:left="473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7" w:tplc="F1D88384">
      <w:start w:val="1"/>
      <w:numFmt w:val="lowerLetter"/>
      <w:lvlText w:val="%8"/>
      <w:lvlJc w:val="left"/>
      <w:pPr>
        <w:ind w:left="545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lvl w:ilvl="8" w:tplc="E202F930">
      <w:start w:val="1"/>
      <w:numFmt w:val="lowerRoman"/>
      <w:lvlText w:val="%9"/>
      <w:lvlJc w:val="left"/>
      <w:pPr>
        <w:ind w:left="6173"/>
      </w:pPr>
      <w:rPr>
        <w:rFonts w:ascii="Corbel" w:eastAsia="Corbel" w:hAnsi="Corbel" w:cs="Corbe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300792"/>
    <w:multiLevelType w:val="hybridMultilevel"/>
    <w:tmpl w:val="12EAD8D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55F60423"/>
    <w:multiLevelType w:val="hybridMultilevel"/>
    <w:tmpl w:val="CA48D198"/>
    <w:lvl w:ilvl="0" w:tplc="4A64347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94E956">
      <w:start w:val="1"/>
      <w:numFmt w:val="bullet"/>
      <w:lvlText w:val="o"/>
      <w:lvlJc w:val="left"/>
      <w:pPr>
        <w:ind w:left="21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E4A7EC">
      <w:start w:val="1"/>
      <w:numFmt w:val="bullet"/>
      <w:lvlText w:val="▪"/>
      <w:lvlJc w:val="left"/>
      <w:pPr>
        <w:ind w:left="28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80FD3E">
      <w:start w:val="1"/>
      <w:numFmt w:val="bullet"/>
      <w:lvlText w:val="•"/>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AEE99C">
      <w:start w:val="1"/>
      <w:numFmt w:val="bullet"/>
      <w:lvlText w:val="o"/>
      <w:lvlJc w:val="left"/>
      <w:pPr>
        <w:ind w:left="43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05EBE">
      <w:start w:val="1"/>
      <w:numFmt w:val="bullet"/>
      <w:lvlText w:val="▪"/>
      <w:lvlJc w:val="left"/>
      <w:pPr>
        <w:ind w:left="50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C615D2">
      <w:start w:val="1"/>
      <w:numFmt w:val="bullet"/>
      <w:lvlText w:val="•"/>
      <w:lvlJc w:val="left"/>
      <w:pPr>
        <w:ind w:left="5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1AE6A4">
      <w:start w:val="1"/>
      <w:numFmt w:val="bullet"/>
      <w:lvlText w:val="o"/>
      <w:lvlJc w:val="left"/>
      <w:pPr>
        <w:ind w:left="64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F62AFC">
      <w:start w:val="1"/>
      <w:numFmt w:val="bullet"/>
      <w:lvlText w:val="▪"/>
      <w:lvlJc w:val="left"/>
      <w:pPr>
        <w:ind w:left="72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04592F"/>
    <w:multiLevelType w:val="hybridMultilevel"/>
    <w:tmpl w:val="67DA85AA"/>
    <w:lvl w:ilvl="0" w:tplc="04130001">
      <w:start w:val="1"/>
      <w:numFmt w:val="bullet"/>
      <w:lvlText w:val=""/>
      <w:lvlJc w:val="left"/>
      <w:pPr>
        <w:ind w:left="1809" w:hanging="360"/>
      </w:pPr>
      <w:rPr>
        <w:rFonts w:ascii="Symbol" w:hAnsi="Symbol" w:hint="default"/>
      </w:rPr>
    </w:lvl>
    <w:lvl w:ilvl="1" w:tplc="04130003" w:tentative="1">
      <w:start w:val="1"/>
      <w:numFmt w:val="bullet"/>
      <w:lvlText w:val="o"/>
      <w:lvlJc w:val="left"/>
      <w:pPr>
        <w:ind w:left="2529" w:hanging="360"/>
      </w:pPr>
      <w:rPr>
        <w:rFonts w:ascii="Courier New" w:hAnsi="Courier New" w:cs="Courier New" w:hint="default"/>
      </w:rPr>
    </w:lvl>
    <w:lvl w:ilvl="2" w:tplc="04130005" w:tentative="1">
      <w:start w:val="1"/>
      <w:numFmt w:val="bullet"/>
      <w:lvlText w:val=""/>
      <w:lvlJc w:val="left"/>
      <w:pPr>
        <w:ind w:left="3249" w:hanging="360"/>
      </w:pPr>
      <w:rPr>
        <w:rFonts w:ascii="Wingdings" w:hAnsi="Wingdings" w:hint="default"/>
      </w:rPr>
    </w:lvl>
    <w:lvl w:ilvl="3" w:tplc="04130001" w:tentative="1">
      <w:start w:val="1"/>
      <w:numFmt w:val="bullet"/>
      <w:lvlText w:val=""/>
      <w:lvlJc w:val="left"/>
      <w:pPr>
        <w:ind w:left="3969" w:hanging="360"/>
      </w:pPr>
      <w:rPr>
        <w:rFonts w:ascii="Symbol" w:hAnsi="Symbol" w:hint="default"/>
      </w:rPr>
    </w:lvl>
    <w:lvl w:ilvl="4" w:tplc="04130003" w:tentative="1">
      <w:start w:val="1"/>
      <w:numFmt w:val="bullet"/>
      <w:lvlText w:val="o"/>
      <w:lvlJc w:val="left"/>
      <w:pPr>
        <w:ind w:left="4689" w:hanging="360"/>
      </w:pPr>
      <w:rPr>
        <w:rFonts w:ascii="Courier New" w:hAnsi="Courier New" w:cs="Courier New" w:hint="default"/>
      </w:rPr>
    </w:lvl>
    <w:lvl w:ilvl="5" w:tplc="04130005" w:tentative="1">
      <w:start w:val="1"/>
      <w:numFmt w:val="bullet"/>
      <w:lvlText w:val=""/>
      <w:lvlJc w:val="left"/>
      <w:pPr>
        <w:ind w:left="5409" w:hanging="360"/>
      </w:pPr>
      <w:rPr>
        <w:rFonts w:ascii="Wingdings" w:hAnsi="Wingdings" w:hint="default"/>
      </w:rPr>
    </w:lvl>
    <w:lvl w:ilvl="6" w:tplc="04130001" w:tentative="1">
      <w:start w:val="1"/>
      <w:numFmt w:val="bullet"/>
      <w:lvlText w:val=""/>
      <w:lvlJc w:val="left"/>
      <w:pPr>
        <w:ind w:left="6129" w:hanging="360"/>
      </w:pPr>
      <w:rPr>
        <w:rFonts w:ascii="Symbol" w:hAnsi="Symbol" w:hint="default"/>
      </w:rPr>
    </w:lvl>
    <w:lvl w:ilvl="7" w:tplc="04130003" w:tentative="1">
      <w:start w:val="1"/>
      <w:numFmt w:val="bullet"/>
      <w:lvlText w:val="o"/>
      <w:lvlJc w:val="left"/>
      <w:pPr>
        <w:ind w:left="6849" w:hanging="360"/>
      </w:pPr>
      <w:rPr>
        <w:rFonts w:ascii="Courier New" w:hAnsi="Courier New" w:cs="Courier New" w:hint="default"/>
      </w:rPr>
    </w:lvl>
    <w:lvl w:ilvl="8" w:tplc="04130005" w:tentative="1">
      <w:start w:val="1"/>
      <w:numFmt w:val="bullet"/>
      <w:lvlText w:val=""/>
      <w:lvlJc w:val="left"/>
      <w:pPr>
        <w:ind w:left="7569" w:hanging="360"/>
      </w:pPr>
      <w:rPr>
        <w:rFonts w:ascii="Wingdings" w:hAnsi="Wingdings" w:hint="default"/>
      </w:rPr>
    </w:lvl>
  </w:abstractNum>
  <w:abstractNum w:abstractNumId="5" w15:restartNumberingAfterBreak="0">
    <w:nsid w:val="6B4747CE"/>
    <w:multiLevelType w:val="hybridMultilevel"/>
    <w:tmpl w:val="E2C67FE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14"/>
    <w:rsid w:val="00163714"/>
    <w:rsid w:val="001807C6"/>
    <w:rsid w:val="00257402"/>
    <w:rsid w:val="004A6ABE"/>
    <w:rsid w:val="004C2418"/>
    <w:rsid w:val="00554B21"/>
    <w:rsid w:val="006A285F"/>
    <w:rsid w:val="007E3753"/>
    <w:rsid w:val="009A0D68"/>
    <w:rsid w:val="009A696B"/>
    <w:rsid w:val="00A14B42"/>
    <w:rsid w:val="00A96F1E"/>
    <w:rsid w:val="00AB7E78"/>
    <w:rsid w:val="00BA61B6"/>
    <w:rsid w:val="00C153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DC2E"/>
  <w15:docId w15:val="{A4214841-EF69-4E39-BA53-EDEB9782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 w:line="254" w:lineRule="auto"/>
      <w:ind w:left="1082" w:hanging="362"/>
    </w:pPr>
    <w:rPr>
      <w:rFonts w:ascii="Corbel" w:eastAsia="Corbel" w:hAnsi="Corbel" w:cs="Corbel"/>
      <w:color w:val="000000"/>
    </w:rPr>
  </w:style>
  <w:style w:type="paragraph" w:styleId="Kop1">
    <w:name w:val="heading 1"/>
    <w:next w:val="Standaard"/>
    <w:link w:val="Kop1Char"/>
    <w:uiPriority w:val="9"/>
    <w:unhideWhenUsed/>
    <w:qFormat/>
    <w:pPr>
      <w:keepNext/>
      <w:keepLines/>
      <w:numPr>
        <w:numId w:val="2"/>
      </w:numPr>
      <w:spacing w:after="14" w:line="249" w:lineRule="auto"/>
      <w:ind w:left="11" w:right="1016" w:hanging="10"/>
      <w:outlineLvl w:val="0"/>
    </w:pPr>
    <w:rPr>
      <w:rFonts w:ascii="Corbel" w:eastAsia="Corbel" w:hAnsi="Corbel" w:cs="Corbel"/>
      <w:b/>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orbel" w:eastAsia="Corbel" w:hAnsi="Corbel" w:cs="Corbe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alweb">
    <w:name w:val="Normal (Web)"/>
    <w:basedOn w:val="Standaard"/>
    <w:uiPriority w:val="99"/>
    <w:semiHidden/>
    <w:unhideWhenUsed/>
    <w:rsid w:val="00BA61B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jstalinea">
    <w:name w:val="List Paragraph"/>
    <w:basedOn w:val="Standaard"/>
    <w:uiPriority w:val="34"/>
    <w:qFormat/>
    <w:rsid w:val="007E3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7730">
      <w:bodyDiv w:val="1"/>
      <w:marLeft w:val="0"/>
      <w:marRight w:val="0"/>
      <w:marTop w:val="0"/>
      <w:marBottom w:val="0"/>
      <w:divBdr>
        <w:top w:val="none" w:sz="0" w:space="0" w:color="auto"/>
        <w:left w:val="none" w:sz="0" w:space="0" w:color="auto"/>
        <w:bottom w:val="none" w:sz="0" w:space="0" w:color="auto"/>
        <w:right w:val="none" w:sz="0" w:space="0" w:color="auto"/>
      </w:divBdr>
    </w:div>
    <w:div w:id="575016121">
      <w:bodyDiv w:val="1"/>
      <w:marLeft w:val="0"/>
      <w:marRight w:val="0"/>
      <w:marTop w:val="0"/>
      <w:marBottom w:val="0"/>
      <w:divBdr>
        <w:top w:val="none" w:sz="0" w:space="0" w:color="auto"/>
        <w:left w:val="none" w:sz="0" w:space="0" w:color="auto"/>
        <w:bottom w:val="none" w:sz="0" w:space="0" w:color="auto"/>
        <w:right w:val="none" w:sz="0" w:space="0" w:color="auto"/>
      </w:divBdr>
    </w:div>
    <w:div w:id="1184326090">
      <w:bodyDiv w:val="1"/>
      <w:marLeft w:val="0"/>
      <w:marRight w:val="0"/>
      <w:marTop w:val="0"/>
      <w:marBottom w:val="0"/>
      <w:divBdr>
        <w:top w:val="none" w:sz="0" w:space="0" w:color="auto"/>
        <w:left w:val="none" w:sz="0" w:space="0" w:color="auto"/>
        <w:bottom w:val="none" w:sz="0" w:space="0" w:color="auto"/>
        <w:right w:val="none" w:sz="0" w:space="0" w:color="auto"/>
      </w:divBdr>
    </w:div>
    <w:div w:id="1196428349">
      <w:bodyDiv w:val="1"/>
      <w:marLeft w:val="0"/>
      <w:marRight w:val="0"/>
      <w:marTop w:val="0"/>
      <w:marBottom w:val="0"/>
      <w:divBdr>
        <w:top w:val="none" w:sz="0" w:space="0" w:color="auto"/>
        <w:left w:val="none" w:sz="0" w:space="0" w:color="auto"/>
        <w:bottom w:val="none" w:sz="0" w:space="0" w:color="auto"/>
        <w:right w:val="none" w:sz="0" w:space="0" w:color="auto"/>
      </w:divBdr>
    </w:div>
    <w:div w:id="1262228254">
      <w:bodyDiv w:val="1"/>
      <w:marLeft w:val="0"/>
      <w:marRight w:val="0"/>
      <w:marTop w:val="0"/>
      <w:marBottom w:val="0"/>
      <w:divBdr>
        <w:top w:val="none" w:sz="0" w:space="0" w:color="auto"/>
        <w:left w:val="none" w:sz="0" w:space="0" w:color="auto"/>
        <w:bottom w:val="none" w:sz="0" w:space="0" w:color="auto"/>
        <w:right w:val="none" w:sz="0" w:space="0" w:color="auto"/>
      </w:divBdr>
    </w:div>
    <w:div w:id="1879776350">
      <w:bodyDiv w:val="1"/>
      <w:marLeft w:val="0"/>
      <w:marRight w:val="0"/>
      <w:marTop w:val="0"/>
      <w:marBottom w:val="0"/>
      <w:divBdr>
        <w:top w:val="none" w:sz="0" w:space="0" w:color="auto"/>
        <w:left w:val="none" w:sz="0" w:space="0" w:color="auto"/>
        <w:bottom w:val="none" w:sz="0" w:space="0" w:color="auto"/>
        <w:right w:val="none" w:sz="0" w:space="0" w:color="auto"/>
      </w:divBdr>
    </w:div>
    <w:div w:id="1914898647">
      <w:bodyDiv w:val="1"/>
      <w:marLeft w:val="0"/>
      <w:marRight w:val="0"/>
      <w:marTop w:val="0"/>
      <w:marBottom w:val="0"/>
      <w:divBdr>
        <w:top w:val="none" w:sz="0" w:space="0" w:color="auto"/>
        <w:left w:val="none" w:sz="0" w:space="0" w:color="auto"/>
        <w:bottom w:val="none" w:sz="0" w:space="0" w:color="auto"/>
        <w:right w:val="none" w:sz="0" w:space="0" w:color="auto"/>
      </w:divBdr>
    </w:div>
    <w:div w:id="1928416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668</Words>
  <Characters>3679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Rijkswaterstaat</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 E. (Edoardo)</dc:creator>
  <cp:keywords/>
  <cp:lastModifiedBy>Öcal, Ayse Hilal (NDW)</cp:lastModifiedBy>
  <cp:revision>9</cp:revision>
  <dcterms:created xsi:type="dcterms:W3CDTF">2023-01-25T13:09:00Z</dcterms:created>
  <dcterms:modified xsi:type="dcterms:W3CDTF">2023-02-07T14:01:00Z</dcterms:modified>
</cp:coreProperties>
</file>