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どんリブタスクの反省と学び：1ヶ月後の実践・検証フェーズにおける知見</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1. 実データ検証による「認識のズレ」の露呈と解消</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 凍結時期の定義: 12月分が凍結対象という認識であったが、実データと質問表により、実際には2026年1月を指すことが判明。早期の確認により致命的な手戻りを防いだ。</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用語・仕様の解釈: 手順書上の不明瞭な用語は、質問対応の過程で自ら定義し、理解を深めることで実務レベルの知識へと昇華させた。</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2. データ品質・整合性への対応（技術的学び）</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型変換と表記の不一致: 日付（25/4, 2025.04, 数値混在）やデータ型のズレによる突合失敗を検知。これがデータ件数を倍増させる原因であることを突き止めた。</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Excelマジックナンバーの廃止: 未解約を示す「1900/1/1」という運用を、Pythonでの扱いやすさを考慮し、クライアント合意の上で「Null」へ変更。</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0とNullの峻別: 「売掛残高0」と「データなし」は財務的に異なる意味を持つ。ノットヌル制約の適用ミスから、データ存在の意味を正確に定義する重要性を学んだ。</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3. ロジックの精度向上と検証プロセスの追加</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集計のズレと検算ロジック: 年齢表の合計値のズレを修正。更新対象月以外が変動していないかをロジックと目視の両面で確認する工程を標準化した。</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PythonとExcelの仕様差への対応:</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 VLOOKUP（1件目取得）とMerge（全重複取得）の違いによるデータ増殖の防止。</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 フィルター状態でのコピー再現や、フォーマットファイルの行数制限（100行）、装飾行の読み込みへの対策。</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4. データ構造・運用設計への俯瞰</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「横持ち」から「縦持ち」への転換: 回収入金日1〜5といった非正規化データの限界を認識。マスターとトランザクションを分離し、DWHを活用したモダンなデータ基盤への移行の必要性を確認。</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再現から改革へ: 既存業務の完全再現を第一目標としつつ、その過程で発見した負債を抜本的に改善する「第2段階」への視座を獲得。</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5. コミュニケーションの型</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フロントローディングの有効性: タスク開始時に疑問点を一括整理するスタイルは、特に複雑なタスクにおける「停滞の最小化」に寄与した。</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8k60tamwjyqi" w:id="0"/>
      <w:bookmarkEnd w:id="0"/>
      <w:r w:rsidDel="00000000" w:rsidR="00000000" w:rsidRPr="00000000">
        <w:rPr>
          <w:rFonts w:ascii="Arial Unicode MS" w:cs="Arial Unicode MS" w:eastAsia="Arial Unicode MS" w:hAnsi="Arial Unicode MS"/>
          <w:b w:val="1"/>
          <w:bCs w:val="1"/>
          <w:sz w:val="46"/>
          <w:szCs w:val="46"/>
          <w:rtl w:val="0"/>
        </w:rPr>
        <w:t xml:space="preserve">インターンにおける実践的学びとキャリア観の変容</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140wdxi3g69w" w:id="1"/>
      <w:bookmarkEnd w:id="1"/>
      <w:r w:rsidDel="00000000" w:rsidR="00000000" w:rsidRPr="00000000">
        <w:rPr>
          <w:rFonts w:ascii="Arial Unicode MS" w:cs="Arial Unicode MS" w:eastAsia="Arial Unicode MS" w:hAnsi="Arial Unicode MS"/>
          <w:b w:val="1"/>
          <w:bCs w:val="1"/>
          <w:color w:val="000000"/>
          <w:sz w:val="26"/>
          <w:szCs w:val="26"/>
          <w:rtl w:val="0"/>
        </w:rPr>
        <w:t xml:space="preserve">1. 実データ検証を通じた技術的・論理的「審美眼」の獲得</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実運用フェーズに入り、理論上のコードが実データの不整合に直面したことで、以下の技術的本質を学んだ。</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「0」と「Null」の決定的差異</w:t>
      </w:r>
      <w:r w:rsidDel="00000000" w:rsidR="00000000" w:rsidRPr="00000000">
        <w:rPr>
          <w:rFonts w:ascii="Arial Unicode MS" w:cs="Arial Unicode MS" w:eastAsia="Arial Unicode MS" w:hAnsi="Arial Unicode MS"/>
          <w:rtl w:val="0"/>
        </w:rPr>
        <w:t xml:space="preserve">: 財務データにおける「未存在」と「ゼロ」の重みの違い。</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ツールの仕様差（VLOOKUP vs Merge）</w:t>
      </w:r>
      <w:r w:rsidDel="00000000" w:rsidR="00000000" w:rsidRPr="00000000">
        <w:rPr>
          <w:rFonts w:ascii="Arial Unicode MS" w:cs="Arial Unicode MS" w:eastAsia="Arial Unicode MS" w:hAnsi="Arial Unicode MS"/>
          <w:rtl w:val="0"/>
        </w:rPr>
        <w:t xml:space="preserve">: 重複データの扱いなど、Excel的思考とプログラム的思考の衝突と解消。</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マジックナンバーの排除</w:t>
      </w:r>
      <w:r w:rsidDel="00000000" w:rsidR="00000000" w:rsidRPr="00000000">
        <w:rPr>
          <w:rFonts w:ascii="Arial Unicode MS" w:cs="Arial Unicode MS" w:eastAsia="Arial Unicode MS" w:hAnsi="Arial Unicode MS"/>
          <w:rtl w:val="0"/>
        </w:rPr>
        <w:t xml:space="preserve">: 「1900/1/1」といった慣習的なフラグをNullへ置き換えるなど、後続のシステム（DWH/AI）との親和性を考慮したデータ設計の重要性。</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手打ちコーディングの意義</w:t>
      </w:r>
      <w:r w:rsidDel="00000000" w:rsidR="00000000" w:rsidRPr="00000000">
        <w:rPr>
          <w:rFonts w:ascii="Arial Unicode MS" w:cs="Arial Unicode MS" w:eastAsia="Arial Unicode MS" w:hAnsi="Arial Unicode MS"/>
          <w:rtl w:val="0"/>
        </w:rPr>
        <w:t xml:space="preserve">: 一時的に効率を落としてでも自ら実装に苦戦したことで、AIの出力を「承認」するための評価基準（審美眼）が自分の中に形成された。</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9ujiub17b7z8" w:id="2"/>
      <w:bookmarkEnd w:id="2"/>
      <w:r w:rsidDel="00000000" w:rsidR="00000000" w:rsidRPr="00000000">
        <w:rPr>
          <w:rFonts w:ascii="Arial Unicode MS" w:cs="Arial Unicode MS" w:eastAsia="Arial Unicode MS" w:hAnsi="Arial Unicode MS"/>
          <w:b w:val="1"/>
          <w:bCs w:val="1"/>
          <w:color w:val="000000"/>
          <w:sz w:val="26"/>
          <w:szCs w:val="26"/>
          <w:rtl w:val="0"/>
        </w:rPr>
        <w:t xml:space="preserve">2. 「モジュール単位」の仕事術と高度なコミュニケーション</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上司のタスク依頼が単なる「作業の切り出し」ではなく「モジュール（意味のある単位）」であったことへの気づき。</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目的ドリブンの醸成</w:t>
      </w:r>
      <w:r w:rsidDel="00000000" w:rsidR="00000000" w:rsidRPr="00000000">
        <w:rPr>
          <w:rFonts w:ascii="Arial Unicode MS" w:cs="Arial Unicode MS" w:eastAsia="Arial Unicode MS" w:hAnsi="Arial Unicode MS"/>
          <w:rtl w:val="0"/>
        </w:rPr>
        <w:t xml:space="preserve">: モジュールで任されることで、作業の「点」ではなく「流れ」に責任を持つようになり、主体的な改善（構造改革）への意欲が生まれた。</w:t>
      </w:r>
    </w:p>
    <w:p w:rsidR="00000000" w:rsidDel="00000000" w:rsidP="00000000" w:rsidRDefault="00000000" w:rsidRPr="00000000" w14:paraId="0000002E">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双方向の報連相（Hou-Ren-So）</w:t>
      </w:r>
      <w:r w:rsidDel="00000000" w:rsidR="00000000" w:rsidRPr="00000000">
        <w:rPr>
          <w:rFonts w:ascii="Arial Unicode MS" w:cs="Arial Unicode MS" w:eastAsia="Arial Unicode MS" w:hAnsi="Arial Unicode MS"/>
          <w:rtl w:val="0"/>
        </w:rPr>
        <w:t xml:space="preserve">: モジュール単位の仕事では、受取側には「論点の要約力」が、渡す側には「環境変化の流し込み」が必要となり、コミュニケーションが「作業確認」から「パートナーシップ」へと昇華された。</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eei8gatehrq8" w:id="3"/>
      <w:bookmarkEnd w:id="3"/>
      <w:r w:rsidDel="00000000" w:rsidR="00000000" w:rsidRPr="00000000">
        <w:rPr>
          <w:rFonts w:ascii="Arial Unicode MS" w:cs="Arial Unicode MS" w:eastAsia="Arial Unicode MS" w:hAnsi="Arial Unicode MS"/>
          <w:b w:val="1"/>
          <w:bCs w:val="1"/>
          <w:color w:val="000000"/>
          <w:sz w:val="26"/>
          <w:szCs w:val="26"/>
          <w:rtl w:val="0"/>
        </w:rPr>
        <w:t xml:space="preserve">3. AIインパクトによる「生産性の特異点」と無力感の克服</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上司が「8時間の作業を30分」に短縮したのを目の当たりにし、従来のデータサイエンティスト像（実行者）への危機感を抱いた。</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実行からオーケストレーションへ</w:t>
      </w:r>
      <w:r w:rsidDel="00000000" w:rsidR="00000000" w:rsidRPr="00000000">
        <w:rPr>
          <w:rFonts w:ascii="Arial Unicode MS" w:cs="Arial Unicode MS" w:eastAsia="Arial Unicode MS" w:hAnsi="Arial Unicode MS"/>
          <w:rtl w:val="0"/>
        </w:rPr>
        <w:t xml:space="preserve">: コードを書く力は「前提」となり、今後は「AIが解けるように情報を構造化する力」や「複数のAIエンジンを組み合わせて全体のパイプラインを設計する力」が価値の源泉となる。</w:t>
      </w:r>
    </w:p>
    <w:p w:rsidR="00000000" w:rsidDel="00000000" w:rsidP="00000000" w:rsidRDefault="00000000" w:rsidRPr="00000000" w14:paraId="00000032">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意思決定の責任</w:t>
      </w:r>
      <w:r w:rsidDel="00000000" w:rsidR="00000000" w:rsidRPr="00000000">
        <w:rPr>
          <w:rFonts w:ascii="Arial Unicode MS" w:cs="Arial Unicode MS" w:eastAsia="Arial Unicode MS" w:hAnsi="Arial Unicode MS"/>
          <w:rtl w:val="0"/>
        </w:rPr>
        <w:t xml:space="preserve">: AIが課題を特定し、SLMがドメイン知識を補完する時代において、最終的なアウトプットを「承認」し、ビジネス的な「責任」を負うことの重みが相対的に増している。</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a1fpw2mjkdkh" w:id="4"/>
      <w:bookmarkEnd w:id="4"/>
      <w:r w:rsidDel="00000000" w:rsidR="00000000" w:rsidRPr="00000000">
        <w:rPr>
          <w:rFonts w:ascii="Arial Unicode MS" w:cs="Arial Unicode MS" w:eastAsia="Arial Unicode MS" w:hAnsi="Arial Unicode MS"/>
          <w:b w:val="1"/>
          <w:bCs w:val="1"/>
          <w:color w:val="000000"/>
          <w:sz w:val="26"/>
          <w:szCs w:val="26"/>
          <w:rtl w:val="0"/>
        </w:rPr>
        <w:t xml:space="preserve">4. 人間に残る独自の価値：メタ思考と構造的類似性の発見</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AIが得意な「負の解消（エラー修正）」に対し、人間が優位性を保てる領域を再定義した。</w:t>
      </w:r>
    </w:p>
    <w:p w:rsidR="00000000" w:rsidDel="00000000" w:rsidP="00000000" w:rsidRDefault="00000000" w:rsidRPr="00000000" w14:paraId="00000035">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異ドメイン間のパターン認識</w:t>
      </w:r>
      <w:r w:rsidDel="00000000" w:rsidR="00000000" w:rsidRPr="00000000">
        <w:rPr>
          <w:rFonts w:ascii="Arial Unicode MS" w:cs="Arial Unicode MS" w:eastAsia="Arial Unicode MS" w:hAnsi="Arial Unicode MS"/>
          <w:rtl w:val="0"/>
        </w:rPr>
        <w:t xml:space="preserve">: 「SMBCのOlive」と「GoogleのGemini」の構造的類似性を見抜くような、抽象度の高い「メタ思考」。異なる分野のビジネスモデルを俯瞰し、類似点から未来を予測する力。</w:t>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アナログによる構造化</w:t>
      </w:r>
      <w:r w:rsidDel="00000000" w:rsidR="00000000" w:rsidRPr="00000000">
        <w:rPr>
          <w:rFonts w:ascii="Arial Unicode MS" w:cs="Arial Unicode MS" w:eastAsia="Arial Unicode MS" w:hAnsi="Arial Unicode MS"/>
          <w:rtl w:val="0"/>
        </w:rPr>
        <w:t xml:space="preserve">: PCを閉じ、ノートとペンで情報の空間的な紐付けを整理するプロセス。これにより、AIには見えにくい「設計思想」の解像度を高めることができる。</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lmmvqtrju11g" w:id="5"/>
      <w:bookmarkEnd w:id="5"/>
      <w:r w:rsidDel="00000000" w:rsidR="00000000" w:rsidRPr="00000000">
        <w:rPr>
          <w:rFonts w:ascii="Arial Unicode MS" w:cs="Arial Unicode MS" w:eastAsia="Arial Unicode MS" w:hAnsi="Arial Unicode MS"/>
          <w:b w:val="1"/>
          <w:bCs w:val="1"/>
          <w:color w:val="000000"/>
          <w:sz w:val="26"/>
          <w:szCs w:val="26"/>
          <w:rtl w:val="0"/>
        </w:rPr>
        <w:t xml:space="preserve">5. キャッチアッププロセスの改善と将来の展望</w:t>
      </w:r>
    </w:p>
    <w:p w:rsidR="00000000" w:rsidDel="00000000" w:rsidP="00000000" w:rsidRDefault="00000000" w:rsidRPr="00000000" w14:paraId="00000038">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学習の最適化</w:t>
      </w:r>
      <w:r w:rsidDel="00000000" w:rsidR="00000000" w:rsidRPr="00000000">
        <w:rPr>
          <w:rFonts w:ascii="Arial Unicode MS" w:cs="Arial Unicode MS" w:eastAsia="Arial Unicode MS" w:hAnsi="Arial Unicode MS"/>
          <w:rtl w:val="0"/>
        </w:rPr>
        <w:t xml:space="preserve">: 処理フローの把握に時間がかかるという弱点に対し、「実装しながらの整理」と「アナログでの全体像把握」のハイブリッド化を模索。</w:t>
      </w:r>
    </w:p>
    <w:p w:rsidR="00000000" w:rsidDel="00000000" w:rsidP="00000000" w:rsidRDefault="00000000" w:rsidRPr="00000000" w14:paraId="00000039">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1人が25人分の力を出す時代</w:t>
      </w:r>
      <w:r w:rsidDel="00000000" w:rsidR="00000000" w:rsidRPr="00000000">
        <w:rPr>
          <w:rFonts w:ascii="Arial Unicode MS" w:cs="Arial Unicode MS" w:eastAsia="Arial Unicode MS" w:hAnsi="Arial Unicode MS"/>
          <w:rtl w:val="0"/>
        </w:rPr>
        <w:t xml:space="preserve">: 生産性の向上を「余暇」や「ワークライフバランス」に充てるだけでなく、より大規模なプロジェクトの設計や、社会的な「問い」を立てるための時間へと投資していく</w:t>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