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o7r6qtp2tbt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自己分析：完遂責任とデリゲーション（委譲）におけるリスク管理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orcfuf22sj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自身の本質的な強み：完遂責任とリスクへの解像度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私の強みは、引き受けた業務に対する極めて高い「完遂責任」と、プロジェクトの成功を阻害する要因に対する「深い洞察力」にある。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クオリティへのこだわり: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「自分でやった方が早い」という思考の裏側には、業務の品質とスピードに対する独自の高い基準が存在する。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論理的なリスク分析: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AIと人間の能力差を正確に捉え、指示の出し方（プロンプト等）だけでなく、コミュニケーションにおける「背景共有」や「納得感」の重要性を構造的に理解している。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srbtpu8gkz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現在の課題（弱み）：仕事を振ることへの心理的・物理的ハードル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「人に任せるのが苦手」という課題の本質は、以下の要素が複合的に絡み合っている。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不確実性の許容度の低さ: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相手の能力（できる範囲）を正確に推し量ることが難しく、それによって生じる「完遂できないリスク」を過大に捉えてしまう。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カバーリングの限界: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万が一、任せた相手が失敗した際に、自分のリソースで補填できない範囲のリスクを取ることに強い抵抗を感じる。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期限の絶対視: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「期限＝動かせないデッドライン」として絶対視するあまり、一人で抱え込むことでリスクを管理しようとする傾向がある。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0xfhgzzls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学びと成長のプロセス：期限の絶対視からの脱却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長期インターンシップでの経験を通じ、期限やリスクに対する考え方が「プレイヤー」から「マネジメント」の視点へと変化し始めている。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交渉と透明性の重要性: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上司の動きを観察する中で、期限は絶対的なものではなく、進捗報告を通じた「期待値の調整」や「クライアントとの交渉」によって再定義可能なものであると理解した。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リスクヘッジとしてのコミュニケーション: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早めに状況を共有し、交渉のカードを持つことで、自分の心に余裕が生まれ、結果として「他者にタスクを振る」際の心理的負担を軽減できるという法則性に気づいた。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qzsud1czj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今後の展望：新たな「自走力」の定義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今後のキャリアにおいて、単に作業をこなす能力（自走力）を、以下の「組織を動かす力」へと昇華させていく。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標準化によるリスク最小化: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自分がカバーリングできる仕組み（指示の具体化やマニュアル化）を設計した上で、他者のリソースを戦略的に活用する。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期待値コントロールの習得: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進捗の透明性を確保し、リスクを早期に共有することで、プロジェクトを「軟着陸」させる交渉スキルを磨く。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投資としての委譲: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仕事を振ることを「短期的なリスク」ではなく、チーム全体のキャパシティを広げるための「投資」と捉え直す。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