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yuqx63tuaff" w:id="0"/>
      <w:bookmarkEnd w:id="0"/>
      <w:r w:rsidDel="00000000" w:rsidR="00000000" w:rsidRPr="00000000">
        <w:rPr>
          <w:rFonts w:ascii="Arial Unicode MS" w:cs="Arial Unicode MS" w:eastAsia="Arial Unicode MS" w:hAnsi="Arial Unicode MS"/>
          <w:b w:val="1"/>
          <w:bCs w:val="1"/>
          <w:color w:val="000000"/>
          <w:sz w:val="26"/>
          <w:szCs w:val="26"/>
          <w:rtl w:val="0"/>
        </w:rPr>
        <w:t xml:space="preserve">東海道五十三次踏破：明確な目的設定がもたらすタフネスと一次情報の原体験（小2〜小5）</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b w:val="1"/>
          <w:bCs w:val="1"/>
          <w:rtl w:val="0"/>
        </w:rPr>
        <w:t xml:space="preserve">【時期】</w:t>
      </w:r>
      <w:r w:rsidDel="00000000" w:rsidR="00000000" w:rsidRPr="00000000">
        <w:rPr>
          <w:rFonts w:ascii="Arial Unicode MS" w:cs="Arial Unicode MS" w:eastAsia="Arial Unicode MS" w:hAnsi="Arial Unicode MS"/>
          <w:rtl w:val="0"/>
        </w:rPr>
        <w:t xml:space="preserve"> 小学2年〜5年生（土日・長期休暇を利用） </w:t>
      </w:r>
    </w:p>
    <w:p w:rsidR="00000000" w:rsidDel="00000000" w:rsidP="00000000" w:rsidRDefault="00000000" w:rsidRPr="00000000" w14:paraId="00000003">
      <w:pPr>
        <w:spacing w:after="240" w:before="240" w:lineRule="auto"/>
        <w:rPr>
          <w:b w:val="1"/>
          <w:bCs w:val="1"/>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b w:val="1"/>
          <w:bCs w:val="1"/>
          <w:rtl w:val="0"/>
        </w:rPr>
        <w:t xml:space="preserve">【状況 (Situation)】</w:t>
      </w:r>
      <w:r w:rsidDel="00000000" w:rsidR="00000000" w:rsidRPr="00000000">
        <w:rPr>
          <w:rFonts w:ascii="Arial Unicode MS" w:cs="Arial Unicode MS" w:eastAsia="Arial Unicode MS" w:hAnsi="Arial Unicode MS"/>
          <w:rtl w:val="0"/>
        </w:rPr>
        <w:t xml:space="preserve"> 両親のウォーキング習慣があり、自身も日常的に参加していた。その延長として、バスツアーなどで東海道ウォーキングに参加していた祖父母も含め、親子3世代・計6人で日本橋から京都の三条大橋までの東海道踏破に挑戦することになった。 </w:t>
      </w:r>
    </w:p>
    <w:p w:rsidR="00000000" w:rsidDel="00000000" w:rsidP="00000000" w:rsidRDefault="00000000" w:rsidRPr="00000000" w14:paraId="00000005">
      <w:pPr>
        <w:spacing w:after="240" w:before="240" w:lineRule="auto"/>
        <w:rPr>
          <w:b w:val="1"/>
          <w:bCs w:val="1"/>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b w:val="1"/>
          <w:bCs w:val="1"/>
          <w:rtl w:val="0"/>
        </w:rPr>
        <w:t xml:space="preserve">【意図・想い (Intent)】</w:t>
      </w:r>
      <w:r w:rsidDel="00000000" w:rsidR="00000000" w:rsidRPr="00000000">
        <w:rPr>
          <w:rFonts w:ascii="Arial Unicode MS" w:cs="Arial Unicode MS" w:eastAsia="Arial Unicode MS" w:hAnsi="Arial Unicode MS"/>
          <w:rtl w:val="0"/>
        </w:rPr>
        <w:t xml:space="preserve"> 当初は家族の活動に受動的に参加する形であったが、「家族全員で京都の三条大橋まで歩き切る」という明確なゴール（目的）が設定されたことでスイッチが入った。道のりの険しさや疲労はあくまでプロセスであり、一度定めた最終目的は絶対に達成するという「目的ドリブン」の姿勢で臨んだ。</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b w:val="1"/>
          <w:bCs w:val="1"/>
          <w:rtl w:val="0"/>
        </w:rPr>
        <w:t xml:space="preserve">【行動 (Action)】</w:t>
      </w:r>
      <w:r w:rsidDel="00000000" w:rsidR="00000000" w:rsidRPr="00000000">
        <w:rPr>
          <w:rFonts w:ascii="Arial Unicode MS" w:cs="Arial Unicode MS" w:eastAsia="Arial Unicode MS" w:hAnsi="Arial Unicode MS"/>
          <w:rtl w:val="0"/>
        </w:rPr>
        <w:t xml:space="preserve"> 自身は扁平足であるため、10kmから15kmほど歩くと激しい足の痛みに襲われるという肉体的な困難があった。3年間におよぶ長期間の挑戦の中で、特に最大の難所であった箱根の山越えや、終盤で疲労が蓄積した状態での鈴鹿の山越え（関宿付近）は精神的にも非常に厳しい区間であったが、「京都へ到達する」という目的がブレなかったため、歩みを止めることなく踏破しきった。また、道中では単に歩くだけでなく、各都道府県や宿場町の名産品を食べ、様々な場所に宿泊しながら進んだ。 </w:t>
      </w:r>
    </w:p>
    <w:p w:rsidR="00000000" w:rsidDel="00000000" w:rsidP="00000000" w:rsidRDefault="00000000" w:rsidRPr="00000000" w14:paraId="00000009">
      <w:pPr>
        <w:spacing w:after="240" w:before="240" w:lineRule="auto"/>
        <w:rPr>
          <w:b w:val="1"/>
          <w:bCs w:val="1"/>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b w:val="1"/>
          <w:bCs w:val="1"/>
          <w:rtl w:val="0"/>
        </w:rPr>
        <w:t xml:space="preserve">【結果・成果 (Result)】</w:t>
      </w:r>
      <w:r w:rsidDel="00000000" w:rsidR="00000000" w:rsidRPr="00000000">
        <w:rPr>
          <w:rFonts w:ascii="Arial Unicode MS" w:cs="Arial Unicode MS" w:eastAsia="Arial Unicode MS" w:hAnsi="Arial Unicode MS"/>
          <w:rtl w:val="0"/>
        </w:rPr>
        <w:t xml:space="preserve"> 3年間をかけて東海道五十三次を見事に完歩。道中で得た各県の特産物や地理的条件のリアルな記憶は、後の中学受験における地理の学習に大いに役立った。また、この経験が全国各地へ旅行に行きたいという思いの原点となっている。 </w:t>
      </w:r>
    </w:p>
    <w:p w:rsidR="00000000" w:rsidDel="00000000" w:rsidP="00000000" w:rsidRDefault="00000000" w:rsidRPr="00000000" w14:paraId="0000000B">
      <w:pPr>
        <w:spacing w:after="240" w:before="240" w:lineRule="auto"/>
        <w:rPr>
          <w:b w:val="1"/>
          <w:bCs w:val="1"/>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b w:val="1"/>
          <w:bCs w:val="1"/>
          <w:rtl w:val="0"/>
        </w:rPr>
        <w:t xml:space="preserve">【学び (Learning)】</w:t>
      </w:r>
      <w:r w:rsidDel="00000000" w:rsidR="00000000" w:rsidRPr="00000000">
        <w:rPr>
          <w:rFonts w:ascii="Arial Unicode MS" w:cs="Arial Unicode MS" w:eastAsia="Arial Unicode MS" w:hAnsi="Arial Unicode MS"/>
          <w:rtl w:val="0"/>
        </w:rPr>
        <w:t xml:space="preserve"> ゴールが明確であれば、プロセスにおける肉体的・精神的負荷は乗り越えられることを実体験として学んだ。また、自らの足で歩き、現地で体験したことで、「東京でも美味しいものは食べられるが、現地でしか味わえない鮮度がある」という一次情報の価値を知った。静岡県でみかんが10〜15個入った袋が100円で売られているのを目にし、都会ではあり得ない価格設定から都市部と地方における物価や経済圏のギャップを痛感した。この「目的のために現場へ赴き、自ら確かめる」姿勢が、現在の分析思考の土台となっている。</w:t>
      </w:r>
    </w:p>
    <w:p w:rsidR="00000000" w:rsidDel="00000000" w:rsidP="00000000" w:rsidRDefault="00000000" w:rsidRPr="00000000" w14:paraId="0000000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