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8zhk5888s5r" w:id="0"/>
      <w:bookmarkEnd w:id="0"/>
      <w:r w:rsidDel="00000000" w:rsidR="00000000" w:rsidRPr="00000000">
        <w:rPr>
          <w:rFonts w:ascii="Arial Unicode MS" w:cs="Arial Unicode MS" w:eastAsia="Arial Unicode MS" w:hAnsi="Arial Unicode MS"/>
          <w:b w:val="1"/>
          <w:bCs w:val="1"/>
          <w:color w:val="000000"/>
          <w:sz w:val="26"/>
          <w:szCs w:val="26"/>
          <w:rtl w:val="0"/>
        </w:rPr>
        <w:t xml:space="preserve">組織運営の挫折と成長：目的達成のためのビジョン共有と権限委譲（中学〜大学）</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【時期】</w:t>
      </w:r>
      <w:r w:rsidDel="00000000" w:rsidR="00000000" w:rsidRPr="00000000">
        <w:rPr>
          <w:rFonts w:ascii="Arial Unicode MS" w:cs="Arial Unicode MS" w:eastAsia="Arial Unicode MS" w:hAnsi="Arial Unicode MS"/>
          <w:rtl w:val="0"/>
        </w:rPr>
        <w:t xml:space="preserve"> 中学・高校時代（文化祭チーフ）〜大学時代（塾講師のアルバイトリーダー） </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【状況 (Situation)】</w:t>
      </w:r>
      <w:r w:rsidDel="00000000" w:rsidR="00000000" w:rsidRPr="00000000">
        <w:rPr>
          <w:rFonts w:ascii="Arial Unicode MS" w:cs="Arial Unicode MS" w:eastAsia="Arial Unicode MS" w:hAnsi="Arial Unicode MS"/>
          <w:rtl w:val="0"/>
        </w:rPr>
        <w:t xml:space="preserve"> 中学・高校時代、クラスの文化祭でチーフを務めた。大学時代には、塾講師のアルバイトでバイトリーダーを務め、他の講師をまとめるとともに、自身の担当生徒の指導を行った。 </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【意図・想い (Intent)】</w:t>
      </w:r>
      <w:r w:rsidDel="00000000" w:rsidR="00000000" w:rsidRPr="00000000">
        <w:rPr>
          <w:rFonts w:ascii="Arial Unicode MS" w:cs="Arial Unicode MS" w:eastAsia="Arial Unicode MS" w:hAnsi="Arial Unicode MS"/>
          <w:rtl w:val="0"/>
        </w:rPr>
        <w:t xml:space="preserve"> 文化祭当時は「効率的に進め、後の時間を確保する」という目的を持っていたが、その目的を自分の中だけで完結させてしまっていた。塾講師時代にはその反省を踏まえ、「生徒の成績向上」と「自身の残業削減・業務効率化」というKGI（最終目的）を先に設定し、その目的を達成するための最適な手段として、周囲とのビジョン共有と権限委譲をデータ・計画ベースで行う「目的ドリブン」な組織運営を目指した。 </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【行動 (Action)】</w:t>
      </w:r>
      <w:r w:rsidDel="00000000" w:rsidR="00000000" w:rsidRPr="00000000">
        <w:rPr>
          <w:rFonts w:ascii="Arial Unicode MS" w:cs="Arial Unicode MS" w:eastAsia="Arial Unicode MS" w:hAnsi="Arial Unicode MS"/>
          <w:rtl w:val="0"/>
        </w:rPr>
        <w:t xml:space="preserve"> 文化祭では、サボっているメンバーに計画を説明したものの、全体像が大雑把でステップごとの繋がりが理解されず、自分が仕事を巻き取って「チーフと平」という上下関係を生んでしまった。 この失敗経験を活かし、塾講師としてはアプローチを根本から変えた。担当生徒に対しては、ヒアリングを基に半年間のプランを作成し、「これを目指してやっていこう」という最終的な目的（ビジョン）と、そこに至るマイルストーンを初期段階で丁寧に合意形成した。他の講師に対しても、「自分がやっておく」という姿勢を改め、最終的な業務効率化という目的のために、手伝ってもらえる業務は積極的に任せ、それが円滑に行えるような関係値の構築に尽力した。 </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【結果・成果 (Result)】</w:t>
      </w:r>
      <w:r w:rsidDel="00000000" w:rsidR="00000000" w:rsidRPr="00000000">
        <w:rPr>
          <w:rFonts w:ascii="Arial Unicode MS" w:cs="Arial Unicode MS" w:eastAsia="Arial Unicode MS" w:hAnsi="Arial Unicode MS"/>
          <w:rtl w:val="0"/>
        </w:rPr>
        <w:t xml:space="preserve"> 文化祭の際には一時的に軋轢が生じたものの、塾講師の現場においては、生徒との明確な目的共有により指導が円滑に進んだ。また、周囲への適切な権限委譲により、自身の労働負荷を軽減しつつチーム全体としての機能性を高めることができた。 </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【学び (Learning)】</w:t>
      </w:r>
      <w:r w:rsidDel="00000000" w:rsidR="00000000" w:rsidRPr="00000000">
        <w:rPr>
          <w:rFonts w:ascii="Arial Unicode MS" w:cs="Arial Unicode MS" w:eastAsia="Arial Unicode MS" w:hAnsi="Arial Unicode MS"/>
          <w:rtl w:val="0"/>
        </w:rPr>
        <w:t xml:space="preserve"> 組織を動かすためには、単なる作業指示（How）ではなく、「最終的に何を目指すのか（Why/What）」という連続性のある目的（ビジョン）を相手の理解度に合わせて共有することが不可欠であると学んだ。プレイヤーとして抱え込むのではなく、最終目的から逆算して適材適所で他者の協力を得る仕組みづくりが、長期的な目標達成において極めて重要である。</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