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FE100">
      <w:pPr>
        <w:spacing w:after="80"/>
        <w:rPr>
          <w:rFonts w:ascii="Calibri" w:hAnsi="Calibri"/>
          <w:b/>
          <w:color w:val="000000"/>
          <w:sz w:val="46"/>
        </w:rPr>
      </w:pPr>
    </w:p>
    <w:p w14:paraId="1BA867B8">
      <w:pPr>
        <w:jc w:val="center"/>
      </w:pPr>
      <w:r>
        <w:drawing>
          <wp:inline distT="0" distB="0" distL="0" distR="0">
            <wp:extent cx="3291840" cy="1974850"/>
            <wp:effectExtent l="0" t="0" r="1016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91840" cy="1974850"/>
                    </a:xfrm>
                    <a:prstGeom prst="rect">
                      <a:avLst/>
                    </a:prstGeom>
                    <a:noFill/>
                    <a:ln>
                      <a:noFill/>
                    </a:ln>
                  </pic:spPr>
                </pic:pic>
              </a:graphicData>
            </a:graphic>
          </wp:inline>
        </w:drawing>
      </w:r>
    </w:p>
    <w:p w14:paraId="269FD07E">
      <w:pPr>
        <w:jc w:val="center"/>
      </w:pPr>
      <w:r>
        <w:rPr>
          <w:b/>
          <w:sz w:val="36"/>
        </w:rPr>
        <w:t>UNIVERSITI PUTRA MALAYSIA</w:t>
      </w:r>
    </w:p>
    <w:p w14:paraId="5C0E32A9">
      <w:pPr>
        <w:jc w:val="center"/>
      </w:pPr>
      <w:r>
        <w:rPr>
          <w:sz w:val="26"/>
        </w:rPr>
        <w:t>Faculty of Computer Science and Information Technology</w:t>
      </w:r>
    </w:p>
    <w:p w14:paraId="1F48AC0F">
      <w:pPr>
        <w:jc w:val="center"/>
        <w:rPr>
          <w:rFonts w:ascii="Calibri" w:hAnsi="Calibri"/>
          <w:b/>
          <w:color w:val="000000"/>
          <w:sz w:val="46"/>
        </w:rPr>
      </w:pPr>
      <w:r>
        <w:rPr>
          <w:b/>
          <w:sz w:val="32"/>
        </w:rPr>
        <w:t>Design and Analysis of Algorithm (CCS4202)</w:t>
      </w:r>
    </w:p>
    <w:p w14:paraId="77A5E585">
      <w:pPr>
        <w:spacing w:after="80"/>
      </w:pPr>
      <w:r>
        <w:rPr>
          <w:rFonts w:ascii="Calibri" w:hAnsi="Calibri"/>
          <w:b/>
          <w:color w:val="000000"/>
          <w:sz w:val="46"/>
        </w:rPr>
        <w:t>Assignment02 Report: Carry-on Knapsack Problem</w:t>
      </w:r>
    </w:p>
    <w:p w14:paraId="22146942">
      <w:pPr>
        <w:spacing w:after="40"/>
      </w:pPr>
      <w:r>
        <w:rPr>
          <w:rFonts w:ascii="Calibri" w:hAnsi="Calibri"/>
          <w:b/>
          <w:sz w:val="22"/>
        </w:rPr>
        <w:t xml:space="preserve">Assignment: </w:t>
      </w:r>
      <w:r>
        <w:rPr>
          <w:rFonts w:ascii="Calibri" w:hAnsi="Calibri"/>
          <w:sz w:val="22"/>
        </w:rPr>
        <w:t>Individual Assignment 02</w:t>
      </w:r>
    </w:p>
    <w:p w14:paraId="56B13865">
      <w:pPr>
        <w:spacing w:after="40"/>
      </w:pPr>
      <w:r>
        <w:rPr>
          <w:rFonts w:ascii="Calibri" w:hAnsi="Calibri"/>
          <w:b/>
          <w:sz w:val="22"/>
        </w:rPr>
        <w:t xml:space="preserve">Language: </w:t>
      </w:r>
      <w:r>
        <w:rPr>
          <w:rFonts w:ascii="Calibri" w:hAnsi="Calibri"/>
          <w:sz w:val="22"/>
        </w:rPr>
        <w:t>Java</w:t>
      </w:r>
    </w:p>
    <w:p w14:paraId="3467C347">
      <w:pPr>
        <w:spacing w:after="40"/>
      </w:pPr>
      <w:r>
        <w:rPr>
          <w:rFonts w:ascii="Calibri" w:hAnsi="Calibri"/>
          <w:b/>
          <w:sz w:val="22"/>
        </w:rPr>
        <w:t xml:space="preserve">Capacity: </w:t>
      </w:r>
      <w:r>
        <w:rPr>
          <w:rFonts w:ascii="Calibri" w:hAnsi="Calibri"/>
          <w:sz w:val="22"/>
        </w:rPr>
        <w:t>4000g</w:t>
      </w:r>
    </w:p>
    <w:p w14:paraId="7C4FFA4A">
      <w:pPr>
        <w:spacing w:after="40"/>
        <w:rPr>
          <w:rFonts w:ascii="Calibri" w:hAnsi="Calibri"/>
          <w:sz w:val="22"/>
        </w:rPr>
      </w:pPr>
      <w:r>
        <w:rPr>
          <w:rFonts w:ascii="Calibri" w:hAnsi="Calibri"/>
          <w:b/>
          <w:sz w:val="22"/>
        </w:rPr>
        <w:t xml:space="preserve">Dataset: </w:t>
      </w:r>
      <w:r>
        <w:rPr>
          <w:rFonts w:ascii="Calibri" w:hAnsi="Calibri"/>
          <w:sz w:val="22"/>
        </w:rPr>
        <w:t>40 items from the assignment document</w:t>
      </w:r>
    </w:p>
    <w:p w14:paraId="16F984DB">
      <w:pPr>
        <w:spacing w:after="40"/>
        <w:rPr>
          <w:rFonts w:hint="eastAsia" w:eastAsia="SimSun"/>
          <w:sz w:val="22"/>
          <w:lang w:val="en-US" w:eastAsia="zh-CN"/>
        </w:rPr>
      </w:pPr>
      <w:r>
        <w:rPr>
          <w:rFonts w:hint="eastAsia" w:eastAsia="SimSun"/>
          <w:sz w:val="22"/>
          <w:lang w:val="en-US" w:eastAsia="zh-CN"/>
        </w:rPr>
        <w:t>NAME: LI JIATONG</w:t>
      </w:r>
    </w:p>
    <w:p w14:paraId="3156A734">
      <w:pPr>
        <w:spacing w:after="40"/>
        <w:rPr>
          <w:rFonts w:hint="default" w:eastAsia="SimSun"/>
          <w:sz w:val="22"/>
          <w:lang w:val="en-US" w:eastAsia="zh-CN"/>
        </w:rPr>
      </w:pPr>
      <w:r>
        <w:rPr>
          <w:rFonts w:hint="eastAsia" w:eastAsia="SimSun"/>
          <w:sz w:val="22"/>
          <w:lang w:val="en-US" w:eastAsia="zh-CN"/>
        </w:rPr>
        <w:t>Matric Number: 226802</w:t>
      </w:r>
      <w:bookmarkStart w:id="0" w:name="_GoBack"/>
      <w:bookmarkEnd w:id="0"/>
    </w:p>
    <w:p w14:paraId="195422D1"/>
    <w:p w14:paraId="23378527">
      <w:pPr>
        <w:pStyle w:val="2"/>
      </w:pPr>
      <w:r>
        <w:rPr>
          <w:rFonts w:ascii="Calibri" w:hAnsi="Calibri"/>
          <w:b/>
          <w:color w:val="2E74B5"/>
        </w:rPr>
        <w:t>1. Introduction</w:t>
      </w:r>
    </w:p>
    <w:p w14:paraId="4732D418">
      <w:pPr>
        <w:spacing w:after="120" w:line="264" w:lineRule="auto"/>
      </w:pPr>
      <w:r>
        <w:rPr>
          <w:rFonts w:ascii="Calibri" w:hAnsi="Calibri"/>
          <w:color w:val="000000"/>
          <w:sz w:val="22"/>
        </w:rPr>
        <w:t>The carry-on knapsack problem is a practical version of the classic 0/1 knapsack problem. A traveller has many useful belongings, but the airline cabin baggage limit restricts the total weight that can be packed. Each item has a worth value and a weight, and each item can either be selected once or not selected at all.</w:t>
      </w:r>
    </w:p>
    <w:p w14:paraId="03C08BC9">
      <w:pPr>
        <w:spacing w:after="120" w:line="264" w:lineRule="auto"/>
      </w:pPr>
      <w:r>
        <w:rPr>
          <w:rFonts w:ascii="Calibri" w:hAnsi="Calibri"/>
          <w:color w:val="000000"/>
          <w:sz w:val="22"/>
        </w:rPr>
        <w:t>The goal is to choose a set of items that stays within the allowed capacity while giving the highest possible total worth.</w:t>
      </w:r>
    </w:p>
    <w:p w14:paraId="5E299282">
      <w:pPr>
        <w:pStyle w:val="2"/>
      </w:pPr>
      <w:r>
        <w:rPr>
          <w:rFonts w:ascii="Calibri" w:hAnsi="Calibri"/>
          <w:b/>
          <w:color w:val="2E74B5"/>
        </w:rPr>
        <w:t>2. Problem Analysis</w:t>
      </w:r>
    </w:p>
    <w:p w14:paraId="1E7EA8E7">
      <w:pPr>
        <w:spacing w:after="120" w:line="264" w:lineRule="auto"/>
      </w:pPr>
      <w:r>
        <w:rPr>
          <w:rFonts w:ascii="Calibri" w:hAnsi="Calibri"/>
          <w:color w:val="000000"/>
          <w:sz w:val="22"/>
        </w:rPr>
        <w:t>The assignment dataset contains 40 items. The worth values rank the items from 40 for the most important item down to 1 for the least important item. The capacity constraint is 4000g.</w:t>
      </w:r>
    </w:p>
    <w:p w14:paraId="0531C17F">
      <w:pPr>
        <w:pStyle w:val="23"/>
        <w:spacing w:after="80" w:line="280" w:lineRule="auto"/>
      </w:pPr>
      <w:r>
        <w:rPr>
          <w:rFonts w:ascii="Calibri" w:hAnsi="Calibri"/>
          <w:color w:val="000000"/>
          <w:sz w:val="22"/>
        </w:rPr>
        <w:t>Constraint: total selected weight must be less than or equal to 4000g.</w:t>
      </w:r>
    </w:p>
    <w:p w14:paraId="48BBDBA2">
      <w:pPr>
        <w:pStyle w:val="23"/>
        <w:spacing w:after="80" w:line="280" w:lineRule="auto"/>
      </w:pPr>
      <w:r>
        <w:rPr>
          <w:rFonts w:ascii="Calibri" w:hAnsi="Calibri"/>
          <w:color w:val="000000"/>
          <w:sz w:val="22"/>
        </w:rPr>
        <w:t>Objective: maximize the total worth of the selected items.</w:t>
      </w:r>
    </w:p>
    <w:p w14:paraId="068F8D73">
      <w:pPr>
        <w:pStyle w:val="23"/>
        <w:spacing w:after="80" w:line="280" w:lineRule="auto"/>
      </w:pPr>
      <w:r>
        <w:rPr>
          <w:rFonts w:ascii="Calibri" w:hAnsi="Calibri"/>
          <w:color w:val="000000"/>
          <w:sz w:val="22"/>
        </w:rPr>
        <w:t>Decision type: each item is either selected or not selected, so this is a 0/1 knapsack problem.</w:t>
      </w:r>
    </w:p>
    <w:p w14:paraId="4CBCEF96">
      <w:pPr>
        <w:pStyle w:val="2"/>
      </w:pPr>
      <w:r>
        <w:rPr>
          <w:rFonts w:ascii="Calibri" w:hAnsi="Calibri"/>
          <w:b/>
          <w:color w:val="2E74B5"/>
        </w:rPr>
        <w:t>3. Greedy Algorithm</w:t>
      </w:r>
    </w:p>
    <w:p w14:paraId="45B5BE29">
      <w:pPr>
        <w:spacing w:after="120" w:line="264" w:lineRule="auto"/>
      </w:pPr>
      <w:r>
        <w:rPr>
          <w:rFonts w:ascii="Calibri" w:hAnsi="Calibri"/>
          <w:color w:val="000000"/>
          <w:sz w:val="22"/>
        </w:rPr>
        <w:t>The greedy method sorts items by value-to-weight ratio, then selects items in that order as long as the remaining capacity can hold them. This approach is fast and easy to implement, but it only makes locally best choices and does not guarantee the global optimum for the 0/1 knapsack problem.</w:t>
      </w:r>
    </w:p>
    <w:p w14:paraId="0DAB97A4">
      <w:pPr>
        <w:pStyle w:val="3"/>
      </w:pPr>
      <w:r>
        <w:rPr>
          <w:rFonts w:ascii="Calibri" w:hAnsi="Calibri"/>
          <w:b/>
          <w:color w:val="2E74B5"/>
        </w:rPr>
        <w:t>Pseudocode</w:t>
      </w:r>
    </w:p>
    <w:p w14:paraId="6399EC07">
      <w:pPr>
        <w:spacing w:after="20"/>
        <w:ind w:left="360"/>
      </w:pPr>
      <w:r>
        <w:rPr>
          <w:rFonts w:ascii="Consolas" w:hAnsi="Consolas"/>
          <w:sz w:val="19"/>
        </w:rPr>
        <w:t>sort items by worth / weight ratio in descending order</w:t>
      </w:r>
    </w:p>
    <w:p w14:paraId="2B2D70BD">
      <w:pPr>
        <w:spacing w:after="20"/>
        <w:ind w:left="360"/>
      </w:pPr>
      <w:r>
        <w:rPr>
          <w:rFonts w:ascii="Consolas" w:hAnsi="Consolas"/>
          <w:sz w:val="19"/>
        </w:rPr>
        <w:t>selectedItems = empty list</w:t>
      </w:r>
    </w:p>
    <w:p w14:paraId="18AC712B">
      <w:pPr>
        <w:spacing w:after="20"/>
        <w:ind w:left="360"/>
      </w:pPr>
      <w:r>
        <w:rPr>
          <w:rFonts w:ascii="Consolas" w:hAnsi="Consolas"/>
          <w:sz w:val="19"/>
        </w:rPr>
        <w:t>totalWeight = 0, totalWorth = 0</w:t>
      </w:r>
    </w:p>
    <w:p w14:paraId="6D6D067C">
      <w:pPr>
        <w:spacing w:after="20"/>
        <w:ind w:left="360"/>
      </w:pPr>
      <w:r>
        <w:rPr>
          <w:rFonts w:ascii="Consolas" w:hAnsi="Consolas"/>
          <w:sz w:val="19"/>
        </w:rPr>
        <w:t>for each item in sorted items:</w:t>
      </w:r>
    </w:p>
    <w:p w14:paraId="5441B90A">
      <w:pPr>
        <w:spacing w:after="20"/>
        <w:ind w:left="360"/>
      </w:pPr>
      <w:r>
        <w:rPr>
          <w:rFonts w:ascii="Consolas" w:hAnsi="Consolas"/>
          <w:sz w:val="19"/>
        </w:rPr>
        <w:t xml:space="preserve">    if totalWeight + item.weight &lt;= capacity:</w:t>
      </w:r>
    </w:p>
    <w:p w14:paraId="715C8653">
      <w:pPr>
        <w:spacing w:after="20"/>
        <w:ind w:left="360"/>
      </w:pPr>
      <w:r>
        <w:rPr>
          <w:rFonts w:ascii="Consolas" w:hAnsi="Consolas"/>
          <w:sz w:val="19"/>
        </w:rPr>
        <w:t xml:space="preserve">        select item</w:t>
      </w:r>
    </w:p>
    <w:p w14:paraId="0648955F">
      <w:pPr>
        <w:spacing w:after="20"/>
        <w:ind w:left="360"/>
      </w:pPr>
      <w:r>
        <w:rPr>
          <w:rFonts w:ascii="Consolas" w:hAnsi="Consolas"/>
          <w:sz w:val="19"/>
        </w:rPr>
        <w:t xml:space="preserve">        totalWeight += item.weight</w:t>
      </w:r>
    </w:p>
    <w:p w14:paraId="4C0039F6">
      <w:pPr>
        <w:spacing w:after="20"/>
        <w:ind w:left="360"/>
      </w:pPr>
      <w:r>
        <w:rPr>
          <w:rFonts w:ascii="Consolas" w:hAnsi="Consolas"/>
          <w:sz w:val="19"/>
        </w:rPr>
        <w:t xml:space="preserve">        totalWorth += item.worth</w:t>
      </w:r>
    </w:p>
    <w:p w14:paraId="15D07240">
      <w:pPr>
        <w:spacing w:after="20"/>
        <w:ind w:left="360"/>
      </w:pPr>
      <w:r>
        <w:rPr>
          <w:rFonts w:ascii="Consolas" w:hAnsi="Consolas"/>
          <w:sz w:val="19"/>
        </w:rPr>
        <w:t>return selectedItems, totalWeight, totalWorth</w:t>
      </w:r>
    </w:p>
    <w:p w14:paraId="53187771">
      <w:pPr>
        <w:spacing w:after="120" w:line="264" w:lineRule="auto"/>
      </w:pPr>
      <w:r>
        <w:rPr>
          <w:rFonts w:ascii="Calibri" w:hAnsi="Calibri"/>
          <w:color w:val="000000"/>
          <w:sz w:val="22"/>
        </w:rPr>
        <w:t>Time complexity: O(n log n), mainly because of ratio sorting. The selection pass is O(n).</w:t>
      </w:r>
    </w:p>
    <w:p w14:paraId="275ECDED">
      <w:pPr>
        <w:pStyle w:val="2"/>
      </w:pPr>
      <w:r>
        <w:rPr>
          <w:rFonts w:ascii="Calibri" w:hAnsi="Calibri"/>
          <w:b/>
          <w:color w:val="2E74B5"/>
        </w:rPr>
        <w:t>4. Dynamic Programming Algorithm</w:t>
      </w:r>
    </w:p>
    <w:p w14:paraId="7A4E6441">
      <w:pPr>
        <w:spacing w:after="120" w:line="264" w:lineRule="auto"/>
      </w:pPr>
      <w:r>
        <w:rPr>
          <w:rFonts w:ascii="Calibri" w:hAnsi="Calibri"/>
          <w:color w:val="000000"/>
          <w:sz w:val="22"/>
        </w:rPr>
        <w:t>Dynamic programming solves the 0/1 knapsack problem by considering every prefix of the item list and every capacity from 0 to 4000g. It stores the best worth achievable for each subproblem, then backtracks through the DP table to recover the selected items.</w:t>
      </w:r>
    </w:p>
    <w:p w14:paraId="1AABB08F">
      <w:pPr>
        <w:pStyle w:val="3"/>
      </w:pPr>
      <w:r>
        <w:rPr>
          <w:rFonts w:ascii="Calibri" w:hAnsi="Calibri"/>
          <w:b/>
          <w:color w:val="2E74B5"/>
        </w:rPr>
        <w:t>Recurrence Relation</w:t>
      </w:r>
    </w:p>
    <w:p w14:paraId="7BF2C5A4">
      <w:pPr>
        <w:spacing w:after="120" w:line="264" w:lineRule="auto"/>
      </w:pPr>
      <w:r>
        <w:rPr>
          <w:rFonts w:ascii="Calibri" w:hAnsi="Calibri"/>
          <w:color w:val="000000"/>
          <w:sz w:val="22"/>
        </w:rPr>
        <w:t>Let dp[i][w] be the maximum worth using the first i items with capacity w. If item i has weight wi and worth vi, then:</w:t>
      </w:r>
    </w:p>
    <w:p w14:paraId="2C322D35">
      <w:pPr>
        <w:spacing w:after="20"/>
        <w:ind w:left="360"/>
      </w:pPr>
      <w:r>
        <w:rPr>
          <w:rFonts w:ascii="Consolas" w:hAnsi="Consolas"/>
          <w:sz w:val="19"/>
        </w:rPr>
        <w:t>dp[i][w] = dp[i - 1][w], if wi &gt; w</w:t>
      </w:r>
    </w:p>
    <w:p w14:paraId="29D3A2BB">
      <w:pPr>
        <w:spacing w:after="20"/>
        <w:ind w:left="360"/>
      </w:pPr>
      <w:r>
        <w:rPr>
          <w:rFonts w:ascii="Consolas" w:hAnsi="Consolas"/>
          <w:sz w:val="19"/>
        </w:rPr>
        <w:t>dp[i][w] = max(dp[i - 1][w], vi + dp[i - 1][w - wi]), if wi &lt;= w</w:t>
      </w:r>
    </w:p>
    <w:p w14:paraId="3AE43BFE">
      <w:pPr>
        <w:pStyle w:val="3"/>
      </w:pPr>
      <w:r>
        <w:rPr>
          <w:rFonts w:ascii="Calibri" w:hAnsi="Calibri"/>
          <w:b/>
          <w:color w:val="2E74B5"/>
        </w:rPr>
        <w:t>Pseudocode</w:t>
      </w:r>
    </w:p>
    <w:p w14:paraId="618233C3">
      <w:pPr>
        <w:spacing w:after="20"/>
        <w:ind w:left="360"/>
      </w:pPr>
      <w:r>
        <w:rPr>
          <w:rFonts w:ascii="Consolas" w:hAnsi="Consolas"/>
          <w:sz w:val="19"/>
        </w:rPr>
        <w:t>create dp table with (n + 1) rows and (capacity + 1) columns</w:t>
      </w:r>
    </w:p>
    <w:p w14:paraId="7DCED29B">
      <w:pPr>
        <w:spacing w:after="20"/>
        <w:ind w:left="360"/>
      </w:pPr>
      <w:r>
        <w:rPr>
          <w:rFonts w:ascii="Consolas" w:hAnsi="Consolas"/>
          <w:sz w:val="19"/>
        </w:rPr>
        <w:t>for i from 1 to n:</w:t>
      </w:r>
    </w:p>
    <w:p w14:paraId="23823CB7">
      <w:pPr>
        <w:spacing w:after="20"/>
        <w:ind w:left="360"/>
      </w:pPr>
      <w:r>
        <w:rPr>
          <w:rFonts w:ascii="Consolas" w:hAnsi="Consolas"/>
          <w:sz w:val="19"/>
        </w:rPr>
        <w:t xml:space="preserve">    for w from 0 to capacity:</w:t>
      </w:r>
    </w:p>
    <w:p w14:paraId="6F3706C2">
      <w:pPr>
        <w:spacing w:after="20"/>
        <w:ind w:left="360"/>
      </w:pPr>
      <w:r>
        <w:rPr>
          <w:rFonts w:ascii="Consolas" w:hAnsi="Consolas"/>
          <w:sz w:val="19"/>
        </w:rPr>
        <w:t xml:space="preserve">        if item[i].weight &lt;= w:</w:t>
      </w:r>
    </w:p>
    <w:p w14:paraId="6BD6E8F6">
      <w:pPr>
        <w:spacing w:after="20"/>
        <w:ind w:left="360"/>
      </w:pPr>
      <w:r>
        <w:rPr>
          <w:rFonts w:ascii="Consolas" w:hAnsi="Consolas"/>
          <w:sz w:val="19"/>
        </w:rPr>
        <w:t xml:space="preserve">            dp[i][w] = max(dp[i-1][w], item[i].worth + dp[i-1][w-item[i].weight])</w:t>
      </w:r>
    </w:p>
    <w:p w14:paraId="724F065F">
      <w:pPr>
        <w:spacing w:after="20"/>
        <w:ind w:left="360"/>
      </w:pPr>
      <w:r>
        <w:rPr>
          <w:rFonts w:ascii="Consolas" w:hAnsi="Consolas"/>
          <w:sz w:val="19"/>
        </w:rPr>
        <w:t xml:space="preserve">        else:</w:t>
      </w:r>
    </w:p>
    <w:p w14:paraId="3FC4E6DA">
      <w:pPr>
        <w:spacing w:after="20"/>
        <w:ind w:left="360"/>
      </w:pPr>
      <w:r>
        <w:rPr>
          <w:rFonts w:ascii="Consolas" w:hAnsi="Consolas"/>
          <w:sz w:val="19"/>
        </w:rPr>
        <w:t xml:space="preserve">            dp[i][w] = dp[i-1][w]</w:t>
      </w:r>
    </w:p>
    <w:p w14:paraId="59A27456">
      <w:pPr>
        <w:spacing w:after="20"/>
        <w:ind w:left="360"/>
      </w:pPr>
      <w:r>
        <w:rPr>
          <w:rFonts w:ascii="Consolas" w:hAnsi="Consolas"/>
          <w:sz w:val="19"/>
        </w:rPr>
        <w:t>backtrack from dp[n][capacity] to recover selected items</w:t>
      </w:r>
    </w:p>
    <w:p w14:paraId="5462E1A5">
      <w:pPr>
        <w:spacing w:after="20"/>
        <w:ind w:left="360"/>
      </w:pPr>
      <w:r>
        <w:rPr>
          <w:rFonts w:ascii="Consolas" w:hAnsi="Consolas"/>
          <w:sz w:val="19"/>
        </w:rPr>
        <w:t>return selectedItems, totalWeight, dp[n][capacity]</w:t>
      </w:r>
    </w:p>
    <w:p w14:paraId="7EBD4646">
      <w:pPr>
        <w:spacing w:after="120" w:line="264" w:lineRule="auto"/>
      </w:pPr>
      <w:r>
        <w:rPr>
          <w:rFonts w:ascii="Calibri" w:hAnsi="Calibri"/>
          <w:color w:val="000000"/>
          <w:sz w:val="22"/>
        </w:rPr>
        <w:t>Time complexity: O(nW), where n is the number of items and W is the capacity. For this assignment, n = 40 and W = 4000, so the table has 160,000 capacity states plus the base row/column.</w:t>
      </w:r>
    </w:p>
    <w:p w14:paraId="7FFA3E31">
      <w:pPr>
        <w:pStyle w:val="2"/>
      </w:pPr>
      <w:r>
        <w:rPr>
          <w:rFonts w:ascii="Calibri" w:hAnsi="Calibri"/>
          <w:b/>
          <w:color w:val="2E74B5"/>
        </w:rPr>
        <w:t>5. Experimental Results</w:t>
      </w:r>
    </w:p>
    <w:p w14:paraId="14833C1C">
      <w:pPr>
        <w:spacing w:after="120" w:line="264" w:lineRule="auto"/>
      </w:pPr>
      <w:r>
        <w:rPr>
          <w:rFonts w:ascii="Calibri" w:hAnsi="Calibri"/>
          <w:color w:val="000000"/>
          <w:sz w:val="22"/>
        </w:rPr>
        <w:t>The Java program was compiled and executed successfully using all 40 items and a capacity of 4000g. The comparison table below records the generated results from the implementation run.</w:t>
      </w:r>
    </w:p>
    <w:p>
      <w:pPr>
        <w:pStyle w:val="3"/>
        <w:keepNext/>
        <w:spacing w:before="160" w:after="120"/>
      </w:pPr>
      <w:r>
        <w:t>5.1 Complete Comparison Table</w:t>
      </w:r>
    </w:p>
    <w:tbl>
      <w:tblPr>
        <w:tblStyle w:val="35"/>
        <w:tblW w:w="9240" w:type="dxa"/>
        <w:jc w:val="left"/>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3000"/>
        <w:gridCol w:w="3440"/>
      </w:tblGrid>
      <w:tr w14:paraId="07BAB9B3">
        <w:tc>
          <w:tcPr>
            <w:tcW w:w="2800" w:type="dxa"/>
            <w:shd w:val="clear" w:color="auto" w:fill="F2F4F7"/>
            <w:tcMar>
              <w:top w:w="100" w:type="dxa"/>
              <w:left w:w="120" w:type="dxa"/>
              <w:bottom w:w="100" w:type="dxa"/>
              <w:right w:w="120" w:type="dxa"/>
              <w:start w:w="120" w:type="dxa"/>
              <w:end w:w="120" w:type="dxa"/>
            </w:tcMar>
            <w:vAlign w:val="center"/>
          </w:tcPr>
          <w:p>
            <w:pPr>
              <w:jc w:val="left"/>
            </w:pPr>
            <w:r>
              <w:rPr>
                <w:rFonts w:ascii="Calibri" w:hAnsi="Calibri"/>
                <w:b/>
                <w:sz w:val="21"/>
              </w:rPr>
              <w:t>Metric</w:t>
            </w:r>
          </w:p>
        </w:tc>
        <w:tc>
          <w:tcPr>
            <w:tcW w:w="3000" w:type="dxa"/>
            <w:shd w:val="clear" w:color="auto" w:fill="F2F4F7"/>
            <w:tcMar>
              <w:top w:w="100" w:type="dxa"/>
              <w:left w:w="120" w:type="dxa"/>
              <w:bottom w:w="100" w:type="dxa"/>
              <w:right w:w="120" w:type="dxa"/>
              <w:start w:w="120" w:type="dxa"/>
              <w:end w:w="120" w:type="dxa"/>
            </w:tcMar>
            <w:vAlign w:val="center"/>
          </w:tcPr>
          <w:p>
            <w:pPr>
              <w:jc w:val="center"/>
            </w:pPr>
            <w:r>
              <w:rPr>
                <w:rFonts w:ascii="Calibri" w:hAnsi="Calibri"/>
                <w:b/>
                <w:sz w:val="21"/>
              </w:rPr>
              <w:t>Greedy Algorithm</w:t>
            </w:r>
          </w:p>
        </w:tc>
        <w:tc>
          <w:tcPr>
            <w:tcW w:w="3440" w:type="dxa"/>
            <w:shd w:val="clear" w:color="auto" w:fill="F2F4F7"/>
            <w:tcMar>
              <w:top w:w="100" w:type="dxa"/>
              <w:left w:w="120" w:type="dxa"/>
              <w:bottom w:w="100" w:type="dxa"/>
              <w:right w:w="120" w:type="dxa"/>
              <w:start w:w="120" w:type="dxa"/>
              <w:end w:w="120" w:type="dxa"/>
            </w:tcMar>
            <w:vAlign w:val="center"/>
          </w:tcPr>
          <w:p>
            <w:pPr>
              <w:jc w:val="center"/>
            </w:pPr>
            <w:r>
              <w:rPr>
                <w:rFonts w:ascii="Calibri" w:hAnsi="Calibri"/>
                <w:b/>
                <w:sz w:val="21"/>
              </w:rPr>
              <w:t>Dynamic Programming</w:t>
            </w:r>
          </w:p>
        </w:tc>
      </w:tr>
      <w:tr w14:paraId="538F113B">
        <w:tc>
          <w:tcPr>
            <w:tcW w:w="2800" w:type="dxa"/>
            <w:tcMar>
              <w:top w:w="100" w:type="dxa"/>
              <w:left w:w="120" w:type="dxa"/>
              <w:bottom w:w="100" w:type="dxa"/>
              <w:right w:w="120" w:type="dxa"/>
              <w:start w:w="120" w:type="dxa"/>
              <w:end w:w="120" w:type="dxa"/>
            </w:tcMar>
            <w:vAlign w:val="center"/>
          </w:tcPr>
          <w:p>
            <w:pPr>
              <w:jc w:val="left"/>
            </w:pPr>
            <w:r>
              <w:rPr>
                <w:rFonts w:ascii="Calibri" w:hAnsi="Calibri"/>
                <w:b w:val="0"/>
                <w:sz w:val="21"/>
              </w:rPr>
              <w:t>Total Weight</w:t>
            </w:r>
          </w:p>
        </w:tc>
        <w:tc>
          <w:tcPr>
            <w:tcW w:w="3000" w:type="dxa"/>
            <w:tcMar>
              <w:top w:w="100" w:type="dxa"/>
              <w:left w:w="120" w:type="dxa"/>
              <w:bottom w:w="100" w:type="dxa"/>
              <w:right w:w="120" w:type="dxa"/>
              <w:start w:w="120" w:type="dxa"/>
              <w:end w:w="120" w:type="dxa"/>
            </w:tcMar>
            <w:vAlign w:val="center"/>
          </w:tcPr>
          <w:p>
            <w:pPr>
              <w:jc w:val="center"/>
            </w:pPr>
            <w:r>
              <w:rPr>
                <w:rFonts w:ascii="Calibri" w:hAnsi="Calibri"/>
                <w:b w:val="0"/>
                <w:sz w:val="21"/>
              </w:rPr>
              <w:t>3977g</w:t>
            </w:r>
          </w:p>
        </w:tc>
        <w:tc>
          <w:tcPr>
            <w:tcW w:w="3440" w:type="dxa"/>
            <w:tcMar>
              <w:top w:w="100" w:type="dxa"/>
              <w:left w:w="120" w:type="dxa"/>
              <w:bottom w:w="100" w:type="dxa"/>
              <w:right w:w="120" w:type="dxa"/>
              <w:start w:w="120" w:type="dxa"/>
              <w:end w:w="120" w:type="dxa"/>
            </w:tcMar>
            <w:vAlign w:val="center"/>
          </w:tcPr>
          <w:p>
            <w:pPr>
              <w:jc w:val="center"/>
            </w:pPr>
            <w:r>
              <w:rPr>
                <w:rFonts w:ascii="Calibri" w:hAnsi="Calibri"/>
                <w:b w:val="0"/>
                <w:sz w:val="21"/>
              </w:rPr>
              <w:t>3995g</w:t>
            </w:r>
          </w:p>
        </w:tc>
      </w:tr>
      <w:tr w14:paraId="4849CD35">
        <w:tc>
          <w:tcPr>
            <w:tcW w:w="2800" w:type="dxa"/>
            <w:tcMar>
              <w:top w:w="100" w:type="dxa"/>
              <w:left w:w="120" w:type="dxa"/>
              <w:bottom w:w="100" w:type="dxa"/>
              <w:right w:w="120" w:type="dxa"/>
              <w:start w:w="120" w:type="dxa"/>
              <w:end w:w="120" w:type="dxa"/>
            </w:tcMar>
            <w:vAlign w:val="center"/>
          </w:tcPr>
          <w:p>
            <w:pPr>
              <w:jc w:val="left"/>
            </w:pPr>
            <w:r>
              <w:rPr>
                <w:rFonts w:ascii="Calibri" w:hAnsi="Calibri"/>
                <w:b w:val="0"/>
                <w:sz w:val="21"/>
              </w:rPr>
              <w:t>Total Worth</w:t>
            </w:r>
          </w:p>
        </w:tc>
        <w:tc>
          <w:tcPr>
            <w:tcW w:w="3000" w:type="dxa"/>
            <w:tcMar>
              <w:top w:w="100" w:type="dxa"/>
              <w:left w:w="120" w:type="dxa"/>
              <w:bottom w:w="100" w:type="dxa"/>
              <w:right w:w="120" w:type="dxa"/>
              <w:start w:w="120" w:type="dxa"/>
              <w:end w:w="120" w:type="dxa"/>
            </w:tcMar>
            <w:vAlign w:val="center"/>
          </w:tcPr>
          <w:p>
            <w:pPr>
              <w:jc w:val="center"/>
            </w:pPr>
            <w:r>
              <w:rPr>
                <w:rFonts w:ascii="Calibri" w:hAnsi="Calibri"/>
                <w:b w:val="0"/>
                <w:sz w:val="21"/>
              </w:rPr>
              <w:t>721</w:t>
            </w:r>
          </w:p>
        </w:tc>
        <w:tc>
          <w:tcPr>
            <w:tcW w:w="3440" w:type="dxa"/>
            <w:tcMar>
              <w:top w:w="100" w:type="dxa"/>
              <w:left w:w="120" w:type="dxa"/>
              <w:bottom w:w="100" w:type="dxa"/>
              <w:right w:w="120" w:type="dxa"/>
              <w:start w:w="120" w:type="dxa"/>
              <w:end w:w="120" w:type="dxa"/>
            </w:tcMar>
            <w:vAlign w:val="center"/>
          </w:tcPr>
          <w:p>
            <w:pPr>
              <w:jc w:val="center"/>
            </w:pPr>
            <w:r>
              <w:rPr>
                <w:rFonts w:ascii="Calibri" w:hAnsi="Calibri"/>
                <w:b w:val="0"/>
                <w:sz w:val="21"/>
              </w:rPr>
              <w:t>722</w:t>
            </w:r>
          </w:p>
        </w:tc>
      </w:tr>
      <w:tr w14:paraId="6760BB8A">
        <w:tc>
          <w:tcPr>
            <w:tcW w:w="2800" w:type="dxa"/>
            <w:tcMar>
              <w:top w:w="100" w:type="dxa"/>
              <w:left w:w="120" w:type="dxa"/>
              <w:bottom w:w="100" w:type="dxa"/>
              <w:right w:w="120" w:type="dxa"/>
              <w:start w:w="120" w:type="dxa"/>
              <w:end w:w="120" w:type="dxa"/>
            </w:tcMar>
            <w:vAlign w:val="center"/>
          </w:tcPr>
          <w:p>
            <w:pPr>
              <w:jc w:val="left"/>
            </w:pPr>
            <w:r>
              <w:rPr>
                <w:rFonts w:ascii="Calibri" w:hAnsi="Calibri"/>
                <w:b w:val="0"/>
                <w:sz w:val="21"/>
              </w:rPr>
              <w:t>Speed (Execution Time)</w:t>
            </w:r>
          </w:p>
        </w:tc>
        <w:tc>
          <w:tcPr>
            <w:tcW w:w="3000" w:type="dxa"/>
            <w:tcMar>
              <w:top w:w="100" w:type="dxa"/>
              <w:left w:w="120" w:type="dxa"/>
              <w:bottom w:w="100" w:type="dxa"/>
              <w:right w:w="120" w:type="dxa"/>
              <w:start w:w="120" w:type="dxa"/>
              <w:end w:w="120" w:type="dxa"/>
            </w:tcMar>
            <w:vAlign w:val="center"/>
          </w:tcPr>
          <w:p>
            <w:pPr>
              <w:jc w:val="center"/>
            </w:pPr>
            <w:r>
              <w:rPr>
                <w:rFonts w:ascii="Calibri" w:hAnsi="Calibri"/>
                <w:sz w:val="21"/>
              </w:rPr>
              <w:t>3373125 ns (3.373 ms)</w:t>
            </w:r>
          </w:p>
        </w:tc>
        <w:tc>
          <w:tcPr>
            <w:tcW w:w="3440" w:type="dxa"/>
            <w:tcMar>
              <w:top w:w="100" w:type="dxa"/>
              <w:left w:w="120" w:type="dxa"/>
              <w:bottom w:w="100" w:type="dxa"/>
              <w:right w:w="120" w:type="dxa"/>
              <w:start w:w="120" w:type="dxa"/>
              <w:end w:w="120" w:type="dxa"/>
            </w:tcMar>
            <w:vAlign w:val="center"/>
          </w:tcPr>
          <w:p>
            <w:pPr>
              <w:jc w:val="center"/>
            </w:pPr>
            <w:r>
              <w:rPr>
                <w:rFonts w:ascii="Calibri" w:hAnsi="Calibri"/>
                <w:sz w:val="21"/>
              </w:rPr>
              <w:t>6647625 ns (6.648 ms)</w:t>
            </w:r>
          </w:p>
        </w:tc>
      </w:tr>
    </w:tbl>
    <w:p>
      <w:pPr>
        <w:keepNext w:val="0"/>
        <w:spacing w:before="0" w:after="160"/>
      </w:pPr>
      <w:r>
        <w:rPr>
          <w:b/>
        </w:rPr>
        <w:t>The dynamic programming solution achieves the highest total worth (722) while remaining within the 4000g capacity, so it is the optimal solution for this dataset.</w:t>
      </w:r>
    </w:p>
    <w:p>
      <w:pPr>
        <w:pStyle w:val="3"/>
        <w:keepNext/>
        <w:spacing w:before="200" w:after="120"/>
      </w:pPr>
      <w:r>
        <w:t>5.2 Program Output Evidence</w:t>
      </w:r>
    </w:p>
    <w:p>
      <w:pPr>
        <w:keepNext w:val="0"/>
        <w:spacing w:before="0" w:after="160"/>
      </w:pPr>
      <w:r>
        <w:t>Insert the console output screenshots produced by running Main.java. The screenshots should clearly show the selected items, total weight, total worth, execution time, and the comparison-table generation message.</w:t>
      </w:r>
    </w:p>
    <w:p>
      <w:pPr>
        <w:spacing w:after="0"/>
      </w:pPr>
      <w:r>
        <w:br w:type="page"/>
      </w:r>
    </w:p>
    <w:p>
      <w:pPr>
        <w:pStyle w:val="4"/>
        <w:keepNext/>
        <w:spacing w:before="0" w:after="120"/>
      </w:pPr>
      <w:r>
        <w:t>Greedy Algorithm Output</w:t>
      </w:r>
    </w:p>
    <w:tbl>
      <w:tblPr>
        <w:tblW w:type="auto" w:w="0"/>
        <w:jc w:val="center"/>
        <w:tblLayout w:type="fixed"/>
        <w:tblLook w:firstColumn="1" w:firstRow="1" w:lastColumn="0" w:lastRow="0" w:noHBand="0" w:noVBand="1" w:val="04A0"/>
      </w:tblPr>
      <w:tblGrid>
        <w:gridCol w:w="9144"/>
      </w:tblGrid>
      <w:tr>
        <w:trPr>
          <w:trHeight w:val="8136" w:hRule="atLeast"/>
        </w:trPr>
        <w:tc>
          <w:tcPr>
            <w:tcW w:type="dxa" w:w="9144"/>
            <w:vAlign w:val="center"/>
            <w:tcMar>
              <w:top w:w="140" w:type="dxa"/>
              <w:start w:w="180" w:type="dxa"/>
              <w:bottom w:w="140" w:type="dxa"/>
              <w:end w:w="180" w:type="dxa"/>
            </w:tcMar>
            <w:shd w:fill="F7F9FC"/>
            <w:tcBorders>
              <w:top w:val="dashed" w:sz="10" w:space="0" w:color="9FBAD0"/>
              <w:left w:val="dashed" w:sz="10" w:space="0" w:color="9FBAD0"/>
              <w:bottom w:val="dashed" w:sz="10" w:space="0" w:color="9FBAD0"/>
              <w:right w:val="dashed" w:sz="10" w:space="0" w:color="9FBAD0"/>
            </w:tcBorders>
          </w:tcPr>
          <w:p>
            <w:pPr>
              <w:spacing w:after="80"/>
              <w:jc w:val="center"/>
            </w:pPr>
            <w:r>
              <w:drawing>
                <wp:inline xmlns:a="http://schemas.openxmlformats.org/drawingml/2006/main" xmlns:pic="http://schemas.openxmlformats.org/drawingml/2006/picture">
                  <wp:extent cx="5532120" cy="4642662"/>
                  <wp:docPr id="2" name="Picture 2"/>
                  <wp:cNvGraphicFramePr>
                    <a:graphicFrameLocks noChangeAspect="1"/>
                  </wp:cNvGraphicFramePr>
                  <a:graphic>
                    <a:graphicData uri="http://schemas.openxmlformats.org/drawingml/2006/picture">
                      <pic:pic>
                        <pic:nvPicPr>
                          <pic:cNvPr id="0" name="Screenshot 2026-06-18 at 11.20.26.png"/>
                          <pic:cNvPicPr/>
                        </pic:nvPicPr>
                        <pic:blipFill>
                          <a:blip r:embed="rId10"/>
                          <a:stretch>
                            <a:fillRect/>
                          </a:stretch>
                        </pic:blipFill>
                        <pic:spPr>
                          <a:xfrm>
                            <a:off x="0" y="0"/>
                            <a:ext cx="5532120" cy="4642662"/>
                          </a:xfrm>
                          <a:prstGeom prst="rect"/>
                        </pic:spPr>
                      </pic:pic>
                    </a:graphicData>
                  </a:graphic>
                </wp:inline>
              </w:drawing>
            </w:r>
          </w:p>
          <w:p>
            <w:pPr>
              <w:spacing w:after="0"/>
              <w:jc w:val="center"/>
            </w:pPr>
            <w:r>
              <w:rPr>
                <w:rFonts w:ascii="Calibri" w:hAnsi="Calibri"/>
                <w:i/>
                <w:sz w:val="18"/>
              </w:rPr>
              <w:t>Figure: Greedy algorithm selected items and final totals (3977g, worth 721).</w:t>
            </w:r>
          </w:p>
        </w:tc>
      </w:tr>
    </w:tbl>
    <w:p>
      <w:pPr>
        <w:spacing w:after="0"/>
      </w:pPr>
      <w:r>
        <w:br w:type="page"/>
      </w:r>
    </w:p>
    <w:p>
      <w:pPr>
        <w:pStyle w:val="4"/>
        <w:keepNext/>
        <w:spacing w:before="0" w:after="120"/>
      </w:pPr>
      <w:r>
        <w:t>Dynamic Programming Output</w:t>
      </w:r>
    </w:p>
    <w:tbl>
      <w:tblPr>
        <w:tblW w:type="auto" w:w="0"/>
        <w:jc w:val="center"/>
        <w:tblLayout w:type="fixed"/>
        <w:tblLook w:firstColumn="1" w:firstRow="1" w:lastColumn="0" w:lastRow="0" w:noHBand="0" w:noVBand="1" w:val="04A0"/>
      </w:tblPr>
      <w:tblGrid>
        <w:gridCol w:w="9144"/>
      </w:tblGrid>
      <w:tr>
        <w:trPr>
          <w:trHeight w:val="8136" w:hRule="atLeast"/>
        </w:trPr>
        <w:tc>
          <w:tcPr>
            <w:tcW w:type="dxa" w:w="9144"/>
            <w:vAlign w:val="center"/>
            <w:tcMar>
              <w:top w:w="140" w:type="dxa"/>
              <w:start w:w="180" w:type="dxa"/>
              <w:bottom w:w="140" w:type="dxa"/>
              <w:end w:w="180" w:type="dxa"/>
            </w:tcMar>
            <w:shd w:fill="F7F9FC"/>
            <w:tcBorders>
              <w:top w:val="dashed" w:sz="10" w:space="0" w:color="9FBAD0"/>
              <w:left w:val="dashed" w:sz="10" w:space="0" w:color="9FBAD0"/>
              <w:bottom w:val="dashed" w:sz="10" w:space="0" w:color="9FBAD0"/>
              <w:right w:val="dashed" w:sz="10" w:space="0" w:color="9FBAD0"/>
            </w:tcBorders>
          </w:tcPr>
          <w:p>
            <w:pPr>
              <w:spacing w:after="80"/>
              <w:jc w:val="center"/>
            </w:pPr>
            <w:r>
              <w:drawing>
                <wp:inline xmlns:a="http://schemas.openxmlformats.org/drawingml/2006/main" xmlns:pic="http://schemas.openxmlformats.org/drawingml/2006/picture">
                  <wp:extent cx="5532120" cy="4553754"/>
                  <wp:docPr id="3" name="Picture 3"/>
                  <wp:cNvGraphicFramePr>
                    <a:graphicFrameLocks noChangeAspect="1"/>
                  </wp:cNvGraphicFramePr>
                  <a:graphic>
                    <a:graphicData uri="http://schemas.openxmlformats.org/drawingml/2006/picture">
                      <pic:pic>
                        <pic:nvPicPr>
                          <pic:cNvPr id="0" name="Screenshot 2026-06-18 at 11.20.34.png"/>
                          <pic:cNvPicPr/>
                        </pic:nvPicPr>
                        <pic:blipFill>
                          <a:blip r:embed="rId11"/>
                          <a:stretch>
                            <a:fillRect/>
                          </a:stretch>
                        </pic:blipFill>
                        <pic:spPr>
                          <a:xfrm>
                            <a:off x="0" y="0"/>
                            <a:ext cx="5532120" cy="4553754"/>
                          </a:xfrm>
                          <a:prstGeom prst="rect"/>
                        </pic:spPr>
                      </pic:pic>
                    </a:graphicData>
                  </a:graphic>
                </wp:inline>
              </w:drawing>
            </w:r>
          </w:p>
          <w:p>
            <w:pPr>
              <w:spacing w:after="0"/>
              <w:jc w:val="center"/>
            </w:pPr>
            <w:r>
              <w:rPr>
                <w:rFonts w:ascii="Calibri" w:hAnsi="Calibri"/>
                <w:i/>
                <w:sz w:val="18"/>
              </w:rPr>
              <w:t>Figure: Dynamic programming selected items and optimal totals (3995g, worth 722).</w:t>
            </w:r>
          </w:p>
        </w:tc>
      </w:tr>
    </w:tbl>
    <w:p>
      <w:pPr>
        <w:spacing w:after="0"/>
      </w:pPr>
      <w:r>
        <w:br w:type="page"/>
      </w:r>
    </w:p>
    <w:p>
      <w:pPr>
        <w:pStyle w:val="4"/>
        <w:keepNext/>
        <w:spacing w:after="120"/>
      </w:pPr>
      <w:r>
        <w:t>Execution Completion Evidence</w:t>
      </w:r>
    </w:p>
    <w:p>
      <w:pPr>
        <w:spacing w:after="80"/>
        <w:jc w:val="center"/>
      </w:pPr>
      <w:r>
        <w:drawing>
          <wp:inline xmlns:a="http://schemas.openxmlformats.org/drawingml/2006/main" xmlns:pic="http://schemas.openxmlformats.org/drawingml/2006/picture">
            <wp:extent cx="5715000" cy="3699711"/>
            <wp:docPr id="4" name="Picture 4"/>
            <wp:cNvGraphicFramePr>
              <a:graphicFrameLocks noChangeAspect="1"/>
            </wp:cNvGraphicFramePr>
            <a:graphic>
              <a:graphicData uri="http://schemas.openxmlformats.org/drawingml/2006/picture">
                <pic:pic>
                  <pic:nvPicPr>
                    <pic:cNvPr id="0" name="Screenshot 2026-06-18 at 11.13.26.png"/>
                    <pic:cNvPicPr/>
                  </pic:nvPicPr>
                  <pic:blipFill>
                    <a:blip r:embed="rId12"/>
                    <a:stretch>
                      <a:fillRect/>
                    </a:stretch>
                  </pic:blipFill>
                  <pic:spPr>
                    <a:xfrm>
                      <a:off x="0" y="0"/>
                      <a:ext cx="5715000" cy="3699711"/>
                    </a:xfrm>
                    <a:prstGeom prst="rect"/>
                  </pic:spPr>
                </pic:pic>
              </a:graphicData>
            </a:graphic>
          </wp:inline>
        </w:drawing>
      </w:r>
    </w:p>
    <w:p>
      <w:pPr>
        <w:spacing w:after="0"/>
        <w:jc w:val="center"/>
      </w:pPr>
      <w:r>
        <w:rPr>
          <w:rFonts w:ascii="Calibri" w:hAnsi="Calibri"/>
          <w:i/>
          <w:sz w:val="18"/>
        </w:rPr>
        <w:t>Figure: Main.java executed successfully in IntelliJ IDEA; comparison_table.txt was generated and the process finished with exit code 0.</w:t>
      </w:r>
    </w:p>
    <w:p>
      <w:pPr>
        <w:spacing w:after="0"/>
      </w:pPr>
      <w:r>
        <w:br w:type="page"/>
      </w:r>
    </w:p>
    <w:p w14:paraId="5D385053">
      <w:pPr>
        <w:pStyle w:val="2"/>
      </w:pPr>
      <w:r>
        <w:rPr>
          <w:rFonts w:ascii="Calibri" w:hAnsi="Calibri"/>
          <w:b/>
          <w:color w:val="2E74B5"/>
        </w:rPr>
        <w:t>6. Discussion</w:t>
      </w:r>
    </w:p>
    <w:p w14:paraId="2A53781B">
      <w:pPr>
        <w:spacing w:after="120" w:line="264" w:lineRule="auto"/>
      </w:pPr>
      <w:r>
        <w:rPr>
          <w:rFonts w:ascii="Calibri" w:hAnsi="Calibri"/>
          <w:color w:val="000000"/>
          <w:sz w:val="22"/>
        </w:rPr>
        <w:t>The dynamic programming solution gives a better optimal result because it evaluates combinations of items across all capacities instead of committing to the highest ratio item first. In this dataset, greedy reaches a total worth of 721, while dynamic programming reaches 722.</w:t>
      </w:r>
    </w:p>
    <w:p w14:paraId="26E7A79F">
      <w:pPr>
        <w:pStyle w:val="23"/>
        <w:spacing w:after="80" w:line="280" w:lineRule="auto"/>
      </w:pPr>
      <w:r>
        <w:rPr>
          <w:rFonts w:ascii="Calibri" w:hAnsi="Calibri"/>
          <w:color w:val="000000"/>
          <w:sz w:val="22"/>
        </w:rPr>
        <w:t>Greedy advantage: simple, fast, and suitable when a quick approximate answer is acceptable.</w:t>
      </w:r>
    </w:p>
    <w:p w14:paraId="73CA88FB">
      <w:pPr>
        <w:pStyle w:val="23"/>
        <w:spacing w:after="80" w:line="280" w:lineRule="auto"/>
      </w:pPr>
      <w:r>
        <w:rPr>
          <w:rFonts w:ascii="Calibri" w:hAnsi="Calibri"/>
          <w:color w:val="000000"/>
          <w:sz w:val="22"/>
        </w:rPr>
        <w:t>Greedy disadvantage: it can miss a better combination because locally attractive ratios may block globally better item sets.</w:t>
      </w:r>
    </w:p>
    <w:p w14:paraId="1F7D07EA">
      <w:pPr>
        <w:pStyle w:val="23"/>
        <w:spacing w:after="80" w:line="280" w:lineRule="auto"/>
      </w:pPr>
      <w:r>
        <w:rPr>
          <w:rFonts w:ascii="Calibri" w:hAnsi="Calibri"/>
          <w:color w:val="000000"/>
          <w:sz w:val="22"/>
        </w:rPr>
        <w:t>Dynamic programming advantage: guarantees the optimal 0/1 knapsack solution for the given capacity and item list.</w:t>
      </w:r>
    </w:p>
    <w:p w14:paraId="6B26BA52">
      <w:pPr>
        <w:pStyle w:val="23"/>
        <w:spacing w:after="80" w:line="280" w:lineRule="auto"/>
      </w:pPr>
      <w:r>
        <w:rPr>
          <w:rFonts w:ascii="Calibri" w:hAnsi="Calibri"/>
          <w:color w:val="000000"/>
          <w:sz w:val="22"/>
        </w:rPr>
        <w:t>Dynamic programming disadvantage: requires more memory and processing time as the capacity or number of items grows.</w:t>
      </w:r>
    </w:p>
    <w:p w14:paraId="24CE87AC">
      <w:pPr>
        <w:pStyle w:val="2"/>
      </w:pPr>
      <w:r>
        <w:rPr>
          <w:rFonts w:ascii="Calibri" w:hAnsi="Calibri"/>
          <w:b/>
          <w:color w:val="2E74B5"/>
        </w:rPr>
        <w:t>7. Conclusion</w:t>
      </w:r>
    </w:p>
    <w:p w14:paraId="46AA19D6">
      <w:pPr>
        <w:spacing w:after="120" w:line="264" w:lineRule="auto"/>
      </w:pPr>
      <w:r>
        <w:rPr>
          <w:rFonts w:ascii="Calibri" w:hAnsi="Calibri"/>
          <w:color w:val="000000"/>
          <w:sz w:val="22"/>
        </w:rPr>
        <w:t>For this carry-on knapsack problem, dynamic programming is the better algorithm because the assignment objective is to maximize total worth under a fixed 4000g capacity. Although greedy is useful as a fast heuristic, dynamic programming provides the optimal selected set for the 0/1 knapsack formulation.</w:t>
      </w:r>
    </w:p>
    <w:p>
      <w:pPr>
        <w:pStyle w:val="2"/>
        <w:keepNext/>
        <w:spacing w:before="320" w:after="160"/>
      </w:pPr>
      <w:r>
        <w:t>8. Source Code Files</w:t>
      </w:r>
    </w:p>
    <w:p>
      <w:pPr>
        <w:spacing w:after="120"/>
      </w:pPr>
      <w:r>
        <w:t>The complete Java source code is included in the submission ZIP file under the src folder. The folder contains Item.java, GreedyKnapsack.java, DynamicProgrammingKnapsack.java, and Main.java.</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D16D3E"/>
    <w:rsid w:val="7DBF54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ＭＳ 明朝" w:cs="Times New Roman"/>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Calibri" w:hAnsi="Calibri" w:eastAsia="ＭＳ ゴシック" w:cs="Times New Roman"/>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Calibri" w:hAnsi="Calibri" w:eastAsia="ＭＳ ゴシック" w:cs="Times New Roman"/>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Calibri" w:hAnsi="Calibri" w:eastAsia="ＭＳ ゴシック" w:cs="Times New Roman"/>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Calibri" w:hAnsi="Calibri" w:eastAsia="ＭＳ ゴシック" w:cs="Times New Roman"/>
      <w:b/>
      <w:bCs/>
      <w:i/>
      <w:iCs/>
      <w:color w:val="4F81BD"/>
    </w:rPr>
  </w:style>
  <w:style w:type="paragraph" w:styleId="6">
    <w:name w:val="heading 5"/>
    <w:basedOn w:val="1"/>
    <w:next w:val="1"/>
    <w:link w:val="151"/>
    <w:semiHidden/>
    <w:unhideWhenUsed/>
    <w:qFormat/>
    <w:uiPriority w:val="9"/>
    <w:pPr>
      <w:keepNext/>
      <w:keepLines/>
      <w:spacing w:before="200" w:after="0"/>
      <w:outlineLvl w:val="4"/>
    </w:pPr>
    <w:rPr>
      <w:rFonts w:ascii="Calibri" w:hAnsi="Calibri" w:eastAsia="ＭＳ ゴシック" w:cs="Times New Roman"/>
      <w:color w:val="243F61"/>
    </w:rPr>
  </w:style>
  <w:style w:type="paragraph" w:styleId="7">
    <w:name w:val="heading 6"/>
    <w:basedOn w:val="1"/>
    <w:next w:val="1"/>
    <w:link w:val="152"/>
    <w:semiHidden/>
    <w:unhideWhenUsed/>
    <w:qFormat/>
    <w:uiPriority w:val="9"/>
    <w:pPr>
      <w:keepNext/>
      <w:keepLines/>
      <w:spacing w:before="200" w:after="0"/>
      <w:outlineLvl w:val="5"/>
    </w:pPr>
    <w:rPr>
      <w:rFonts w:ascii="Calibri" w:hAnsi="Calibri" w:eastAsia="ＭＳ ゴシック" w:cs="Times New Roman"/>
      <w:i/>
      <w:iCs/>
      <w:color w:val="243F61"/>
    </w:rPr>
  </w:style>
  <w:style w:type="paragraph" w:styleId="8">
    <w:name w:val="heading 7"/>
    <w:basedOn w:val="1"/>
    <w:next w:val="1"/>
    <w:link w:val="153"/>
    <w:semiHidden/>
    <w:unhideWhenUsed/>
    <w:qFormat/>
    <w:uiPriority w:val="9"/>
    <w:pPr>
      <w:keepNext/>
      <w:keepLines/>
      <w:spacing w:before="200" w:after="0"/>
      <w:outlineLvl w:val="6"/>
    </w:pPr>
    <w:rPr>
      <w:rFonts w:ascii="Calibri" w:hAnsi="Calibri" w:eastAsia="ＭＳ ゴシック" w:cs="Times New Roman"/>
      <w:i/>
      <w:iCs/>
      <w:color w:val="3F3F3F"/>
    </w:rPr>
  </w:style>
  <w:style w:type="paragraph" w:styleId="9">
    <w:name w:val="heading 8"/>
    <w:basedOn w:val="1"/>
    <w:next w:val="1"/>
    <w:link w:val="154"/>
    <w:semiHidden/>
    <w:unhideWhenUsed/>
    <w:qFormat/>
    <w:uiPriority w:val="9"/>
    <w:pPr>
      <w:keepNext/>
      <w:keepLines/>
      <w:spacing w:before="200" w:after="0"/>
      <w:outlineLvl w:val="7"/>
    </w:pPr>
    <w:rPr>
      <w:rFonts w:ascii="Calibri" w:hAnsi="Calibri" w:eastAsia="ＭＳ ゴシック" w:cs="Times New Roman"/>
      <w:color w:val="4F81BD"/>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Calibri" w:hAnsi="Calibri" w:eastAsia="ＭＳ ゴシック" w:cs="Times New Roman"/>
      <w:i/>
      <w:iCs/>
      <w:color w:val="3F3F3F"/>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Calibri" w:hAnsi="Calibri" w:eastAsia="ＭＳ ゴシック" w:cs="Times New Roman"/>
      <w:i/>
      <w:iCs/>
      <w:color w:val="4F81BD"/>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ＭＳ ゴシック" w:cs="Times New Roman"/>
      <w:color w:val="17365D"/>
      <w:spacing w:val="5"/>
      <w:kern w:val="28"/>
      <w:sz w:val="52"/>
      <w:szCs w:val="52"/>
    </w:rPr>
  </w:style>
  <w:style w:type="table" w:styleId="37">
    <w:name w:val="Light Shading"/>
    <w:basedOn w:val="12"/>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8">
    <w:name w:val="Light Shading Accent 1"/>
    <w:basedOn w:val="12"/>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40">
    <w:name w:val="Light Shading Accent 3"/>
    <w:basedOn w:val="12"/>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3">
    <w:name w:val="Light Shading Accent 6"/>
    <w:basedOn w:val="12"/>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ＭＳ ゴシック"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ＭＳ ゴシック"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ＭＳ ゴシック" w:cs="Times New Roman"/>
        <w:b/>
        <w:bCs/>
      </w:rPr>
    </w:tblStylePr>
    <w:tblStylePr w:type="lastCol">
      <w:rPr>
        <w:rFonts w:ascii="Calibri" w:hAnsi="Calibri" w:eastAsia="ＭＳ ゴシック"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3">
    <w:name w:val="Medium List 1 Accent 1"/>
    <w:basedOn w:val="1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5">
    <w:name w:val="Medium List 1 Accent 3"/>
    <w:basedOn w:val="1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8">
    <w:name w:val="Medium List 1 Accent 6"/>
    <w:basedOn w:val="1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ＭＳ ゴシック"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9">
    <w:name w:val="Medium List 2"/>
    <w:basedOn w:val="12"/>
    <w:uiPriority w:val="66"/>
    <w:pPr>
      <w:spacing w:after="0" w:line="240" w:lineRule="auto"/>
    </w:pPr>
    <w:rPr>
      <w:rFonts w:ascii="Calibri" w:hAnsi="Calibri" w:eastAsia="ＭＳ ゴシック"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Calibri" w:hAnsi="Calibri" w:eastAsia="ＭＳ ゴシック"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Calibri" w:hAnsi="Calibri" w:eastAsia="ＭＳ ゴシック"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Calibri" w:hAnsi="Calibri" w:eastAsia="ＭＳ ゴシック"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Calibri" w:hAnsi="Calibri" w:eastAsia="ＭＳ ゴシック"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Calibri" w:hAnsi="Calibri" w:eastAsia="ＭＳ ゴシック"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Calibri" w:hAnsi="Calibri" w:eastAsia="ＭＳ ゴシック"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uiPriority w:val="68"/>
    <w:pPr>
      <w:spacing w:after="0" w:line="240" w:lineRule="auto"/>
    </w:pPr>
    <w:rPr>
      <w:rFonts w:ascii="Calibri" w:hAnsi="Calibri" w:eastAsia="ＭＳ ゴシック"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4">
    <w:name w:val="Medium Grid 2 Accent 1"/>
    <w:basedOn w:val="12"/>
    <w:uiPriority w:val="68"/>
    <w:pPr>
      <w:spacing w:after="0" w:line="240" w:lineRule="auto"/>
    </w:pPr>
    <w:rPr>
      <w:rFonts w:ascii="Calibri" w:hAnsi="Calibri" w:eastAsia="ＭＳ ゴシック"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5">
    <w:name w:val="Medium Grid 2 Accent 2"/>
    <w:basedOn w:val="12"/>
    <w:uiPriority w:val="68"/>
    <w:pPr>
      <w:spacing w:after="0" w:line="240" w:lineRule="auto"/>
    </w:pPr>
    <w:rPr>
      <w:rFonts w:ascii="Calibri" w:hAnsi="Calibri" w:eastAsia="ＭＳ ゴシック"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uiPriority w:val="68"/>
    <w:pPr>
      <w:spacing w:after="0" w:line="240" w:lineRule="auto"/>
    </w:pPr>
    <w:rPr>
      <w:rFonts w:ascii="Calibri" w:hAnsi="Calibri" w:eastAsia="ＭＳ ゴシック"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uiPriority w:val="68"/>
    <w:pPr>
      <w:spacing w:after="0" w:line="240" w:lineRule="auto"/>
    </w:pPr>
    <w:rPr>
      <w:rFonts w:ascii="Calibri" w:hAnsi="Calibri" w:eastAsia="ＭＳ ゴシック"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uiPriority w:val="68"/>
    <w:pPr>
      <w:spacing w:after="0" w:line="240" w:lineRule="auto"/>
    </w:pPr>
    <w:rPr>
      <w:rFonts w:ascii="Calibri" w:hAnsi="Calibri" w:eastAsia="ＭＳ ゴシック"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uiPriority w:val="68"/>
    <w:pPr>
      <w:spacing w:after="0" w:line="240" w:lineRule="auto"/>
    </w:pPr>
    <w:rPr>
      <w:rFonts w:ascii="Calibri" w:hAnsi="Calibri" w:eastAsia="ＭＳ ゴシック"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9">
    <w:name w:val="Dark List Accent 2"/>
    <w:basedOn w:val="12"/>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10">
    <w:name w:val="Dark List Accent 3"/>
    <w:basedOn w:val="12"/>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4">
    <w:name w:val="Colorful Shading"/>
    <w:basedOn w:val="12"/>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5">
    <w:name w:val="Colorful Shading Accent 1"/>
    <w:basedOn w:val="12"/>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6">
    <w:name w:val="Colorful Shading Accent 2"/>
    <w:basedOn w:val="12"/>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2">
    <w:name w:val="Colorful List Accent 1"/>
    <w:basedOn w:val="12"/>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4">
    <w:name w:val="Colorful List Accent 3"/>
    <w:basedOn w:val="12"/>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7">
    <w:name w:val="Colorful List Accent 6"/>
    <w:basedOn w:val="12"/>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8">
    <w:name w:val="Colorful Grid"/>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9">
    <w:name w:val="Colorful Grid Accent 1"/>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0">
    <w:name w:val="Colorful Grid Accent 2"/>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8">
    <w:name w:val="Heading 1 Char"/>
    <w:basedOn w:val="11"/>
    <w:link w:val="2"/>
    <w:uiPriority w:val="9"/>
    <w:rPr>
      <w:rFonts w:ascii="Calibri" w:hAnsi="Calibri" w:eastAsia="ＭＳ ゴシック" w:cs="Times New Roman"/>
      <w:b/>
      <w:bCs/>
      <w:color w:val="366091"/>
      <w:sz w:val="28"/>
      <w:szCs w:val="28"/>
    </w:rPr>
  </w:style>
  <w:style w:type="character" w:customStyle="1" w:styleId="139">
    <w:name w:val="Heading 2 Char"/>
    <w:basedOn w:val="11"/>
    <w:link w:val="3"/>
    <w:uiPriority w:val="9"/>
    <w:rPr>
      <w:rFonts w:ascii="Calibri" w:hAnsi="Calibri" w:eastAsia="ＭＳ ゴシック" w:cs="Times New Roman"/>
      <w:b/>
      <w:bCs/>
      <w:color w:val="4F81BD"/>
      <w:sz w:val="26"/>
      <w:szCs w:val="26"/>
    </w:rPr>
  </w:style>
  <w:style w:type="character" w:customStyle="1" w:styleId="140">
    <w:name w:val="Heading 3 Char"/>
    <w:basedOn w:val="11"/>
    <w:link w:val="4"/>
    <w:uiPriority w:val="9"/>
    <w:rPr>
      <w:rFonts w:ascii="Calibri" w:hAnsi="Calibri" w:eastAsia="ＭＳ ゴシック" w:cs="Times New Roman"/>
      <w:b/>
      <w:bCs/>
      <w:color w:val="4F81BD"/>
    </w:rPr>
  </w:style>
  <w:style w:type="character" w:customStyle="1" w:styleId="141">
    <w:name w:val="Title Char"/>
    <w:basedOn w:val="11"/>
    <w:link w:val="36"/>
    <w:uiPriority w:val="10"/>
    <w:rPr>
      <w:rFonts w:ascii="Calibri" w:hAnsi="Calibri" w:eastAsia="ＭＳ ゴシック" w:cs="Times New Roman"/>
      <w:color w:val="17365D"/>
      <w:spacing w:val="5"/>
      <w:kern w:val="28"/>
      <w:sz w:val="52"/>
      <w:szCs w:val="52"/>
    </w:rPr>
  </w:style>
  <w:style w:type="character" w:customStyle="1" w:styleId="142">
    <w:name w:val="Subtitle Char"/>
    <w:basedOn w:val="11"/>
    <w:link w:val="34"/>
    <w:uiPriority w:val="11"/>
    <w:rPr>
      <w:rFonts w:ascii="Calibri" w:hAnsi="Calibri" w:eastAsia="ＭＳ ゴシック" w:cs="Times New Roma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Calibri" w:hAnsi="Calibri" w:eastAsia="ＭＳ ゴシック" w:cs="Times New Roman"/>
      <w:b/>
      <w:bCs/>
      <w:i/>
      <w:iCs/>
      <w:color w:val="4F81BD"/>
    </w:rPr>
  </w:style>
  <w:style w:type="character" w:customStyle="1" w:styleId="151">
    <w:name w:val="Heading 5 Char"/>
    <w:basedOn w:val="11"/>
    <w:link w:val="6"/>
    <w:semiHidden/>
    <w:uiPriority w:val="9"/>
    <w:rPr>
      <w:rFonts w:ascii="Calibri" w:hAnsi="Calibri" w:eastAsia="ＭＳ ゴシック" w:cs="Times New Roman"/>
      <w:color w:val="243F61"/>
    </w:rPr>
  </w:style>
  <w:style w:type="character" w:customStyle="1" w:styleId="152">
    <w:name w:val="Heading 6 Char"/>
    <w:basedOn w:val="11"/>
    <w:link w:val="7"/>
    <w:semiHidden/>
    <w:uiPriority w:val="9"/>
    <w:rPr>
      <w:rFonts w:ascii="Calibri" w:hAnsi="Calibri" w:eastAsia="ＭＳ ゴシック" w:cs="Times New Roman"/>
      <w:i/>
      <w:iCs/>
      <w:color w:val="243F61"/>
    </w:rPr>
  </w:style>
  <w:style w:type="character" w:customStyle="1" w:styleId="153">
    <w:name w:val="Heading 7 Char"/>
    <w:basedOn w:val="11"/>
    <w:link w:val="8"/>
    <w:semiHidden/>
    <w:uiPriority w:val="9"/>
    <w:rPr>
      <w:rFonts w:ascii="Calibri" w:hAnsi="Calibri" w:eastAsia="ＭＳ ゴシック" w:cs="Times New Roman"/>
      <w:i/>
      <w:iCs/>
      <w:color w:val="3F3F3F"/>
    </w:rPr>
  </w:style>
  <w:style w:type="character" w:customStyle="1" w:styleId="154">
    <w:name w:val="Heading 8 Char"/>
    <w:basedOn w:val="11"/>
    <w:link w:val="9"/>
    <w:semiHidden/>
    <w:uiPriority w:val="9"/>
    <w:rPr>
      <w:rFonts w:ascii="Calibri" w:hAnsi="Calibri" w:eastAsia="ＭＳ ゴシック" w:cs="Times New Roman"/>
      <w:color w:val="4F81BD"/>
      <w:sz w:val="20"/>
      <w:szCs w:val="20"/>
    </w:rPr>
  </w:style>
  <w:style w:type="character" w:customStyle="1" w:styleId="155">
    <w:name w:val="Heading 9 Char"/>
    <w:basedOn w:val="11"/>
    <w:link w:val="10"/>
    <w:semiHidden/>
    <w:uiPriority w:val="9"/>
    <w:rPr>
      <w:rFonts w:ascii="Calibri" w:hAnsi="Calibri" w:eastAsia="ＭＳ ゴシック" w:cs="Times New Roman"/>
      <w:i/>
      <w:iCs/>
      <w:color w:val="3F3F3F"/>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
    <w:basedOn w:val="11"/>
    <w:link w:val="156"/>
    <w:uiPriority w:val="30"/>
    <w:rPr>
      <w:b/>
      <w:bCs/>
      <w:i/>
      <w:iCs/>
      <w:color w:val="4F81BD"/>
    </w:rPr>
  </w:style>
  <w:style w:type="character" w:customStyle="1" w:styleId="158">
    <w:name w:val="Subtle Emphasis"/>
    <w:basedOn w:val="11"/>
    <w:qFormat/>
    <w:uiPriority w:val="19"/>
    <w:rPr>
      <w:i/>
      <w:iCs/>
      <w:color w:val="7F7F7F"/>
    </w:rPr>
  </w:style>
  <w:style w:type="character" w:customStyle="1" w:styleId="159">
    <w:name w:val="Intense Emphasis"/>
    <w:basedOn w:val="11"/>
    <w:qFormat/>
    <w:uiPriority w:val="21"/>
    <w:rPr>
      <w:b/>
      <w:bCs/>
      <w:i/>
      <w:iCs/>
      <w:color w:val="4F81BD"/>
    </w:rPr>
  </w:style>
  <w:style w:type="character" w:customStyle="1" w:styleId="160">
    <w:name w:val="Subtle Reference"/>
    <w:basedOn w:val="11"/>
    <w:qFormat/>
    <w:uiPriority w:val="31"/>
    <w:rPr>
      <w:smallCaps/>
      <w:color w:val="C0504D"/>
      <w:u w:val="single"/>
    </w:rPr>
  </w:style>
  <w:style w:type="character" w:customStyle="1" w:styleId="161">
    <w:name w:val="Intense Reference"/>
    <w:basedOn w:val="11"/>
    <w:qFormat/>
    <w:uiPriority w:val="32"/>
    <w:rPr>
      <w:b/>
      <w:bCs/>
      <w:smallCaps/>
      <w:color w:val="C0504D"/>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python-docx</dc:creator>
  <dc:description>generated by python-docx</dc:description>
  <cp:lastModifiedBy>dingo</cp:lastModifiedBy>
  <dcterms:modified xsi:type="dcterms:W3CDTF">2026-06-18T10:09:02Z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D14E3E972999061E3E53336A6A04B580_43</vt:lpwstr>
  </property>
</Properties>
</file>