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90" w:rsidRDefault="00BD3AE0">
      <w:r>
        <w:rPr>
          <w:rFonts w:hint="eastAsia"/>
        </w:rPr>
        <w:t>離散傅立葉轉換矩陣</w:t>
      </w:r>
      <w:r>
        <w:rPr>
          <w:rFonts w:hint="eastAsia"/>
        </w:rPr>
        <w:t>(</w:t>
      </w:r>
      <w:r>
        <w:t>DFT Matrix</w:t>
      </w:r>
      <w:r>
        <w:rPr>
          <w:rFonts w:hint="eastAsia"/>
        </w:rPr>
        <w:t>)</w:t>
      </w:r>
    </w:p>
    <w:p w:rsidR="00BD3AE0" w:rsidRDefault="00BD3AE0">
      <w:r>
        <w:rPr>
          <w:rFonts w:hint="eastAsia"/>
        </w:rPr>
        <w:t>將離散傅立葉轉換</w:t>
      </w:r>
      <w:r>
        <w:rPr>
          <w:rFonts w:hint="eastAsia"/>
        </w:rPr>
        <w:t>(</w:t>
      </w:r>
      <w:r>
        <w:t>DFT</w:t>
      </w:r>
      <w:r>
        <w:rPr>
          <w:rFonts w:hint="eastAsia"/>
        </w:rPr>
        <w:t>)</w:t>
      </w:r>
      <w:r>
        <w:rPr>
          <w:rFonts w:hint="eastAsia"/>
        </w:rPr>
        <w:t>以矩陣乘法來表示。</w:t>
      </w:r>
    </w:p>
    <w:p w:rsidR="00BD3AE0" w:rsidRDefault="00BD3AE0">
      <w:r>
        <w:rPr>
          <w:noProof/>
        </w:rPr>
        <w:drawing>
          <wp:inline distT="0" distB="0" distL="0" distR="0">
            <wp:extent cx="5274310" cy="13131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AE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E0" w:rsidRDefault="00BD3AE0" w:rsidP="00BD3AE0">
      <w:pPr>
        <w:jc w:val="right"/>
        <w:rPr>
          <w:rFonts w:hint="eastAsia"/>
        </w:rPr>
      </w:pPr>
      <w:r>
        <w:rPr>
          <w:rFonts w:hint="eastAsia"/>
        </w:rPr>
        <w:t>(</w:t>
      </w:r>
      <w:r>
        <w:t>N</w:t>
      </w:r>
      <w:r>
        <w:rPr>
          <w:rFonts w:hint="eastAsia"/>
        </w:rPr>
        <w:t>為點的個數</w:t>
      </w:r>
      <w:r>
        <w:rPr>
          <w:rFonts w:hint="eastAsia"/>
        </w:rPr>
        <w:t>)</w:t>
      </w:r>
    </w:p>
    <w:p w:rsidR="00BD3AE0" w:rsidRDefault="00BD3AE0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正變換和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逆變換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有相反的指數正負號標誌，而其正規化因數乘積為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1/N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{\displaystyle {\frac {1}{N}}}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1/N</w:t>
      </w:r>
      <w:r>
        <w:rPr>
          <w:rStyle w:val="mwe-math-mathml-inline"/>
          <w:rFonts w:ascii="Arial" w:hAnsi="Arial" w:cs="Arial" w:hint="eastAsia"/>
          <w:vanish/>
          <w:color w:val="202122"/>
          <w:sz w:val="23"/>
          <w:szCs w:val="23"/>
          <w:shd w:val="clear" w:color="auto" w:fill="FFFFFF"/>
        </w:rPr>
        <w:t>11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。然而，這裡為了使得最後的離散傅立葉變換矩陣結果正規化所選擇的因數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，在許多情況下都是通用的。</w:t>
      </w:r>
    </w:p>
    <w:p w:rsidR="00BD3AE0" w:rsidRDefault="00BD3AE0"/>
    <w:p w:rsidR="00BD3AE0" w:rsidRDefault="00BD3AE0">
      <w:pPr>
        <w:widowControl/>
      </w:pPr>
      <w:r>
        <w:br w:type="page"/>
      </w:r>
    </w:p>
    <w:p w:rsidR="00BD3AE0" w:rsidRDefault="00BD3AE0">
      <w:r>
        <w:rPr>
          <w:rFonts w:hint="eastAsia"/>
        </w:rPr>
        <w:lastRenderedPageBreak/>
        <w:t>離散傅立葉轉換</w:t>
      </w:r>
      <w:r>
        <w:rPr>
          <w:rFonts w:hint="eastAsia"/>
        </w:rPr>
        <w:t>(</w:t>
      </w:r>
      <w:r>
        <w:t>DFT</w:t>
      </w:r>
      <w:r>
        <w:rPr>
          <w:rFonts w:hint="eastAsia"/>
        </w:rPr>
        <w:t>)</w:t>
      </w:r>
    </w:p>
    <w:p w:rsidR="00BD3AE0" w:rsidRPr="00BD3AE0" w:rsidRDefault="00BD3AE0">
      <w:pP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</w:pP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是</w:t>
      </w:r>
      <w:r w:rsidRPr="00BD3AE0">
        <w:rPr>
          <w:color w:val="000000" w:themeColor="text1"/>
        </w:rPr>
        <w:fldChar w:fldCharType="begin"/>
      </w:r>
      <w:r w:rsidRPr="00BD3AE0">
        <w:rPr>
          <w:color w:val="000000" w:themeColor="text1"/>
        </w:rPr>
        <w:instrText xml:space="preserve"> HYPERLINK "https://zh.wikipedia.org/wiki/%E5%82%85%E9%87%8C%E5%8F%B6%E5%8F%98%E6%8D%A2" \o "</w:instrText>
      </w:r>
      <w:r w:rsidRPr="00BD3AE0">
        <w:rPr>
          <w:color w:val="000000" w:themeColor="text1"/>
        </w:rPr>
        <w:instrText>傅立葉變換</w:instrText>
      </w:r>
      <w:r w:rsidRPr="00BD3AE0">
        <w:rPr>
          <w:color w:val="000000" w:themeColor="text1"/>
        </w:rPr>
        <w:instrText xml:space="preserve">" </w:instrText>
      </w:r>
      <w:r w:rsidRPr="00BD3AE0">
        <w:rPr>
          <w:color w:val="000000" w:themeColor="text1"/>
        </w:rPr>
        <w:fldChar w:fldCharType="separate"/>
      </w:r>
      <w:r w:rsidRPr="00BD3AE0">
        <w:rPr>
          <w:rStyle w:val="a3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傅立葉變換</w:t>
      </w:r>
      <w:r w:rsidRPr="00BD3AE0">
        <w:rPr>
          <w:color w:val="000000" w:themeColor="text1"/>
        </w:rPr>
        <w:fldChar w:fldCharType="end"/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在</w:t>
      </w:r>
      <w:hyperlink r:id="rId5" w:tooltip="時域" w:history="1">
        <w:proofErr w:type="gramStart"/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時域</w:t>
        </w:r>
        <w:proofErr w:type="gramEnd"/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和</w:t>
      </w:r>
      <w:hyperlink r:id="rId6" w:tooltip="頻域" w:history="1">
        <w:proofErr w:type="gramStart"/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頻域</w:t>
        </w:r>
        <w:proofErr w:type="gramEnd"/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上都呈離散的形式，將信號的時域</w:t>
      </w:r>
      <w:proofErr w:type="gramStart"/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採</w:t>
      </w:r>
      <w:proofErr w:type="gramEnd"/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樣變換為其</w:t>
      </w:r>
      <w:hyperlink r:id="rId7" w:tooltip="離散時間傅立葉變換" w:history="1"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DTFT</w:t>
        </w:r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的頻域</w:t>
      </w:r>
      <w:proofErr w:type="gramStart"/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採</w:t>
      </w:r>
      <w:proofErr w:type="gramEnd"/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樣。</w:t>
      </w:r>
    </w:p>
    <w:p w:rsidR="00BD3AE0" w:rsidRDefault="00BD3AE0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391638" cy="60968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8D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此為正轉換</w:t>
      </w:r>
    </w:p>
    <w:p w:rsidR="00BD3AE0" w:rsidRDefault="00BD3AE0" w:rsidP="00BD3AE0">
      <w:pPr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為點的個數</w:t>
      </w:r>
      <w:r>
        <w:rPr>
          <w:rFonts w:hint="eastAsia"/>
          <w:color w:val="000000" w:themeColor="text1"/>
        </w:rPr>
        <w:t>)</w:t>
      </w:r>
    </w:p>
    <w:p w:rsidR="00BD3AE0" w:rsidRDefault="00BD3AE0" w:rsidP="00BD3AE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77269" cy="6477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819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此為逆轉換</w:t>
      </w:r>
    </w:p>
    <w:p w:rsidR="00BD3AE0" w:rsidRDefault="00BD3AE0" w:rsidP="00BD3AE0">
      <w:pPr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為點的個數</w:t>
      </w:r>
      <w:r>
        <w:rPr>
          <w:rFonts w:hint="eastAsia"/>
          <w:color w:val="000000" w:themeColor="text1"/>
        </w:rPr>
        <w:t>)</w:t>
      </w:r>
    </w:p>
    <w:p w:rsidR="00BD3AE0" w:rsidRDefault="00BD3AE0" w:rsidP="00BD3AE0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實際上，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IDFT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變換式中和式前面的歸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化係數並不重要。在上面的定義中，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IDFT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前的係數分別為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{\displaystyle 1}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1/N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{\displaystyle {\frac {1}{N}}}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。有時會將這兩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個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係數都改成</w:t>
      </w:r>
      <w:r>
        <w:rPr>
          <w:rFonts w:hint="eastAsia"/>
          <w:noProof/>
          <w:color w:val="000000" w:themeColor="text1"/>
        </w:rPr>
        <w:drawing>
          <wp:inline distT="0" distB="0" distL="0" distR="0" wp14:anchorId="47DAC48F" wp14:editId="2EB36C0E">
            <wp:extent cx="352474" cy="457264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8AA9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{\displaystyle {\frac {1}{\sqrt {N}}}}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BD3AE0" w:rsidRDefault="00BD3AE0" w:rsidP="00BD3AE0">
      <w:pPr>
        <w:rPr>
          <w:color w:val="000000" w:themeColor="text1"/>
        </w:rPr>
      </w:pPr>
    </w:p>
    <w:p w:rsidR="00BD3AE0" w:rsidRDefault="00BD3AE0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D3AE0" w:rsidRDefault="00BD3AE0" w:rsidP="00BD3AE0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3"/>
          <w:szCs w:val="23"/>
          <w:shd w:val="clear" w:color="auto" w:fill="FFFFFF"/>
        </w:rPr>
        <w:lastRenderedPageBreak/>
        <w:t>快速傅立葉</w:t>
      </w:r>
      <w:r>
        <w:rPr>
          <w:rFonts w:ascii="Arial" w:hAnsi="Arial" w:cs="Arial" w:hint="eastAsia"/>
          <w:bCs/>
          <w:color w:val="000000" w:themeColor="text1"/>
          <w:sz w:val="23"/>
          <w:szCs w:val="23"/>
          <w:shd w:val="clear" w:color="auto" w:fill="FFFFFF"/>
        </w:rPr>
        <w:t>轉換</w:t>
      </w:r>
      <w:r>
        <w:rPr>
          <w:rFonts w:ascii="Arial" w:hAnsi="Arial" w:cs="Arial" w:hint="eastAsia"/>
          <w:bCs/>
          <w:color w:val="000000" w:themeColor="text1"/>
          <w:sz w:val="23"/>
          <w:szCs w:val="23"/>
          <w:shd w:val="clear" w:color="auto" w:fill="FFFFFF"/>
        </w:rPr>
        <w:t>(</w:t>
      </w:r>
      <w:r w:rsidRPr="00BD3AE0">
        <w:rPr>
          <w:rFonts w:ascii="Arial" w:hAnsi="Arial" w:cs="Arial"/>
          <w:bCs/>
          <w:color w:val="000000" w:themeColor="text1"/>
          <w:sz w:val="23"/>
          <w:szCs w:val="23"/>
          <w:shd w:val="clear" w:color="auto" w:fill="FFFFFF"/>
          <w:lang w:val="en"/>
        </w:rPr>
        <w:t>FFT</w:t>
      </w:r>
      <w:r>
        <w:rPr>
          <w:rFonts w:ascii="Arial" w:hAnsi="Arial" w:cs="Arial" w:hint="eastAsia"/>
          <w:bCs/>
          <w:color w:val="000000" w:themeColor="text1"/>
          <w:sz w:val="23"/>
          <w:szCs w:val="23"/>
          <w:shd w:val="clear" w:color="auto" w:fill="FFFFFF"/>
          <w:lang w:val="en"/>
        </w:rPr>
        <w:t>)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，是快速計算序列的</w:t>
      </w:r>
      <w:hyperlink r:id="rId11" w:tooltip="離散傅立葉變換" w:history="1"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離散傅立葉變換</w:t>
        </w:r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（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DFT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）</w:t>
      </w:r>
      <w:proofErr w:type="gramStart"/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或其逆變換</w:t>
      </w:r>
      <w:proofErr w:type="gramEnd"/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的方法</w:t>
      </w:r>
      <w:hyperlink r:id="rId12" w:anchor="cite_note-1" w:history="1">
        <w:r w:rsidRPr="00BD3AE0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vertAlign w:val="superscript"/>
          </w:rPr>
          <w:t>[1]</w:t>
        </w:r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。</w:t>
      </w:r>
      <w:r w:rsidRPr="00BD3AE0">
        <w:rPr>
          <w:color w:val="000000" w:themeColor="text1"/>
        </w:rPr>
        <w:fldChar w:fldCharType="begin"/>
      </w:r>
      <w:r w:rsidRPr="00BD3AE0">
        <w:rPr>
          <w:color w:val="000000" w:themeColor="text1"/>
        </w:rPr>
        <w:instrText xml:space="preserve"> HYPERLINK "https://zh.wikipedia.org/wiki/%E5%82%85%E9%87%8C%E5%8F%B6%E5%88%86%E6%9E%90" \o "</w:instrText>
      </w:r>
      <w:r w:rsidRPr="00BD3AE0">
        <w:rPr>
          <w:color w:val="000000" w:themeColor="text1"/>
        </w:rPr>
        <w:instrText>傅立葉分析</w:instrText>
      </w:r>
      <w:r w:rsidRPr="00BD3AE0">
        <w:rPr>
          <w:color w:val="000000" w:themeColor="text1"/>
        </w:rPr>
        <w:instrText xml:space="preserve">" </w:instrText>
      </w:r>
      <w:r w:rsidRPr="00BD3AE0">
        <w:rPr>
          <w:color w:val="000000" w:themeColor="text1"/>
        </w:rPr>
        <w:fldChar w:fldCharType="separate"/>
      </w:r>
      <w:r w:rsidRPr="00BD3AE0">
        <w:rPr>
          <w:rStyle w:val="a3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傅立葉分析</w:t>
      </w:r>
      <w:r w:rsidRPr="00BD3AE0">
        <w:rPr>
          <w:color w:val="000000" w:themeColor="text1"/>
        </w:rPr>
        <w:fldChar w:fldCharType="end"/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將訊號從原始域（通常是時間或空間）轉換到</w:t>
      </w:r>
      <w:hyperlink r:id="rId13" w:tooltip="頻域" w:history="1">
        <w:proofErr w:type="gramStart"/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頻域</w:t>
        </w:r>
        <w:proofErr w:type="gramEnd"/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的表示或者逆過來轉換。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FFT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會通過把</w:t>
      </w:r>
      <w:hyperlink r:id="rId14" w:tooltip="離散傅里葉變換矩陣" w:history="1"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DFT</w:t>
        </w:r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矩陣</w:t>
        </w:r>
      </w:hyperlink>
      <w:hyperlink r:id="rId15" w:tooltip="矩陣分解" w:history="1"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分解</w:t>
        </w:r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為</w:t>
      </w:r>
      <w:hyperlink r:id="rId16" w:tooltip="稀疏矩陣" w:history="1">
        <w:r w:rsidRPr="00BD3AE0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稀疏</w:t>
        </w:r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（大多為零）因子之積來快速計算此類變換。</w:t>
      </w:r>
      <w:hyperlink r:id="rId17" w:anchor="cite_note-2" w:history="1">
        <w:r w:rsidRPr="00BD3AE0">
          <w:rPr>
            <w:rStyle w:val="a3"/>
            <w:rFonts w:ascii="Arial" w:hAnsi="Arial" w:cs="Arial"/>
            <w:color w:val="000000" w:themeColor="text1"/>
            <w:u w:val="none"/>
            <w:shd w:val="clear" w:color="auto" w:fill="FFFFFF"/>
            <w:vertAlign w:val="superscript"/>
          </w:rPr>
          <w:t>[2]</w:t>
        </w:r>
      </w:hyperlink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因此，它能夠將計算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DFT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的</w:t>
      </w:r>
      <w:r w:rsidRPr="00BD3AE0">
        <w:rPr>
          <w:color w:val="000000" w:themeColor="text1"/>
        </w:rPr>
        <w:fldChar w:fldCharType="begin"/>
      </w:r>
      <w:r w:rsidRPr="00BD3AE0">
        <w:rPr>
          <w:color w:val="000000" w:themeColor="text1"/>
        </w:rPr>
        <w:instrText xml:space="preserve"> HYPERLINK "https://zh.wikipedia.org/wiki/%E8%A8%88%E7%AE%97%E8%A4%87%E9%9B%9C%E6%80%A7%E7%90%86%E8%AB%96" \o "</w:instrText>
      </w:r>
      <w:r w:rsidRPr="00BD3AE0">
        <w:rPr>
          <w:color w:val="000000" w:themeColor="text1"/>
        </w:rPr>
        <w:instrText>計算複雜性理論</w:instrText>
      </w:r>
      <w:r w:rsidRPr="00BD3AE0">
        <w:rPr>
          <w:color w:val="000000" w:themeColor="text1"/>
        </w:rPr>
        <w:instrText xml:space="preserve">" </w:instrText>
      </w:r>
      <w:r w:rsidRPr="00BD3AE0">
        <w:rPr>
          <w:color w:val="000000" w:themeColor="text1"/>
        </w:rPr>
        <w:fldChar w:fldCharType="separate"/>
      </w:r>
      <w:r w:rsidRPr="00BD3AE0">
        <w:rPr>
          <w:rStyle w:val="a3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</w:rPr>
        <w:t>複雜度</w:t>
      </w:r>
      <w:r w:rsidRPr="00BD3AE0">
        <w:rPr>
          <w:color w:val="000000" w:themeColor="text1"/>
        </w:rPr>
        <w:fldChar w:fldCharType="end"/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從只用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DFT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定義計算需要的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="001D326D">
        <w:rPr>
          <w:rFonts w:hint="eastAsia"/>
          <w:noProof/>
          <w:color w:val="000000" w:themeColor="text1"/>
        </w:rPr>
        <w:drawing>
          <wp:inline distT="0" distB="0" distL="0" distR="0" wp14:anchorId="4FCF2A9D" wp14:editId="59A2A51F">
            <wp:extent cx="495369" cy="25721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F8FB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AE0">
        <w:rPr>
          <w:rStyle w:val="mwe-math-mathml-inline"/>
          <w:rFonts w:ascii="Arial" w:hAnsi="Arial" w:cs="Arial"/>
          <w:vanish/>
          <w:color w:val="000000" w:themeColor="text1"/>
          <w:sz w:val="23"/>
          <w:szCs w:val="23"/>
          <w:shd w:val="clear" w:color="auto" w:fill="FFFFFF"/>
        </w:rPr>
        <w:t>{\displaystyle O(n^{2})}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，降低到</w:t>
      </w:r>
      <w:r w:rsidR="001D326D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O(</w:t>
      </w:r>
      <w:proofErr w:type="spellStart"/>
      <w:r w:rsid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nlogn</w:t>
      </w:r>
      <w:proofErr w:type="spellEnd"/>
      <w:r w:rsidR="001D326D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)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BD3AE0">
        <w:rPr>
          <w:rStyle w:val="mwe-math-mathml-inline"/>
          <w:rFonts w:ascii="Arial" w:hAnsi="Arial" w:cs="Arial"/>
          <w:vanish/>
          <w:color w:val="000000" w:themeColor="text1"/>
          <w:sz w:val="23"/>
          <w:szCs w:val="23"/>
          <w:shd w:val="clear" w:color="auto" w:fill="FFFFFF"/>
        </w:rPr>
        <w:t>{\displaystyle O(n\log n)}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，其中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BD3AE0">
        <w:rPr>
          <w:rStyle w:val="mwe-math-mathml-inline"/>
          <w:rFonts w:ascii="Arial" w:hAnsi="Arial" w:cs="Arial"/>
          <w:vanish/>
          <w:color w:val="000000" w:themeColor="text1"/>
          <w:sz w:val="23"/>
          <w:szCs w:val="23"/>
          <w:shd w:val="clear" w:color="auto" w:fill="FFFFFF"/>
        </w:rPr>
        <w:t>{\displaystyle n}</w:t>
      </w:r>
      <w:r w:rsid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r w:rsidRPr="00BD3AE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為資料大小。</w:t>
      </w:r>
    </w:p>
    <w:p w:rsidR="001D326D" w:rsidRPr="001D326D" w:rsidRDefault="001D326D" w:rsidP="00BD3AE0">
      <w:pP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</w:pPr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用</w:t>
      </w:r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FFT</w:t>
      </w:r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計算</w:t>
      </w:r>
      <w:hyperlink r:id="rId19" w:tooltip="離散傅立葉變換" w:history="1">
        <w:r w:rsidRPr="001D326D">
          <w:rPr>
            <w:rStyle w:val="a3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DFT</w:t>
        </w:r>
      </w:hyperlink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會得到與直接用</w:t>
      </w:r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DFT</w:t>
      </w:r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定義計算相同的結果；最重要的區別是</w:t>
      </w:r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FFT</w:t>
      </w:r>
      <w:r w:rsidRPr="001D326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更快。</w:t>
      </w:r>
      <w:bookmarkStart w:id="0" w:name="_GoBack"/>
      <w:bookmarkEnd w:id="0"/>
    </w:p>
    <w:p w:rsidR="001D326D" w:rsidRDefault="001D326D" w:rsidP="00BD3AE0">
      <w:pPr>
        <w:rPr>
          <w:color w:val="000000" w:themeColor="text1"/>
        </w:rPr>
      </w:pPr>
      <w:r>
        <w:rPr>
          <w:rFonts w:hint="eastAsia"/>
          <w:color w:val="000000" w:themeColor="text1"/>
        </w:rPr>
        <w:t>DFT</w:t>
      </w:r>
      <w:r>
        <w:rPr>
          <w:rFonts w:hint="eastAsia"/>
          <w:color w:val="000000" w:themeColor="text1"/>
        </w:rPr>
        <w:t>的定義：</w:t>
      </w:r>
    </w:p>
    <w:p w:rsidR="001D326D" w:rsidRPr="001D326D" w:rsidRDefault="001D326D" w:rsidP="00BD3AE0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562847" cy="50489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F8A4E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6D" w:rsidRPr="001D3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E0"/>
    <w:rsid w:val="0002247C"/>
    <w:rsid w:val="001D326D"/>
    <w:rsid w:val="008F2D1D"/>
    <w:rsid w:val="00B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E1C"/>
  <w15:chartTrackingRefBased/>
  <w15:docId w15:val="{16405190-CC8C-4E44-9396-5F9403B0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BD3AE0"/>
  </w:style>
  <w:style w:type="character" w:styleId="a3">
    <w:name w:val="Hyperlink"/>
    <w:basedOn w:val="a0"/>
    <w:uiPriority w:val="99"/>
    <w:semiHidden/>
    <w:unhideWhenUsed/>
    <w:rsid w:val="00BD3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zh.wikipedia.org/wiki/%E9%A0%BB%E5%9F%9F" TargetMode="External"/><Relationship Id="rId18" Type="http://schemas.openxmlformats.org/officeDocument/2006/relationships/image" Target="media/image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zh.wikipedia.org/wiki/%E7%A6%BB%E6%95%A3%E6%97%B6%E9%97%B4%E5%82%85%E9%87%8C%E5%8F%B6%E5%8F%98%E6%8D%A2" TargetMode="External"/><Relationship Id="rId12" Type="http://schemas.openxmlformats.org/officeDocument/2006/relationships/hyperlink" Target="https://zh.wikipedia.org/wiki/%E5%BF%AB%E9%80%9F%E5%82%85%E9%87%8C%E5%8F%B6%E5%8F%98%E6%8D%A2" TargetMode="External"/><Relationship Id="rId17" Type="http://schemas.openxmlformats.org/officeDocument/2006/relationships/hyperlink" Target="https://zh.wikipedia.org/wiki/%E5%BF%AB%E9%80%9F%E5%82%85%E9%87%8C%E5%8F%B6%E5%8F%98%E6%8D%A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7%A8%80%E7%96%8F%E7%9F%A9%E9%98%B5" TargetMode="External"/><Relationship Id="rId20" Type="http://schemas.openxmlformats.org/officeDocument/2006/relationships/image" Target="media/image6.tmp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A2%91%E5%9F%9F" TargetMode="External"/><Relationship Id="rId11" Type="http://schemas.openxmlformats.org/officeDocument/2006/relationships/hyperlink" Target="https://zh.wikipedia.org/wiki/%E7%A6%BB%E6%95%A3%E5%82%85%E9%87%8C%E5%8F%B6%E5%8F%98%E6%8D%A2" TargetMode="External"/><Relationship Id="rId5" Type="http://schemas.openxmlformats.org/officeDocument/2006/relationships/hyperlink" Target="https://zh.wikipedia.org/wiki/%E6%99%82%E5%9F%9F" TargetMode="External"/><Relationship Id="rId15" Type="http://schemas.openxmlformats.org/officeDocument/2006/relationships/hyperlink" Target="https://zh.wikipedia.org/wiki/%E7%9F%A9%E9%98%B5%E5%88%86%E8%A7%A3" TargetMode="External"/><Relationship Id="rId10" Type="http://schemas.openxmlformats.org/officeDocument/2006/relationships/image" Target="media/image4.tmp"/><Relationship Id="rId19" Type="http://schemas.openxmlformats.org/officeDocument/2006/relationships/hyperlink" Target="https://zh.wikipedia.org/wiki/%E7%A6%BB%E6%95%A3%E5%82%85%E9%87%8C%E5%8F%B6%E5%8F%98%E6%8D%A2" TargetMode="External"/><Relationship Id="rId4" Type="http://schemas.openxmlformats.org/officeDocument/2006/relationships/image" Target="media/image1.tmp"/><Relationship Id="rId9" Type="http://schemas.openxmlformats.org/officeDocument/2006/relationships/image" Target="media/image3.tmp"/><Relationship Id="rId14" Type="http://schemas.openxmlformats.org/officeDocument/2006/relationships/hyperlink" Target="https://zh.wikipedia.org/wiki/%E9%9B%A2%E6%95%A3%E5%82%85%E9%87%8C%E8%91%89%E8%AE%8A%E6%8F%9B%E7%9F%A9%E9%99%A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邱昱智</dc:creator>
  <cp:keywords/>
  <dc:description/>
  <cp:lastModifiedBy>邱昱智</cp:lastModifiedBy>
  <cp:revision>1</cp:revision>
  <dcterms:created xsi:type="dcterms:W3CDTF">2020-06-12T14:00:00Z</dcterms:created>
  <dcterms:modified xsi:type="dcterms:W3CDTF">2020-06-12T14:12:00Z</dcterms:modified>
</cp:coreProperties>
</file>